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F5A" w:rsidRDefault="00B704A1" w:rsidP="002B6F5A">
      <w:pPr>
        <w:spacing w:line="276" w:lineRule="auto"/>
        <w:jc w:val="center"/>
        <w:rPr>
          <w:b/>
          <w:sz w:val="28"/>
        </w:rPr>
      </w:pPr>
      <w:r>
        <w:rPr>
          <w:b/>
          <w:sz w:val="28"/>
        </w:rPr>
        <w:t>MELANOCITOMA DO</w:t>
      </w:r>
      <w:bookmarkStart w:id="0" w:name="_GoBack"/>
      <w:bookmarkEnd w:id="0"/>
      <w:r w:rsidR="003A7ED7">
        <w:rPr>
          <w:b/>
          <w:sz w:val="28"/>
        </w:rPr>
        <w:t xml:space="preserve"> DISCO</w:t>
      </w:r>
      <w:r w:rsidR="00B02D87">
        <w:rPr>
          <w:b/>
          <w:sz w:val="28"/>
        </w:rPr>
        <w:t xml:space="preserve"> ÓPTICO: UM RELATO DE CASO</w:t>
      </w:r>
    </w:p>
    <w:p w:rsidR="002B6F5A" w:rsidRDefault="002B6F5A" w:rsidP="002B6F5A">
      <w:pPr>
        <w:spacing w:line="360" w:lineRule="auto"/>
        <w:jc w:val="center"/>
        <w:rPr>
          <w:b/>
          <w:sz w:val="28"/>
        </w:rPr>
      </w:pPr>
    </w:p>
    <w:p w:rsidR="002B6F5A" w:rsidRDefault="00B02D87" w:rsidP="002B6F5A">
      <w:pPr>
        <w:spacing w:after="120"/>
        <w:jc w:val="center"/>
        <w:rPr>
          <w:vertAlign w:val="superscript"/>
        </w:rPr>
      </w:pPr>
      <w:r>
        <w:t>L</w:t>
      </w:r>
      <w:r w:rsidR="001977AB">
        <w:t>ucas Dourado Pancini</w:t>
      </w:r>
      <w:r w:rsidR="002B6F5A" w:rsidRPr="002B6F5A">
        <w:rPr>
          <w:vertAlign w:val="superscript"/>
        </w:rPr>
        <w:t>1</w:t>
      </w:r>
      <w:r w:rsidR="002B6F5A">
        <w:t xml:space="preserve">; </w:t>
      </w:r>
      <w:r w:rsidR="00847EDD">
        <w:t xml:space="preserve">Marcos Rogério </w:t>
      </w:r>
      <w:proofErr w:type="spellStart"/>
      <w:r w:rsidR="00847EDD">
        <w:t>Mistro</w:t>
      </w:r>
      <w:proofErr w:type="spellEnd"/>
      <w:r w:rsidR="00847EDD">
        <w:t xml:space="preserve"> Piccinin</w:t>
      </w:r>
      <w:r w:rsidR="002B6F5A" w:rsidRPr="00097153">
        <w:rPr>
          <w:vertAlign w:val="superscript"/>
        </w:rPr>
        <w:t>2</w:t>
      </w:r>
      <w:r w:rsidR="002B6F5A">
        <w:t xml:space="preserve">; </w:t>
      </w:r>
      <w:r w:rsidR="001977AB">
        <w:t>Eduardo Silva de Aguiar</w:t>
      </w:r>
      <w:r w:rsidR="002B6F5A" w:rsidRPr="00A61E2F">
        <w:rPr>
          <w:vertAlign w:val="superscript"/>
        </w:rPr>
        <w:t>3</w:t>
      </w:r>
      <w:r w:rsidR="002B6F5A">
        <w:t xml:space="preserve">; </w:t>
      </w:r>
      <w:r w:rsidR="001977AB">
        <w:t>Samuel Soares Goulart</w:t>
      </w:r>
      <w:r w:rsidR="002B6F5A">
        <w:rPr>
          <w:vertAlign w:val="superscript"/>
        </w:rPr>
        <w:t>4</w:t>
      </w:r>
      <w:r w:rsidR="002B6F5A">
        <w:t xml:space="preserve">; </w:t>
      </w:r>
      <w:r w:rsidR="00DD6A7D">
        <w:t xml:space="preserve">Stela Maris </w:t>
      </w:r>
      <w:proofErr w:type="spellStart"/>
      <w:r w:rsidR="00DD6A7D">
        <w:t>Menegotto</w:t>
      </w:r>
      <w:proofErr w:type="spellEnd"/>
      <w:r w:rsidR="00DD6A7D">
        <w:t xml:space="preserve"> Asato</w:t>
      </w:r>
      <w:r w:rsidR="002B6F5A" w:rsidRPr="00A61E2F">
        <w:rPr>
          <w:vertAlign w:val="superscript"/>
        </w:rPr>
        <w:t>5</w:t>
      </w:r>
      <w:r w:rsidR="002B6F5A">
        <w:t xml:space="preserve">; </w:t>
      </w:r>
      <w:r w:rsidR="00DD6A7D">
        <w:t>Carolina Bernal</w:t>
      </w:r>
      <w:r w:rsidR="001977AB">
        <w:t xml:space="preserve"> de</w:t>
      </w:r>
      <w:r w:rsidR="00DD6A7D">
        <w:t xml:space="preserve"> Lucena</w:t>
      </w:r>
      <w:r w:rsidR="002B6F5A" w:rsidRPr="00A61E2F">
        <w:rPr>
          <w:vertAlign w:val="superscript"/>
        </w:rPr>
        <w:t>6</w:t>
      </w:r>
      <w:r w:rsidR="002B6F5A">
        <w:rPr>
          <w:vertAlign w:val="superscript"/>
        </w:rPr>
        <w:t xml:space="preserve">; </w:t>
      </w:r>
      <w:r w:rsidR="00DD6A7D">
        <w:t>Olívia Souza Antunes</w:t>
      </w:r>
      <w:r w:rsidR="00DD6A7D">
        <w:rPr>
          <w:vertAlign w:val="superscript"/>
        </w:rPr>
        <w:t>7</w:t>
      </w:r>
      <w:r w:rsidR="002B6F5A">
        <w:rPr>
          <w:vertAlign w:val="superscript"/>
        </w:rPr>
        <w:t xml:space="preserve">; </w:t>
      </w:r>
      <w:r w:rsidR="00DD6A7D">
        <w:t>Heron Leal Farias</w:t>
      </w:r>
      <w:r w:rsidR="002B6F5A">
        <w:rPr>
          <w:vertAlign w:val="superscript"/>
        </w:rPr>
        <w:t xml:space="preserve">8; </w:t>
      </w:r>
      <w:r w:rsidR="00DD6A7D">
        <w:t>Elder Ohara de Oliveira</w:t>
      </w:r>
      <w:r w:rsidR="00DD6A7D">
        <w:rPr>
          <w:vertAlign w:val="superscript"/>
        </w:rPr>
        <w:t>9</w:t>
      </w:r>
      <w:r w:rsidR="002B6F5A">
        <w:rPr>
          <w:vertAlign w:val="superscript"/>
        </w:rPr>
        <w:t xml:space="preserve">; </w:t>
      </w:r>
      <w:r w:rsidR="00DD6A7D">
        <w:t>Ana Paula Gomes de Miranda</w:t>
      </w:r>
      <w:r w:rsidR="002B6F5A">
        <w:rPr>
          <w:vertAlign w:val="superscript"/>
        </w:rPr>
        <w:t>10</w:t>
      </w:r>
    </w:p>
    <w:p w:rsidR="002B6F5A" w:rsidRPr="00A61E2F" w:rsidRDefault="002B6F5A" w:rsidP="002B6F5A">
      <w:pPr>
        <w:spacing w:after="120"/>
        <w:jc w:val="center"/>
      </w:pPr>
    </w:p>
    <w:p w:rsidR="002B6F5A" w:rsidRPr="004467FD" w:rsidRDefault="002B6F5A" w:rsidP="0094563F">
      <w:pPr>
        <w:jc w:val="center"/>
        <w:rPr>
          <w:rStyle w:val="Hyperlink"/>
          <w:color w:val="auto"/>
          <w:u w:val="none"/>
        </w:rPr>
      </w:pPr>
      <w:r>
        <w:rPr>
          <w:vertAlign w:val="superscript"/>
        </w:rPr>
        <w:t xml:space="preserve">1 </w:t>
      </w:r>
      <w:r w:rsidR="00B02D87">
        <w:t>Hospital São Julião</w:t>
      </w:r>
      <w:r w:rsidRPr="00932045">
        <w:t xml:space="preserve">, </w:t>
      </w:r>
      <w:r w:rsidR="00B02D87">
        <w:t>drlucaspancini@gmail.com</w:t>
      </w:r>
      <w:r w:rsidR="004467FD">
        <w:t xml:space="preserve">; </w:t>
      </w:r>
      <w:r w:rsidRPr="00932045">
        <w:rPr>
          <w:vertAlign w:val="superscript"/>
        </w:rPr>
        <w:t>2</w:t>
      </w:r>
      <w:r>
        <w:rPr>
          <w:vertAlign w:val="superscript"/>
        </w:rPr>
        <w:t xml:space="preserve"> </w:t>
      </w:r>
      <w:r w:rsidR="00B02D87">
        <w:t>Hospital São Julião</w:t>
      </w:r>
      <w:r w:rsidRPr="00932045">
        <w:t xml:space="preserve">, </w:t>
      </w:r>
      <w:r w:rsidR="00847EDD">
        <w:t>mrpiccinin@gmail.com</w:t>
      </w:r>
      <w:r w:rsidR="004467FD">
        <w:rPr>
          <w:rStyle w:val="Hyperlink"/>
          <w:color w:val="auto"/>
          <w:u w:val="none"/>
        </w:rPr>
        <w:t xml:space="preserve">; </w:t>
      </w:r>
      <w:r w:rsidR="00847EDD" w:rsidRPr="00847EDD">
        <w:rPr>
          <w:rStyle w:val="Hyperlink"/>
          <w:color w:val="auto"/>
          <w:u w:val="none"/>
          <w:vertAlign w:val="superscript"/>
        </w:rPr>
        <w:t>3</w:t>
      </w:r>
      <w:r w:rsidR="001977AB">
        <w:t>Hospital São Julião, eduardo_aguiar@live.com</w:t>
      </w:r>
      <w:r w:rsidR="004467FD">
        <w:t xml:space="preserve">; </w:t>
      </w:r>
      <w:r>
        <w:rPr>
          <w:vertAlign w:val="superscript"/>
        </w:rPr>
        <w:t xml:space="preserve">4 </w:t>
      </w:r>
      <w:r w:rsidR="001977AB">
        <w:t>Hospital São Julião</w:t>
      </w:r>
      <w:r w:rsidRPr="00932045">
        <w:t xml:space="preserve">, </w:t>
      </w:r>
      <w:r w:rsidR="001977AB">
        <w:t>ssoaresgoulart@gmail.com</w:t>
      </w:r>
      <w:r w:rsidR="004467FD">
        <w:t xml:space="preserve">; </w:t>
      </w:r>
      <w:r>
        <w:rPr>
          <w:vertAlign w:val="superscript"/>
        </w:rPr>
        <w:t xml:space="preserve">5 </w:t>
      </w:r>
      <w:r w:rsidR="001977AB">
        <w:t>Hospital São Julião</w:t>
      </w:r>
      <w:r w:rsidRPr="00932045">
        <w:t xml:space="preserve">, </w:t>
      </w:r>
      <w:r w:rsidR="00DD6A7D">
        <w:t>stelamaris.asato@hotmail.com</w:t>
      </w:r>
      <w:r w:rsidR="004467FD">
        <w:rPr>
          <w:rStyle w:val="Hyperlink"/>
          <w:color w:val="auto"/>
          <w:u w:val="none"/>
        </w:rPr>
        <w:t xml:space="preserve">; </w:t>
      </w:r>
      <w:r>
        <w:rPr>
          <w:vertAlign w:val="superscript"/>
        </w:rPr>
        <w:t xml:space="preserve">6 </w:t>
      </w:r>
      <w:r w:rsidR="001977AB">
        <w:t>Hospital São Julião</w:t>
      </w:r>
      <w:r w:rsidRPr="00932045">
        <w:t xml:space="preserve">, </w:t>
      </w:r>
      <w:r w:rsidR="00DD6A7D">
        <w:t>carolbernalxp@gmail.com</w:t>
      </w:r>
      <w:r w:rsidR="004467FD">
        <w:t xml:space="preserve">; </w:t>
      </w:r>
      <w:r>
        <w:rPr>
          <w:vertAlign w:val="superscript"/>
        </w:rPr>
        <w:t xml:space="preserve">7 </w:t>
      </w:r>
      <w:r w:rsidR="001977AB">
        <w:t>Hospital São Julião</w:t>
      </w:r>
      <w:r w:rsidRPr="00932045">
        <w:t xml:space="preserve">, </w:t>
      </w:r>
      <w:r w:rsidR="00DD6A7D">
        <w:t>olivia.s.antunes@gmail.com</w:t>
      </w:r>
      <w:r w:rsidR="004467FD">
        <w:rPr>
          <w:rStyle w:val="Hyperlink"/>
          <w:color w:val="auto"/>
          <w:u w:val="none"/>
        </w:rPr>
        <w:t xml:space="preserve">; </w:t>
      </w:r>
      <w:r>
        <w:rPr>
          <w:vertAlign w:val="superscript"/>
        </w:rPr>
        <w:t xml:space="preserve">8 </w:t>
      </w:r>
      <w:r w:rsidR="001977AB">
        <w:t>Hospital São Julião</w:t>
      </w:r>
      <w:r w:rsidRPr="00932045">
        <w:t xml:space="preserve">, </w:t>
      </w:r>
      <w:r w:rsidR="00DD6A7D">
        <w:t>leal.heron@hotmail.com</w:t>
      </w:r>
      <w:r w:rsidR="004467FD">
        <w:rPr>
          <w:rStyle w:val="Hyperlink"/>
          <w:color w:val="auto"/>
          <w:u w:val="none"/>
        </w:rPr>
        <w:t xml:space="preserve">; </w:t>
      </w:r>
      <w:r>
        <w:rPr>
          <w:vertAlign w:val="superscript"/>
        </w:rPr>
        <w:t xml:space="preserve">9 </w:t>
      </w:r>
      <w:r w:rsidR="001977AB">
        <w:t>Hospital São Julião</w:t>
      </w:r>
      <w:r w:rsidRPr="00932045">
        <w:t xml:space="preserve">, </w:t>
      </w:r>
      <w:r w:rsidR="000874AF">
        <w:t>elderoharajr@gmail.com</w:t>
      </w:r>
      <w:r w:rsidR="004467FD">
        <w:rPr>
          <w:rStyle w:val="Hyperlink"/>
          <w:color w:val="auto"/>
          <w:u w:val="none"/>
        </w:rPr>
        <w:t xml:space="preserve">; </w:t>
      </w:r>
      <w:r>
        <w:rPr>
          <w:vertAlign w:val="superscript"/>
        </w:rPr>
        <w:t xml:space="preserve">10 </w:t>
      </w:r>
      <w:r w:rsidR="001977AB">
        <w:t>Hospital São Julião</w:t>
      </w:r>
      <w:r w:rsidR="00847EDD">
        <w:t>, anap_gdm@yahoo.com.br</w:t>
      </w:r>
    </w:p>
    <w:p w:rsidR="002B6F5A" w:rsidRPr="002B6F5A" w:rsidRDefault="002B6F5A" w:rsidP="002B6F5A">
      <w:pPr>
        <w:rPr>
          <w:rStyle w:val="Hyperlink"/>
          <w:sz w:val="16"/>
          <w:szCs w:val="16"/>
        </w:rPr>
      </w:pPr>
    </w:p>
    <w:p w:rsidR="002B6F5A" w:rsidRPr="002B6F5A" w:rsidRDefault="002B6F5A" w:rsidP="002B6F5A">
      <w:pPr>
        <w:spacing w:line="360" w:lineRule="auto"/>
        <w:textAlignment w:val="baseline"/>
        <w:rPr>
          <w:rStyle w:val="Hyperlink"/>
          <w:sz w:val="16"/>
          <w:szCs w:val="16"/>
        </w:rPr>
      </w:pPr>
    </w:p>
    <w:p w:rsidR="001F78BA" w:rsidRPr="001F78BA" w:rsidRDefault="001F78BA" w:rsidP="001F78BA">
      <w:pPr>
        <w:spacing w:line="276" w:lineRule="auto"/>
        <w:jc w:val="both"/>
        <w:textAlignment w:val="baseline"/>
        <w:rPr>
          <w:color w:val="000000"/>
          <w:bdr w:val="none" w:sz="0" w:space="0" w:color="auto" w:frame="1"/>
        </w:rPr>
      </w:pPr>
      <w:r w:rsidRPr="001F78BA">
        <w:rPr>
          <w:color w:val="000000"/>
          <w:bdr w:val="none" w:sz="0" w:space="0" w:color="auto" w:frame="1"/>
        </w:rPr>
        <w:t>Introdução:</w:t>
      </w:r>
    </w:p>
    <w:p w:rsidR="001F78BA" w:rsidRPr="001F78BA" w:rsidRDefault="001F78BA" w:rsidP="001F78BA">
      <w:pPr>
        <w:spacing w:line="276" w:lineRule="auto"/>
        <w:jc w:val="both"/>
        <w:textAlignment w:val="baseline"/>
        <w:rPr>
          <w:color w:val="000000"/>
          <w:bdr w:val="none" w:sz="0" w:space="0" w:color="auto" w:frame="1"/>
        </w:rPr>
      </w:pPr>
      <w:r w:rsidRPr="001F78BA">
        <w:rPr>
          <w:color w:val="000000"/>
          <w:bdr w:val="none" w:sz="0" w:space="0" w:color="auto" w:frame="1"/>
        </w:rPr>
        <w:t xml:space="preserve">Devido apresentação assintomática na maioria dos casos, além de confusão diagnóstica com outras entidades </w:t>
      </w:r>
      <w:proofErr w:type="spellStart"/>
      <w:r w:rsidRPr="001F78BA">
        <w:rPr>
          <w:color w:val="000000"/>
          <w:bdr w:val="none" w:sz="0" w:space="0" w:color="auto" w:frame="1"/>
        </w:rPr>
        <w:t>nosológicas</w:t>
      </w:r>
      <w:proofErr w:type="spellEnd"/>
      <w:r w:rsidRPr="001F78BA">
        <w:rPr>
          <w:color w:val="000000"/>
          <w:bdr w:val="none" w:sz="0" w:space="0" w:color="auto" w:frame="1"/>
        </w:rPr>
        <w:t xml:space="preserve"> no passado, o </w:t>
      </w:r>
      <w:proofErr w:type="spellStart"/>
      <w:r w:rsidRPr="001F78BA">
        <w:rPr>
          <w:color w:val="000000"/>
          <w:bdr w:val="none" w:sz="0" w:space="0" w:color="auto" w:frame="1"/>
        </w:rPr>
        <w:t>melanocitoma</w:t>
      </w:r>
      <w:proofErr w:type="spellEnd"/>
      <w:r w:rsidRPr="001F78BA">
        <w:rPr>
          <w:color w:val="000000"/>
          <w:bdr w:val="none" w:sz="0" w:space="0" w:color="auto" w:frame="1"/>
        </w:rPr>
        <w:t xml:space="preserve"> de nervo óptico ainda tem prevalência incerta.2 A inexistência de correta caracterização da patologia e ausência de avanços tecnológicos no passado fez com que a </w:t>
      </w:r>
      <w:proofErr w:type="spellStart"/>
      <w:r w:rsidRPr="001F78BA">
        <w:rPr>
          <w:color w:val="000000"/>
          <w:bdr w:val="none" w:sz="0" w:space="0" w:color="auto" w:frame="1"/>
        </w:rPr>
        <w:t>enucleação</w:t>
      </w:r>
      <w:proofErr w:type="spellEnd"/>
      <w:r w:rsidRPr="001F78BA">
        <w:rPr>
          <w:color w:val="000000"/>
          <w:bdr w:val="none" w:sz="0" w:space="0" w:color="auto" w:frame="1"/>
        </w:rPr>
        <w:t xml:space="preserve"> fosse a base do tratamento para todos os tumores semelhantes.1, 2 Tal modalidade terapêutica se mostrou excessivamente agressiva apenas após os pioneiros trabalhos de </w:t>
      </w:r>
      <w:proofErr w:type="spellStart"/>
      <w:r w:rsidRPr="001F78BA">
        <w:rPr>
          <w:color w:val="000000"/>
          <w:bdr w:val="none" w:sz="0" w:space="0" w:color="auto" w:frame="1"/>
        </w:rPr>
        <w:t>Zimmerman</w:t>
      </w:r>
      <w:proofErr w:type="spellEnd"/>
      <w:r w:rsidRPr="001F78BA">
        <w:rPr>
          <w:color w:val="000000"/>
          <w:bdr w:val="none" w:sz="0" w:space="0" w:color="auto" w:frame="1"/>
        </w:rPr>
        <w:t xml:space="preserve">, o qual através do acompanhamento de casos e estudos anatomopatológicos, em 1965, caracterizou e deu nome ¬¬à patologia, comprovando sua natureza predominantemente benigna.1, 2 Devido à semelhança clínica com outras patologias, a confirmação diagnóstica não é óbvia e por isso apresentaremos a seguir caso clínico de </w:t>
      </w:r>
      <w:proofErr w:type="spellStart"/>
      <w:r w:rsidRPr="001F78BA">
        <w:rPr>
          <w:color w:val="000000"/>
          <w:bdr w:val="none" w:sz="0" w:space="0" w:color="auto" w:frame="1"/>
        </w:rPr>
        <w:t>melanocitoma</w:t>
      </w:r>
      <w:proofErr w:type="spellEnd"/>
      <w:r w:rsidRPr="001F78BA">
        <w:rPr>
          <w:color w:val="000000"/>
          <w:bdr w:val="none" w:sz="0" w:space="0" w:color="auto" w:frame="1"/>
        </w:rPr>
        <w:t xml:space="preserve"> do nervo óptico, ressaltando os principais pontos para o diagnóstico diferencial, em especial com o melanoma de coroide.</w:t>
      </w:r>
    </w:p>
    <w:p w:rsidR="001F78BA" w:rsidRPr="001F78BA" w:rsidRDefault="001F78BA" w:rsidP="001F78BA">
      <w:pPr>
        <w:spacing w:line="276" w:lineRule="auto"/>
        <w:jc w:val="both"/>
        <w:textAlignment w:val="baseline"/>
        <w:rPr>
          <w:color w:val="000000"/>
          <w:bdr w:val="none" w:sz="0" w:space="0" w:color="auto" w:frame="1"/>
        </w:rPr>
      </w:pPr>
    </w:p>
    <w:p w:rsidR="001F78BA" w:rsidRPr="001F78BA" w:rsidRDefault="001F78BA" w:rsidP="001F78BA">
      <w:pPr>
        <w:spacing w:line="276" w:lineRule="auto"/>
        <w:jc w:val="both"/>
        <w:textAlignment w:val="baseline"/>
        <w:rPr>
          <w:color w:val="000000"/>
          <w:bdr w:val="none" w:sz="0" w:space="0" w:color="auto" w:frame="1"/>
        </w:rPr>
      </w:pPr>
      <w:r>
        <w:rPr>
          <w:color w:val="000000"/>
          <w:bdr w:val="none" w:sz="0" w:space="0" w:color="auto" w:frame="1"/>
        </w:rPr>
        <w:t>Relato de caso</w:t>
      </w:r>
      <w:r w:rsidRPr="001F78BA">
        <w:rPr>
          <w:color w:val="000000"/>
          <w:bdr w:val="none" w:sz="0" w:space="0" w:color="auto" w:frame="1"/>
        </w:rPr>
        <w:t>:</w:t>
      </w:r>
    </w:p>
    <w:p w:rsidR="00A3336E" w:rsidRDefault="001F78BA" w:rsidP="001F78BA">
      <w:pPr>
        <w:spacing w:line="276" w:lineRule="auto"/>
        <w:jc w:val="both"/>
        <w:textAlignment w:val="baseline"/>
        <w:rPr>
          <w:color w:val="000000"/>
          <w:bdr w:val="none" w:sz="0" w:space="0" w:color="auto" w:frame="1"/>
        </w:rPr>
      </w:pPr>
      <w:r w:rsidRPr="001F78BA">
        <w:rPr>
          <w:color w:val="000000"/>
          <w:bdr w:val="none" w:sz="0" w:space="0" w:color="auto" w:frame="1"/>
        </w:rPr>
        <w:t xml:space="preserve">Paciente de 45 anos, sexo feminino, branca, procurou atendimento oftalmológico ambulatorial em clínica privada, em Campo Grande – MS. Portadora de diabetes mellitus tipo 2, artrite </w:t>
      </w:r>
      <w:proofErr w:type="spellStart"/>
      <w:r w:rsidRPr="001F78BA">
        <w:rPr>
          <w:color w:val="000000"/>
          <w:bdr w:val="none" w:sz="0" w:space="0" w:color="auto" w:frame="1"/>
        </w:rPr>
        <w:t>reumatóide</w:t>
      </w:r>
      <w:proofErr w:type="spellEnd"/>
      <w:r w:rsidRPr="001F78BA">
        <w:rPr>
          <w:color w:val="000000"/>
          <w:bdr w:val="none" w:sz="0" w:space="0" w:color="auto" w:frame="1"/>
        </w:rPr>
        <w:t xml:space="preserve"> e </w:t>
      </w:r>
      <w:proofErr w:type="spellStart"/>
      <w:r w:rsidRPr="001F78BA">
        <w:rPr>
          <w:color w:val="000000"/>
          <w:bdr w:val="none" w:sz="0" w:space="0" w:color="auto" w:frame="1"/>
        </w:rPr>
        <w:t>retocolite</w:t>
      </w:r>
      <w:proofErr w:type="spellEnd"/>
      <w:r w:rsidRPr="001F78BA">
        <w:rPr>
          <w:color w:val="000000"/>
          <w:bdr w:val="none" w:sz="0" w:space="0" w:color="auto" w:frame="1"/>
        </w:rPr>
        <w:t xml:space="preserve"> ulcerativa, em uso de </w:t>
      </w:r>
      <w:proofErr w:type="spellStart"/>
      <w:r w:rsidRPr="001F78BA">
        <w:rPr>
          <w:color w:val="000000"/>
          <w:bdr w:val="none" w:sz="0" w:space="0" w:color="auto" w:frame="1"/>
        </w:rPr>
        <w:t>metrotexate</w:t>
      </w:r>
      <w:proofErr w:type="spellEnd"/>
      <w:r w:rsidRPr="001F78BA">
        <w:rPr>
          <w:color w:val="000000"/>
          <w:bdr w:val="none" w:sz="0" w:space="0" w:color="auto" w:frame="1"/>
        </w:rPr>
        <w:t xml:space="preserve">, prednisona e </w:t>
      </w:r>
      <w:proofErr w:type="spellStart"/>
      <w:r w:rsidRPr="001F78BA">
        <w:rPr>
          <w:color w:val="000000"/>
          <w:bdr w:val="none" w:sz="0" w:space="0" w:color="auto" w:frame="1"/>
        </w:rPr>
        <w:t>sulfassalazina</w:t>
      </w:r>
      <w:proofErr w:type="spellEnd"/>
      <w:r w:rsidRPr="001F78BA">
        <w:rPr>
          <w:color w:val="000000"/>
          <w:bdr w:val="none" w:sz="0" w:space="0" w:color="auto" w:frame="1"/>
        </w:rPr>
        <w:t xml:space="preserve">. Negou antecedentes mórbidos oftalmológicos pessoais ou familiares. Durante consulta referiu início há 10 dias de hiperemia em olho direito (OD), a qual em seguida, também acometeu olho esquerdo (OE). Ao exame apresentou acuidade visual (AV) não corrigida de 20/20 em ambos olhos (AO); </w:t>
      </w:r>
      <w:proofErr w:type="spellStart"/>
      <w:r w:rsidRPr="001F78BA">
        <w:rPr>
          <w:color w:val="000000"/>
          <w:bdr w:val="none" w:sz="0" w:space="0" w:color="auto" w:frame="1"/>
        </w:rPr>
        <w:t>Biomicroscopia</w:t>
      </w:r>
      <w:proofErr w:type="spellEnd"/>
      <w:r w:rsidRPr="001F78BA">
        <w:rPr>
          <w:color w:val="000000"/>
          <w:bdr w:val="none" w:sz="0" w:space="0" w:color="auto" w:frame="1"/>
        </w:rPr>
        <w:t xml:space="preserve"> revelou presença em AO de </w:t>
      </w:r>
      <w:proofErr w:type="spellStart"/>
      <w:r w:rsidRPr="001F78BA">
        <w:rPr>
          <w:color w:val="000000"/>
          <w:bdr w:val="none" w:sz="0" w:space="0" w:color="auto" w:frame="1"/>
        </w:rPr>
        <w:t>ceratite</w:t>
      </w:r>
      <w:proofErr w:type="spellEnd"/>
      <w:r w:rsidRPr="001F78BA">
        <w:rPr>
          <w:color w:val="000000"/>
          <w:bdr w:val="none" w:sz="0" w:space="0" w:color="auto" w:frame="1"/>
        </w:rPr>
        <w:t xml:space="preserve"> moderada difusa, associada a menisco lacrimal diminuído e </w:t>
      </w:r>
      <w:proofErr w:type="spellStart"/>
      <w:r w:rsidRPr="001F78BA">
        <w:rPr>
          <w:color w:val="000000"/>
          <w:bdr w:val="none" w:sz="0" w:space="0" w:color="auto" w:frame="1"/>
        </w:rPr>
        <w:t>episclerite</w:t>
      </w:r>
      <w:proofErr w:type="spellEnd"/>
      <w:r w:rsidRPr="001F78BA">
        <w:rPr>
          <w:color w:val="000000"/>
          <w:bdr w:val="none" w:sz="0" w:space="0" w:color="auto" w:frame="1"/>
        </w:rPr>
        <w:t xml:space="preserve"> nasal. </w:t>
      </w:r>
      <w:proofErr w:type="spellStart"/>
      <w:r w:rsidRPr="001F78BA">
        <w:rPr>
          <w:color w:val="000000"/>
          <w:bdr w:val="none" w:sz="0" w:space="0" w:color="auto" w:frame="1"/>
        </w:rPr>
        <w:t>Tonometria</w:t>
      </w:r>
      <w:proofErr w:type="spellEnd"/>
      <w:r w:rsidRPr="001F78BA">
        <w:rPr>
          <w:color w:val="000000"/>
          <w:bdr w:val="none" w:sz="0" w:space="0" w:color="auto" w:frame="1"/>
        </w:rPr>
        <w:t xml:space="preserve"> de 16 mmHg em AO. </w:t>
      </w:r>
      <w:proofErr w:type="spellStart"/>
      <w:r w:rsidRPr="001F78BA">
        <w:rPr>
          <w:color w:val="000000"/>
          <w:bdr w:val="none" w:sz="0" w:space="0" w:color="auto" w:frame="1"/>
        </w:rPr>
        <w:t>Fundoscopia</w:t>
      </w:r>
      <w:proofErr w:type="spellEnd"/>
      <w:r w:rsidRPr="001F78BA">
        <w:rPr>
          <w:color w:val="000000"/>
          <w:bdr w:val="none" w:sz="0" w:space="0" w:color="auto" w:frame="1"/>
        </w:rPr>
        <w:t xml:space="preserve"> de OD sem alterações, já em OE, havia presença de lesão enegrecida em topografia da papila, confinada aos limites da mesma. </w:t>
      </w:r>
      <w:proofErr w:type="spellStart"/>
      <w:r w:rsidRPr="001F78BA">
        <w:rPr>
          <w:color w:val="000000"/>
          <w:bdr w:val="none" w:sz="0" w:space="0" w:color="auto" w:frame="1"/>
        </w:rPr>
        <w:t>Perimetria</w:t>
      </w:r>
      <w:proofErr w:type="spellEnd"/>
      <w:r w:rsidRPr="001F78BA">
        <w:rPr>
          <w:color w:val="000000"/>
          <w:bdr w:val="none" w:sz="0" w:space="0" w:color="auto" w:frame="1"/>
        </w:rPr>
        <w:t xml:space="preserve"> computadorizada (24-2, </w:t>
      </w:r>
      <w:proofErr w:type="spellStart"/>
      <w:r w:rsidRPr="001F78BA">
        <w:rPr>
          <w:color w:val="000000"/>
          <w:bdr w:val="none" w:sz="0" w:space="0" w:color="auto" w:frame="1"/>
        </w:rPr>
        <w:t>Humphrey</w:t>
      </w:r>
      <w:proofErr w:type="spellEnd"/>
      <w:r w:rsidRPr="001F78BA">
        <w:rPr>
          <w:color w:val="000000"/>
          <w:bdr w:val="none" w:sz="0" w:space="0" w:color="auto" w:frame="1"/>
        </w:rPr>
        <w:t xml:space="preserve">, Carl </w:t>
      </w:r>
      <w:proofErr w:type="spellStart"/>
      <w:r w:rsidRPr="001F78BA">
        <w:rPr>
          <w:color w:val="000000"/>
          <w:bdr w:val="none" w:sz="0" w:space="0" w:color="auto" w:frame="1"/>
        </w:rPr>
        <w:t>Zeiss</w:t>
      </w:r>
      <w:proofErr w:type="spellEnd"/>
      <w:r w:rsidRPr="001F78BA">
        <w:rPr>
          <w:color w:val="000000"/>
          <w:bdr w:val="none" w:sz="0" w:space="0" w:color="auto" w:frame="1"/>
        </w:rPr>
        <w:t xml:space="preserve"> </w:t>
      </w:r>
      <w:proofErr w:type="spellStart"/>
      <w:r w:rsidRPr="001F78BA">
        <w:rPr>
          <w:color w:val="000000"/>
          <w:bdr w:val="none" w:sz="0" w:space="0" w:color="auto" w:frame="1"/>
        </w:rPr>
        <w:t>Meditec</w:t>
      </w:r>
      <w:proofErr w:type="spellEnd"/>
      <w:r w:rsidRPr="001F78BA">
        <w:rPr>
          <w:color w:val="000000"/>
          <w:bdr w:val="none" w:sz="0" w:space="0" w:color="auto" w:frame="1"/>
        </w:rPr>
        <w:t>, SITA-</w:t>
      </w:r>
      <w:proofErr w:type="spellStart"/>
      <w:r w:rsidRPr="001F78BA">
        <w:rPr>
          <w:color w:val="000000"/>
          <w:bdr w:val="none" w:sz="0" w:space="0" w:color="auto" w:frame="1"/>
        </w:rPr>
        <w:t>Fast</w:t>
      </w:r>
      <w:proofErr w:type="spellEnd"/>
      <w:r w:rsidRPr="001F78BA">
        <w:rPr>
          <w:color w:val="000000"/>
          <w:bdr w:val="none" w:sz="0" w:space="0" w:color="auto" w:frame="1"/>
        </w:rPr>
        <w:t xml:space="preserve">) </w:t>
      </w:r>
      <w:r w:rsidRPr="001F78BA">
        <w:rPr>
          <w:color w:val="000000"/>
          <w:bdr w:val="none" w:sz="0" w:space="0" w:color="auto" w:frame="1"/>
        </w:rPr>
        <w:lastRenderedPageBreak/>
        <w:t xml:space="preserve">sem alterações em AO. </w:t>
      </w:r>
      <w:proofErr w:type="spellStart"/>
      <w:r w:rsidRPr="001F78BA">
        <w:rPr>
          <w:color w:val="000000"/>
          <w:bdr w:val="none" w:sz="0" w:space="0" w:color="auto" w:frame="1"/>
        </w:rPr>
        <w:t>Angiofluoresceinografia</w:t>
      </w:r>
      <w:proofErr w:type="spellEnd"/>
      <w:r w:rsidRPr="001F78BA">
        <w:rPr>
          <w:color w:val="000000"/>
          <w:bdr w:val="none" w:sz="0" w:space="0" w:color="auto" w:frame="1"/>
        </w:rPr>
        <w:t xml:space="preserve"> demonstrou, em OE, lesão papilar acometendo quase toda extensão papilar, poupando apenas borda temporal superior, apresentando-se </w:t>
      </w:r>
      <w:proofErr w:type="spellStart"/>
      <w:r w:rsidRPr="001F78BA">
        <w:rPr>
          <w:color w:val="000000"/>
          <w:bdr w:val="none" w:sz="0" w:space="0" w:color="auto" w:frame="1"/>
        </w:rPr>
        <w:t>hipofluorescente</w:t>
      </w:r>
      <w:proofErr w:type="spellEnd"/>
      <w:r w:rsidRPr="001F78BA">
        <w:rPr>
          <w:color w:val="000000"/>
          <w:bdr w:val="none" w:sz="0" w:space="0" w:color="auto" w:frame="1"/>
        </w:rPr>
        <w:t xml:space="preserve"> em todos os tempos e sem evidência de extravasamento de contraste, com olho </w:t>
      </w:r>
      <w:proofErr w:type="spellStart"/>
      <w:r w:rsidRPr="001F78BA">
        <w:rPr>
          <w:color w:val="000000"/>
          <w:bdr w:val="none" w:sz="0" w:space="0" w:color="auto" w:frame="1"/>
        </w:rPr>
        <w:t>adelfo</w:t>
      </w:r>
      <w:proofErr w:type="spellEnd"/>
      <w:r w:rsidRPr="001F78BA">
        <w:rPr>
          <w:color w:val="000000"/>
          <w:bdr w:val="none" w:sz="0" w:space="0" w:color="auto" w:frame="1"/>
        </w:rPr>
        <w:t xml:space="preserve"> sem alterações. Tomografia de coerência óptica (TCO), Time-Domain, apresentou lesão espessa em forma de cunha, limitada a papila, sem evidência de exsudação </w:t>
      </w:r>
      <w:proofErr w:type="spellStart"/>
      <w:r w:rsidRPr="001F78BA">
        <w:rPr>
          <w:color w:val="000000"/>
          <w:bdr w:val="none" w:sz="0" w:space="0" w:color="auto" w:frame="1"/>
        </w:rPr>
        <w:t>subrretiniana</w:t>
      </w:r>
      <w:proofErr w:type="spellEnd"/>
      <w:r w:rsidRPr="001F78BA">
        <w:rPr>
          <w:color w:val="000000"/>
          <w:bdr w:val="none" w:sz="0" w:space="0" w:color="auto" w:frame="1"/>
        </w:rPr>
        <w:t>.</w:t>
      </w:r>
    </w:p>
    <w:p w:rsidR="007F317F" w:rsidRDefault="007F317F" w:rsidP="001F78BA">
      <w:pPr>
        <w:spacing w:line="276" w:lineRule="auto"/>
        <w:jc w:val="both"/>
        <w:textAlignment w:val="baseline"/>
        <w:rPr>
          <w:color w:val="000000"/>
          <w:bdr w:val="none" w:sz="0" w:space="0" w:color="auto" w:frame="1"/>
        </w:rPr>
      </w:pPr>
    </w:p>
    <w:p w:rsidR="001F78BA" w:rsidRPr="001F78BA" w:rsidRDefault="001F78BA" w:rsidP="001F78BA">
      <w:pPr>
        <w:spacing w:line="276" w:lineRule="auto"/>
        <w:jc w:val="both"/>
        <w:textAlignment w:val="baseline"/>
        <w:rPr>
          <w:color w:val="000000"/>
          <w:bdr w:val="none" w:sz="0" w:space="0" w:color="auto" w:frame="1"/>
        </w:rPr>
      </w:pPr>
      <w:r w:rsidRPr="001F78BA">
        <w:rPr>
          <w:color w:val="000000"/>
          <w:bdr w:val="none" w:sz="0" w:space="0" w:color="auto" w:frame="1"/>
        </w:rPr>
        <w:t>Discussão:</w:t>
      </w:r>
    </w:p>
    <w:p w:rsidR="001F78BA" w:rsidRPr="001F78BA" w:rsidRDefault="001F78BA" w:rsidP="001F78BA">
      <w:pPr>
        <w:spacing w:line="276" w:lineRule="auto"/>
        <w:jc w:val="both"/>
        <w:textAlignment w:val="baseline"/>
        <w:rPr>
          <w:color w:val="000000"/>
          <w:bdr w:val="none" w:sz="0" w:space="0" w:color="auto" w:frame="1"/>
        </w:rPr>
      </w:pPr>
      <w:r w:rsidRPr="001F78BA">
        <w:rPr>
          <w:color w:val="000000"/>
          <w:bdr w:val="none" w:sz="0" w:space="0" w:color="auto" w:frame="1"/>
        </w:rPr>
        <w:t xml:space="preserve">Tumores pigmentados derivam das células </w:t>
      </w:r>
      <w:proofErr w:type="spellStart"/>
      <w:r w:rsidRPr="001F78BA">
        <w:rPr>
          <w:color w:val="000000"/>
          <w:bdr w:val="none" w:sz="0" w:space="0" w:color="auto" w:frame="1"/>
        </w:rPr>
        <w:t>pluripotentes</w:t>
      </w:r>
      <w:proofErr w:type="spellEnd"/>
      <w:r w:rsidRPr="001F78BA">
        <w:rPr>
          <w:color w:val="000000"/>
          <w:bdr w:val="none" w:sz="0" w:space="0" w:color="auto" w:frame="1"/>
        </w:rPr>
        <w:t xml:space="preserve"> da crista neural. Os mesmos podem surgir do epitélio pigmentado de qualquer segmento da </w:t>
      </w:r>
      <w:proofErr w:type="spellStart"/>
      <w:r w:rsidRPr="001F78BA">
        <w:rPr>
          <w:color w:val="000000"/>
          <w:bdr w:val="none" w:sz="0" w:space="0" w:color="auto" w:frame="1"/>
        </w:rPr>
        <w:t>úvea</w:t>
      </w:r>
      <w:proofErr w:type="spellEnd"/>
      <w:r w:rsidRPr="001F78BA">
        <w:rPr>
          <w:color w:val="000000"/>
          <w:bdr w:val="none" w:sz="0" w:space="0" w:color="auto" w:frame="1"/>
        </w:rPr>
        <w:t>, sendo mais encontrados posteriormente.1</w:t>
      </w:r>
    </w:p>
    <w:p w:rsidR="001F78BA" w:rsidRPr="001F78BA" w:rsidRDefault="001F78BA" w:rsidP="001F78BA">
      <w:pPr>
        <w:spacing w:line="276" w:lineRule="auto"/>
        <w:jc w:val="both"/>
        <w:textAlignment w:val="baseline"/>
        <w:rPr>
          <w:color w:val="000000"/>
          <w:bdr w:val="none" w:sz="0" w:space="0" w:color="auto" w:frame="1"/>
        </w:rPr>
      </w:pPr>
      <w:r w:rsidRPr="001F78BA">
        <w:rPr>
          <w:color w:val="000000"/>
          <w:bdr w:val="none" w:sz="0" w:space="0" w:color="auto" w:frame="1"/>
        </w:rPr>
        <w:t xml:space="preserve">Descrito </w:t>
      </w:r>
      <w:proofErr w:type="spellStart"/>
      <w:r w:rsidRPr="001F78BA">
        <w:rPr>
          <w:color w:val="000000"/>
          <w:bdr w:val="none" w:sz="0" w:space="0" w:color="auto" w:frame="1"/>
        </w:rPr>
        <w:t>histologicamente</w:t>
      </w:r>
      <w:proofErr w:type="spellEnd"/>
      <w:r w:rsidRPr="001F78BA">
        <w:rPr>
          <w:color w:val="000000"/>
          <w:bdr w:val="none" w:sz="0" w:space="0" w:color="auto" w:frame="1"/>
        </w:rPr>
        <w:t xml:space="preserve"> por agrupamento compacto de células altamente pigmentadas de citoplasma abundante e núcleos pequenos.1, 2, 7 É variante do nevo melanocítico.1, 2</w:t>
      </w:r>
    </w:p>
    <w:p w:rsidR="001F78BA" w:rsidRPr="001F78BA" w:rsidRDefault="001F78BA" w:rsidP="001F78BA">
      <w:pPr>
        <w:spacing w:line="276" w:lineRule="auto"/>
        <w:jc w:val="both"/>
        <w:textAlignment w:val="baseline"/>
        <w:rPr>
          <w:color w:val="000000"/>
          <w:bdr w:val="none" w:sz="0" w:space="0" w:color="auto" w:frame="1"/>
        </w:rPr>
      </w:pPr>
      <w:r w:rsidRPr="001F78BA">
        <w:rPr>
          <w:color w:val="000000"/>
          <w:bdr w:val="none" w:sz="0" w:space="0" w:color="auto" w:frame="1"/>
        </w:rPr>
        <w:t xml:space="preserve">A idade média do diagnóstico é de 50 anos. Não se sabe se representa lesão congênita ou adquirida.1, 2 Não há predomínio racial, ao contrário do melanoma, que é incomum em asiáticos e afrodescendentes. Há discreta maior prevalência no sexo feminino. Observou-se leve crescimento em 10-15% dos casos, não sendo este, entretanto, um sinal de </w:t>
      </w:r>
      <w:proofErr w:type="spellStart"/>
      <w:r w:rsidRPr="001F78BA">
        <w:rPr>
          <w:color w:val="000000"/>
          <w:bdr w:val="none" w:sz="0" w:space="0" w:color="auto" w:frame="1"/>
        </w:rPr>
        <w:t>malignização</w:t>
      </w:r>
      <w:proofErr w:type="spellEnd"/>
      <w:r w:rsidRPr="001F78BA">
        <w:rPr>
          <w:color w:val="000000"/>
          <w:bdr w:val="none" w:sz="0" w:space="0" w:color="auto" w:frame="1"/>
        </w:rPr>
        <w:t>. Transformação maligna ocorre em 2% dos casos.1, 2, 3, 4, 7</w:t>
      </w:r>
    </w:p>
    <w:p w:rsidR="001F78BA" w:rsidRPr="001F78BA" w:rsidRDefault="001F78BA" w:rsidP="001F78BA">
      <w:pPr>
        <w:spacing w:line="276" w:lineRule="auto"/>
        <w:jc w:val="both"/>
        <w:textAlignment w:val="baseline"/>
        <w:rPr>
          <w:color w:val="000000"/>
          <w:bdr w:val="none" w:sz="0" w:space="0" w:color="auto" w:frame="1"/>
        </w:rPr>
      </w:pPr>
      <w:r w:rsidRPr="001F78BA">
        <w:rPr>
          <w:color w:val="000000"/>
          <w:bdr w:val="none" w:sz="0" w:space="0" w:color="auto" w:frame="1"/>
        </w:rPr>
        <w:t xml:space="preserve">O </w:t>
      </w:r>
      <w:proofErr w:type="spellStart"/>
      <w:r w:rsidRPr="001F78BA">
        <w:rPr>
          <w:color w:val="000000"/>
          <w:bdr w:val="none" w:sz="0" w:space="0" w:color="auto" w:frame="1"/>
        </w:rPr>
        <w:t>melanocitoma</w:t>
      </w:r>
      <w:proofErr w:type="spellEnd"/>
      <w:r w:rsidRPr="001F78BA">
        <w:rPr>
          <w:color w:val="000000"/>
          <w:bdr w:val="none" w:sz="0" w:space="0" w:color="auto" w:frame="1"/>
        </w:rPr>
        <w:t xml:space="preserve"> do disco óptico é tumor unilateral, sua cor varia do marrom ao preto, é arredondado e localiza-se majoritariamente em quadrante temporal inferior do disco óptico.1, 2, 3, 4 Defeito pupilar aferente relativo ocorre em 30%, sobretudo por efeito compressivo, podendo estar presente a despeito de acuidade visual inalterada.1, 2 O principal fator preditivo de crescimento significativo futuro é espessura, ao diagnóstico, maior ou igual a 1,5mm.1 Rápido crescimento pode ser devido à </w:t>
      </w:r>
      <w:proofErr w:type="spellStart"/>
      <w:r w:rsidRPr="001F78BA">
        <w:rPr>
          <w:color w:val="000000"/>
          <w:bdr w:val="none" w:sz="0" w:space="0" w:color="auto" w:frame="1"/>
        </w:rPr>
        <w:t>malignização</w:t>
      </w:r>
      <w:proofErr w:type="spellEnd"/>
      <w:r w:rsidRPr="001F78BA">
        <w:rPr>
          <w:color w:val="000000"/>
          <w:bdr w:val="none" w:sz="0" w:space="0" w:color="auto" w:frame="1"/>
        </w:rPr>
        <w:t>, mas também necrose tumoral, fato que torna a melhor conduta a se tomar, um desafio.4</w:t>
      </w:r>
    </w:p>
    <w:p w:rsidR="001F78BA" w:rsidRPr="001F78BA" w:rsidRDefault="001F78BA" w:rsidP="001F78BA">
      <w:pPr>
        <w:spacing w:line="276" w:lineRule="auto"/>
        <w:jc w:val="both"/>
        <w:textAlignment w:val="baseline"/>
        <w:rPr>
          <w:color w:val="000000"/>
          <w:bdr w:val="none" w:sz="0" w:space="0" w:color="auto" w:frame="1"/>
        </w:rPr>
      </w:pPr>
      <w:r w:rsidRPr="001F78BA">
        <w:rPr>
          <w:color w:val="000000"/>
          <w:bdr w:val="none" w:sz="0" w:space="0" w:color="auto" w:frame="1"/>
        </w:rPr>
        <w:t xml:space="preserve">A acuidade visual (AV) mantém-se em 20/40 ou melhor em 93% de acordo com Lee et al. Deve-se a isto o fato do diagnóstico ser realizado na maioria das vezes em exame de rotina, ou por queixa não relacionada, assim como em nosso caso. Apesar de infrequente, pode ocorrer baixa da acuidade visual, </w:t>
      </w:r>
      <w:proofErr w:type="spellStart"/>
      <w:r w:rsidRPr="001F78BA">
        <w:rPr>
          <w:color w:val="000000"/>
          <w:bdr w:val="none" w:sz="0" w:space="0" w:color="auto" w:frame="1"/>
        </w:rPr>
        <w:t>esta</w:t>
      </w:r>
      <w:proofErr w:type="spellEnd"/>
      <w:r w:rsidRPr="001F78BA">
        <w:rPr>
          <w:color w:val="000000"/>
          <w:bdr w:val="none" w:sz="0" w:space="0" w:color="auto" w:frame="1"/>
        </w:rPr>
        <w:t xml:space="preserve"> por diversas etiologias, sendo as principais: fluido </w:t>
      </w:r>
      <w:proofErr w:type="spellStart"/>
      <w:r w:rsidRPr="001F78BA">
        <w:rPr>
          <w:color w:val="000000"/>
          <w:bdr w:val="none" w:sz="0" w:space="0" w:color="auto" w:frame="1"/>
        </w:rPr>
        <w:t>subrretiniano</w:t>
      </w:r>
      <w:proofErr w:type="spellEnd"/>
      <w:r w:rsidRPr="001F78BA">
        <w:rPr>
          <w:color w:val="000000"/>
          <w:bdr w:val="none" w:sz="0" w:space="0" w:color="auto" w:frame="1"/>
        </w:rPr>
        <w:t>, oclusão de veia central, necrose aguda e transformação maligna.1, 2, 3, 4</w:t>
      </w:r>
    </w:p>
    <w:p w:rsidR="001F78BA" w:rsidRPr="001F78BA" w:rsidRDefault="001F78BA" w:rsidP="001F78BA">
      <w:pPr>
        <w:spacing w:line="276" w:lineRule="auto"/>
        <w:jc w:val="both"/>
        <w:textAlignment w:val="baseline"/>
        <w:rPr>
          <w:color w:val="000000"/>
          <w:bdr w:val="none" w:sz="0" w:space="0" w:color="auto" w:frame="1"/>
        </w:rPr>
      </w:pPr>
      <w:r w:rsidRPr="001F78BA">
        <w:rPr>
          <w:color w:val="000000"/>
          <w:bdr w:val="none" w:sz="0" w:space="0" w:color="auto" w:frame="1"/>
        </w:rPr>
        <w:t xml:space="preserve">Os diagnósticos diferenciais para tumores pigmentados do nervo óptico são, além do </w:t>
      </w:r>
      <w:proofErr w:type="spellStart"/>
      <w:r w:rsidRPr="001F78BA">
        <w:rPr>
          <w:color w:val="000000"/>
          <w:bdr w:val="none" w:sz="0" w:space="0" w:color="auto" w:frame="1"/>
        </w:rPr>
        <w:t>melanocitoma</w:t>
      </w:r>
      <w:proofErr w:type="spellEnd"/>
      <w:r w:rsidRPr="001F78BA">
        <w:rPr>
          <w:color w:val="000000"/>
          <w:bdr w:val="none" w:sz="0" w:space="0" w:color="auto" w:frame="1"/>
        </w:rPr>
        <w:t xml:space="preserve">: </w:t>
      </w:r>
      <w:proofErr w:type="spellStart"/>
      <w:r w:rsidRPr="001F78BA">
        <w:rPr>
          <w:color w:val="000000"/>
          <w:bdr w:val="none" w:sz="0" w:space="0" w:color="auto" w:frame="1"/>
        </w:rPr>
        <w:t>hamartoma</w:t>
      </w:r>
      <w:proofErr w:type="spellEnd"/>
      <w:r w:rsidRPr="001F78BA">
        <w:rPr>
          <w:color w:val="000000"/>
          <w:bdr w:val="none" w:sz="0" w:space="0" w:color="auto" w:frame="1"/>
        </w:rPr>
        <w:t xml:space="preserve"> combinado da retina e epitélio pigmentado da retina (EPR), nevo de coroide, adenoma do EPR e hiperplasia do EPR. Entretanto, acima destes, a principal dever do médico oftalmologista deve ser de descartar o melanoma de coroide.1,2,5 </w:t>
      </w:r>
    </w:p>
    <w:p w:rsidR="001F78BA" w:rsidRPr="001F78BA" w:rsidRDefault="001F78BA" w:rsidP="001F78BA">
      <w:pPr>
        <w:spacing w:line="276" w:lineRule="auto"/>
        <w:jc w:val="both"/>
        <w:textAlignment w:val="baseline"/>
        <w:rPr>
          <w:color w:val="000000"/>
          <w:bdr w:val="none" w:sz="0" w:space="0" w:color="auto" w:frame="1"/>
        </w:rPr>
      </w:pPr>
      <w:r w:rsidRPr="001F78BA">
        <w:rPr>
          <w:color w:val="000000"/>
          <w:bdr w:val="none" w:sz="0" w:space="0" w:color="auto" w:frame="1"/>
        </w:rPr>
        <w:t xml:space="preserve">O melanoma maligno tem como características típicas: espessura de mais de 1,5 mm, presença de fluido </w:t>
      </w:r>
      <w:proofErr w:type="spellStart"/>
      <w:r w:rsidRPr="001F78BA">
        <w:rPr>
          <w:color w:val="000000"/>
          <w:bdr w:val="none" w:sz="0" w:space="0" w:color="auto" w:frame="1"/>
        </w:rPr>
        <w:t>subrretiniano</w:t>
      </w:r>
      <w:proofErr w:type="spellEnd"/>
      <w:r w:rsidRPr="001F78BA">
        <w:rPr>
          <w:color w:val="000000"/>
          <w:bdr w:val="none" w:sz="0" w:space="0" w:color="auto" w:frame="1"/>
        </w:rPr>
        <w:t>, pigmento de cor laranja e vascularização abundante.3</w:t>
      </w:r>
    </w:p>
    <w:p w:rsidR="001F78BA" w:rsidRPr="001F78BA" w:rsidRDefault="001F78BA" w:rsidP="001F78BA">
      <w:pPr>
        <w:spacing w:line="276" w:lineRule="auto"/>
        <w:jc w:val="both"/>
        <w:textAlignment w:val="baseline"/>
        <w:rPr>
          <w:color w:val="000000"/>
          <w:bdr w:val="none" w:sz="0" w:space="0" w:color="auto" w:frame="1"/>
        </w:rPr>
      </w:pPr>
      <w:r w:rsidRPr="001F78BA">
        <w:rPr>
          <w:color w:val="000000"/>
          <w:bdr w:val="none" w:sz="0" w:space="0" w:color="auto" w:frame="1"/>
        </w:rPr>
        <w:t xml:space="preserve">A ultrassonografia é exame complementar de importância subestimada no diagnóstico diferencial com o melanoma. Suas principais características, no </w:t>
      </w:r>
      <w:proofErr w:type="spellStart"/>
      <w:r w:rsidRPr="001F78BA">
        <w:rPr>
          <w:color w:val="000000"/>
          <w:bdr w:val="none" w:sz="0" w:space="0" w:color="auto" w:frame="1"/>
        </w:rPr>
        <w:t>melanocitoma</w:t>
      </w:r>
      <w:proofErr w:type="spellEnd"/>
      <w:r w:rsidRPr="001F78BA">
        <w:rPr>
          <w:color w:val="000000"/>
          <w:bdr w:val="none" w:sz="0" w:space="0" w:color="auto" w:frame="1"/>
        </w:rPr>
        <w:t xml:space="preserve"> são: alta refletividade interna no modo </w:t>
      </w:r>
      <w:proofErr w:type="gramStart"/>
      <w:r w:rsidRPr="001F78BA">
        <w:rPr>
          <w:color w:val="000000"/>
          <w:bdr w:val="none" w:sz="0" w:space="0" w:color="auto" w:frame="1"/>
        </w:rPr>
        <w:t>A, baixa</w:t>
      </w:r>
      <w:proofErr w:type="gramEnd"/>
      <w:r w:rsidRPr="001F78BA">
        <w:rPr>
          <w:color w:val="000000"/>
          <w:bdr w:val="none" w:sz="0" w:space="0" w:color="auto" w:frame="1"/>
        </w:rPr>
        <w:t xml:space="preserve"> vascularização, além de elevação e diâmetro pequenos. Além do diagnóstico, qualidades ecográficas também podem guiar o </w:t>
      </w:r>
      <w:r w:rsidRPr="001F78BA">
        <w:rPr>
          <w:color w:val="000000"/>
          <w:bdr w:val="none" w:sz="0" w:space="0" w:color="auto" w:frame="1"/>
        </w:rPr>
        <w:lastRenderedPageBreak/>
        <w:t xml:space="preserve">acompanhamento, ditando o risco de crescimento através dos seguintes: configuração nodular, espessura aumentada e presença de vascularização intrínseca. Se presente qualquer uma dessas, o seguimento deve ser de maior frequência.4, 5 </w:t>
      </w:r>
    </w:p>
    <w:p w:rsidR="001F78BA" w:rsidRPr="001F78BA" w:rsidRDefault="001F78BA" w:rsidP="001F78BA">
      <w:pPr>
        <w:spacing w:line="276" w:lineRule="auto"/>
        <w:jc w:val="both"/>
        <w:textAlignment w:val="baseline"/>
        <w:rPr>
          <w:color w:val="000000"/>
          <w:bdr w:val="none" w:sz="0" w:space="0" w:color="auto" w:frame="1"/>
        </w:rPr>
      </w:pPr>
      <w:r w:rsidRPr="001F78BA">
        <w:rPr>
          <w:color w:val="000000"/>
          <w:bdr w:val="none" w:sz="0" w:space="0" w:color="auto" w:frame="1"/>
        </w:rPr>
        <w:t xml:space="preserve">Na angiografia, o </w:t>
      </w:r>
      <w:proofErr w:type="spellStart"/>
      <w:r w:rsidRPr="001F78BA">
        <w:rPr>
          <w:color w:val="000000"/>
          <w:bdr w:val="none" w:sz="0" w:space="0" w:color="auto" w:frame="1"/>
        </w:rPr>
        <w:t>melanocitoma</w:t>
      </w:r>
      <w:proofErr w:type="spellEnd"/>
      <w:r w:rsidRPr="001F78BA">
        <w:rPr>
          <w:color w:val="000000"/>
          <w:bdr w:val="none" w:sz="0" w:space="0" w:color="auto" w:frame="1"/>
        </w:rPr>
        <w:t xml:space="preserve"> classicamente caracteriza-se por ausência de autofluorescência e </w:t>
      </w:r>
      <w:proofErr w:type="spellStart"/>
      <w:r w:rsidRPr="001F78BA">
        <w:rPr>
          <w:color w:val="000000"/>
          <w:bdr w:val="none" w:sz="0" w:space="0" w:color="auto" w:frame="1"/>
        </w:rPr>
        <w:t>hipofluorescência</w:t>
      </w:r>
      <w:proofErr w:type="spellEnd"/>
      <w:r w:rsidRPr="001F78BA">
        <w:rPr>
          <w:color w:val="000000"/>
          <w:bdr w:val="none" w:sz="0" w:space="0" w:color="auto" w:frame="1"/>
        </w:rPr>
        <w:t xml:space="preserve"> durante todas as fases do estudo, assim como demonstrado em nosso caso. Tal fato é devido o mesmo ser composto de </w:t>
      </w:r>
      <w:proofErr w:type="spellStart"/>
      <w:r w:rsidRPr="001F78BA">
        <w:rPr>
          <w:color w:val="000000"/>
          <w:bdr w:val="none" w:sz="0" w:space="0" w:color="auto" w:frame="1"/>
        </w:rPr>
        <w:t>melanócitos</w:t>
      </w:r>
      <w:proofErr w:type="spellEnd"/>
      <w:r w:rsidRPr="001F78BA">
        <w:rPr>
          <w:color w:val="000000"/>
          <w:bdr w:val="none" w:sz="0" w:space="0" w:color="auto" w:frame="1"/>
        </w:rPr>
        <w:t xml:space="preserve"> densamente pigmentados, agrupados compactamente anterior ao nervo óptico e na retina peripapilar.1, 2, 4 Já o melanoma, caracteristicamente apresenta </w:t>
      </w:r>
      <w:proofErr w:type="spellStart"/>
      <w:r w:rsidRPr="001F78BA">
        <w:rPr>
          <w:color w:val="000000"/>
          <w:bdr w:val="none" w:sz="0" w:space="0" w:color="auto" w:frame="1"/>
        </w:rPr>
        <w:t>hiperfluorescência</w:t>
      </w:r>
      <w:proofErr w:type="spellEnd"/>
      <w:r w:rsidRPr="001F78BA">
        <w:rPr>
          <w:color w:val="000000"/>
          <w:bdr w:val="none" w:sz="0" w:space="0" w:color="auto" w:frame="1"/>
        </w:rPr>
        <w:t xml:space="preserve"> durante todas as fases do estudo. </w:t>
      </w:r>
    </w:p>
    <w:p w:rsidR="001F78BA" w:rsidRPr="001F78BA" w:rsidRDefault="001F78BA" w:rsidP="001F78BA">
      <w:pPr>
        <w:spacing w:line="276" w:lineRule="auto"/>
        <w:jc w:val="both"/>
        <w:textAlignment w:val="baseline"/>
        <w:rPr>
          <w:color w:val="000000"/>
          <w:bdr w:val="none" w:sz="0" w:space="0" w:color="auto" w:frame="1"/>
        </w:rPr>
      </w:pPr>
      <w:r w:rsidRPr="001F78BA">
        <w:rPr>
          <w:color w:val="000000"/>
          <w:bdr w:val="none" w:sz="0" w:space="0" w:color="auto" w:frame="1"/>
        </w:rPr>
        <w:t xml:space="preserve">Quanto à </w:t>
      </w:r>
      <w:proofErr w:type="spellStart"/>
      <w:r w:rsidRPr="001F78BA">
        <w:rPr>
          <w:color w:val="000000"/>
          <w:bdr w:val="none" w:sz="0" w:space="0" w:color="auto" w:frame="1"/>
        </w:rPr>
        <w:t>perimetria</w:t>
      </w:r>
      <w:proofErr w:type="spellEnd"/>
      <w:r w:rsidRPr="001F78BA">
        <w:rPr>
          <w:color w:val="000000"/>
          <w:bdr w:val="none" w:sz="0" w:space="0" w:color="auto" w:frame="1"/>
        </w:rPr>
        <w:t xml:space="preserve"> visual, ao contrário do nosso caso, são encontradas alterações em 90% dos casos de </w:t>
      </w:r>
      <w:proofErr w:type="spellStart"/>
      <w:r w:rsidRPr="001F78BA">
        <w:rPr>
          <w:color w:val="000000"/>
          <w:bdr w:val="none" w:sz="0" w:space="0" w:color="auto" w:frame="1"/>
        </w:rPr>
        <w:t>melanocitoma</w:t>
      </w:r>
      <w:proofErr w:type="spellEnd"/>
      <w:r w:rsidRPr="001F78BA">
        <w:rPr>
          <w:color w:val="000000"/>
          <w:bdr w:val="none" w:sz="0" w:space="0" w:color="auto" w:frame="1"/>
        </w:rPr>
        <w:t xml:space="preserve">. O mesmo pode causar tanto aumento da mancha cega, alteração mais comum (32%), como também defeitos arqueados. A primeira justificasse pela presença tumoral além das bordas do nervo óptico, gerando sombreamento na retina </w:t>
      </w:r>
      <w:proofErr w:type="spellStart"/>
      <w:r w:rsidRPr="001F78BA">
        <w:rPr>
          <w:color w:val="000000"/>
          <w:bdr w:val="none" w:sz="0" w:space="0" w:color="auto" w:frame="1"/>
        </w:rPr>
        <w:t>peripapilar</w:t>
      </w:r>
      <w:proofErr w:type="spellEnd"/>
      <w:r w:rsidRPr="001F78BA">
        <w:rPr>
          <w:color w:val="000000"/>
          <w:bdr w:val="none" w:sz="0" w:space="0" w:color="auto" w:frame="1"/>
        </w:rPr>
        <w:t>; já a segunda, por compressão de feixe de fibras nervosas.4, 7</w:t>
      </w:r>
    </w:p>
    <w:p w:rsidR="001F78BA" w:rsidRPr="001F78BA" w:rsidRDefault="001F78BA" w:rsidP="001F78BA">
      <w:pPr>
        <w:spacing w:line="276" w:lineRule="auto"/>
        <w:jc w:val="both"/>
        <w:textAlignment w:val="baseline"/>
        <w:rPr>
          <w:color w:val="000000"/>
          <w:bdr w:val="none" w:sz="0" w:space="0" w:color="auto" w:frame="1"/>
        </w:rPr>
      </w:pPr>
      <w:r w:rsidRPr="001F78BA">
        <w:rPr>
          <w:color w:val="000000"/>
          <w:bdr w:val="none" w:sz="0" w:space="0" w:color="auto" w:frame="1"/>
        </w:rPr>
        <w:t xml:space="preserve">O aspecto na TCO é de uma fina linha </w:t>
      </w:r>
      <w:proofErr w:type="spellStart"/>
      <w:r w:rsidRPr="001F78BA">
        <w:rPr>
          <w:color w:val="000000"/>
          <w:bdr w:val="none" w:sz="0" w:space="0" w:color="auto" w:frame="1"/>
        </w:rPr>
        <w:t>hiperrefletiva</w:t>
      </w:r>
      <w:proofErr w:type="spellEnd"/>
      <w:r w:rsidRPr="001F78BA">
        <w:rPr>
          <w:color w:val="000000"/>
          <w:bdr w:val="none" w:sz="0" w:space="0" w:color="auto" w:frame="1"/>
        </w:rPr>
        <w:t xml:space="preserve"> na topografia da cabeça do nervo óptico, o delimitando anteriormente, associada a um completo sombreamento posterior. A massa tumoral expande-se para dentro e abaixo da retina adjacente. O envolvimento </w:t>
      </w:r>
      <w:proofErr w:type="spellStart"/>
      <w:r w:rsidRPr="001F78BA">
        <w:rPr>
          <w:color w:val="000000"/>
          <w:bdr w:val="none" w:sz="0" w:space="0" w:color="auto" w:frame="1"/>
        </w:rPr>
        <w:t>retiniano</w:t>
      </w:r>
      <w:proofErr w:type="spellEnd"/>
      <w:r w:rsidRPr="001F78BA">
        <w:rPr>
          <w:color w:val="000000"/>
          <w:bdr w:val="none" w:sz="0" w:space="0" w:color="auto" w:frame="1"/>
        </w:rPr>
        <w:t xml:space="preserve"> se dá por constatação de material denso na camada de fibras nervosas, já o </w:t>
      </w:r>
      <w:proofErr w:type="spellStart"/>
      <w:r w:rsidRPr="001F78BA">
        <w:rPr>
          <w:color w:val="000000"/>
          <w:bdr w:val="none" w:sz="0" w:space="0" w:color="auto" w:frame="1"/>
        </w:rPr>
        <w:t>coroidal</w:t>
      </w:r>
      <w:proofErr w:type="spellEnd"/>
      <w:r w:rsidRPr="001F78BA">
        <w:rPr>
          <w:color w:val="000000"/>
          <w:bdr w:val="none" w:sz="0" w:space="0" w:color="auto" w:frame="1"/>
        </w:rPr>
        <w:t xml:space="preserve">, caracteriza-se pela elevação da coroide, por vezes com fluido </w:t>
      </w:r>
      <w:proofErr w:type="spellStart"/>
      <w:r w:rsidRPr="001F78BA">
        <w:rPr>
          <w:color w:val="000000"/>
          <w:bdr w:val="none" w:sz="0" w:space="0" w:color="auto" w:frame="1"/>
        </w:rPr>
        <w:t>subrretiniano</w:t>
      </w:r>
      <w:proofErr w:type="spellEnd"/>
      <w:r w:rsidRPr="001F78BA">
        <w:rPr>
          <w:color w:val="000000"/>
          <w:bdr w:val="none" w:sz="0" w:space="0" w:color="auto" w:frame="1"/>
        </w:rPr>
        <w:t xml:space="preserve"> associado.4, 6 Tal exame é sobretudo útil na detecção de fluido </w:t>
      </w:r>
      <w:proofErr w:type="spellStart"/>
      <w:r w:rsidRPr="001F78BA">
        <w:rPr>
          <w:color w:val="000000"/>
          <w:bdr w:val="none" w:sz="0" w:space="0" w:color="auto" w:frame="1"/>
        </w:rPr>
        <w:t>subrretiniano</w:t>
      </w:r>
      <w:proofErr w:type="spellEnd"/>
      <w:r w:rsidRPr="001F78BA">
        <w:rPr>
          <w:color w:val="000000"/>
          <w:bdr w:val="none" w:sz="0" w:space="0" w:color="auto" w:frame="1"/>
        </w:rPr>
        <w:t>, o qual não foi evidenciado em nosso exame.</w:t>
      </w:r>
    </w:p>
    <w:p w:rsidR="001F78BA" w:rsidRPr="001F78BA" w:rsidRDefault="001F78BA" w:rsidP="001F78BA">
      <w:pPr>
        <w:spacing w:line="276" w:lineRule="auto"/>
        <w:jc w:val="both"/>
        <w:textAlignment w:val="baseline"/>
        <w:rPr>
          <w:color w:val="000000"/>
          <w:bdr w:val="none" w:sz="0" w:space="0" w:color="auto" w:frame="1"/>
        </w:rPr>
      </w:pPr>
      <w:r w:rsidRPr="001F78BA">
        <w:rPr>
          <w:color w:val="000000"/>
          <w:bdr w:val="none" w:sz="0" w:space="0" w:color="auto" w:frame="1"/>
        </w:rPr>
        <w:t>Ao contrário dos outros exames descritos acima, a ressonância magnética não é útil em complementar o diagnóstico de tumores do nervo óptico, pois tanto lesões benignas quanto malignas apresentam-se semelhantes nesta modalidade de imagem. Com base nisto, este exame não foi solicitado.1, 4</w:t>
      </w:r>
    </w:p>
    <w:p w:rsidR="001F78BA" w:rsidRPr="001F78BA" w:rsidRDefault="001F78BA" w:rsidP="001F78BA">
      <w:pPr>
        <w:spacing w:line="276" w:lineRule="auto"/>
        <w:jc w:val="both"/>
        <w:textAlignment w:val="baseline"/>
        <w:rPr>
          <w:color w:val="000000"/>
          <w:bdr w:val="none" w:sz="0" w:space="0" w:color="auto" w:frame="1"/>
        </w:rPr>
      </w:pPr>
      <w:r w:rsidRPr="001F78BA">
        <w:rPr>
          <w:color w:val="000000"/>
          <w:bdr w:val="none" w:sz="0" w:space="0" w:color="auto" w:frame="1"/>
        </w:rPr>
        <w:t>Diante da clínica e exames apresentados, tomou-se como conduta a simples observação seriada anual com orientação de retorno de imediato se queda da AV.</w:t>
      </w:r>
    </w:p>
    <w:p w:rsidR="001F78BA" w:rsidRPr="001F78BA" w:rsidRDefault="001F78BA" w:rsidP="001F78BA">
      <w:pPr>
        <w:spacing w:line="276" w:lineRule="auto"/>
        <w:jc w:val="both"/>
        <w:textAlignment w:val="baseline"/>
        <w:rPr>
          <w:color w:val="000000"/>
          <w:bdr w:val="none" w:sz="0" w:space="0" w:color="auto" w:frame="1"/>
        </w:rPr>
      </w:pPr>
    </w:p>
    <w:p w:rsidR="001F78BA" w:rsidRPr="001F78BA" w:rsidRDefault="001F78BA" w:rsidP="001F78BA">
      <w:pPr>
        <w:spacing w:line="276" w:lineRule="auto"/>
        <w:jc w:val="both"/>
        <w:textAlignment w:val="baseline"/>
        <w:rPr>
          <w:color w:val="000000"/>
          <w:bdr w:val="none" w:sz="0" w:space="0" w:color="auto" w:frame="1"/>
        </w:rPr>
      </w:pPr>
      <w:r w:rsidRPr="001F78BA">
        <w:rPr>
          <w:color w:val="000000"/>
          <w:bdr w:val="none" w:sz="0" w:space="0" w:color="auto" w:frame="1"/>
        </w:rPr>
        <w:t>Conclusão:</w:t>
      </w:r>
    </w:p>
    <w:p w:rsidR="001F78BA" w:rsidRPr="001F78BA" w:rsidRDefault="001F78BA" w:rsidP="001F78BA">
      <w:pPr>
        <w:spacing w:line="276" w:lineRule="auto"/>
        <w:jc w:val="both"/>
        <w:textAlignment w:val="baseline"/>
        <w:rPr>
          <w:color w:val="000000"/>
          <w:bdr w:val="none" w:sz="0" w:space="0" w:color="auto" w:frame="1"/>
        </w:rPr>
      </w:pPr>
      <w:r w:rsidRPr="001F78BA">
        <w:rPr>
          <w:color w:val="000000"/>
          <w:bdr w:val="none" w:sz="0" w:space="0" w:color="auto" w:frame="1"/>
        </w:rPr>
        <w:t>A presença de malignidade deve ser a maior preocupação do médico oftalmologista ao deparar-se com tumor pigmentado do nervo óptico.1, 3, 4, 5 Exames complementares são indispensáveis para tomada de conduta segura. Mesmo se determinada a natureza benigna da lesão, reavaliações anuais são mandatórias, com diminuição do intervalo entre as mesmas se presença de características que possam sugerir malignidade.</w:t>
      </w:r>
    </w:p>
    <w:p w:rsidR="001F78BA" w:rsidRPr="001F78BA" w:rsidRDefault="001F78BA" w:rsidP="001F78BA">
      <w:pPr>
        <w:spacing w:line="276" w:lineRule="auto"/>
        <w:jc w:val="both"/>
        <w:textAlignment w:val="baseline"/>
        <w:rPr>
          <w:color w:val="000000"/>
          <w:bdr w:val="none" w:sz="0" w:space="0" w:color="auto" w:frame="1"/>
        </w:rPr>
      </w:pPr>
    </w:p>
    <w:p w:rsidR="001F78BA" w:rsidRPr="001F78BA" w:rsidRDefault="001F78BA" w:rsidP="001F78BA">
      <w:pPr>
        <w:spacing w:line="276" w:lineRule="auto"/>
        <w:jc w:val="both"/>
        <w:textAlignment w:val="baseline"/>
        <w:rPr>
          <w:color w:val="000000"/>
          <w:bdr w:val="none" w:sz="0" w:space="0" w:color="auto" w:frame="1"/>
        </w:rPr>
      </w:pPr>
      <w:r w:rsidRPr="001F78BA">
        <w:rPr>
          <w:color w:val="000000"/>
          <w:bdr w:val="none" w:sz="0" w:space="0" w:color="auto" w:frame="1"/>
        </w:rPr>
        <w:t>Referências:</w:t>
      </w:r>
    </w:p>
    <w:p w:rsidR="001F78BA" w:rsidRPr="001F78BA" w:rsidRDefault="001F78BA" w:rsidP="001F78BA">
      <w:pPr>
        <w:spacing w:line="276" w:lineRule="auto"/>
        <w:jc w:val="both"/>
        <w:textAlignment w:val="baseline"/>
        <w:rPr>
          <w:color w:val="000000"/>
          <w:bdr w:val="none" w:sz="0" w:space="0" w:color="auto" w:frame="1"/>
        </w:rPr>
      </w:pPr>
      <w:r w:rsidRPr="001F78BA">
        <w:rPr>
          <w:color w:val="000000"/>
          <w:bdr w:val="none" w:sz="0" w:space="0" w:color="auto" w:frame="1"/>
        </w:rPr>
        <w:t xml:space="preserve">1. SHIELDS, Jerry A. et al. </w:t>
      </w:r>
      <w:proofErr w:type="spellStart"/>
      <w:r w:rsidRPr="001F78BA">
        <w:rPr>
          <w:color w:val="000000"/>
          <w:bdr w:val="none" w:sz="0" w:space="0" w:color="auto" w:frame="1"/>
        </w:rPr>
        <w:t>Melanocytoma</w:t>
      </w:r>
      <w:proofErr w:type="spellEnd"/>
      <w:r w:rsidRPr="001F78BA">
        <w:rPr>
          <w:color w:val="000000"/>
          <w:bdr w:val="none" w:sz="0" w:space="0" w:color="auto" w:frame="1"/>
        </w:rPr>
        <w:t xml:space="preserve"> </w:t>
      </w:r>
      <w:proofErr w:type="spellStart"/>
      <w:r w:rsidRPr="001F78BA">
        <w:rPr>
          <w:color w:val="000000"/>
          <w:bdr w:val="none" w:sz="0" w:space="0" w:color="auto" w:frame="1"/>
        </w:rPr>
        <w:t>of</w:t>
      </w:r>
      <w:proofErr w:type="spellEnd"/>
      <w:r w:rsidRPr="001F78BA">
        <w:rPr>
          <w:color w:val="000000"/>
          <w:bdr w:val="none" w:sz="0" w:space="0" w:color="auto" w:frame="1"/>
        </w:rPr>
        <w:t xml:space="preserve"> </w:t>
      </w:r>
      <w:proofErr w:type="spellStart"/>
      <w:r w:rsidRPr="001F78BA">
        <w:rPr>
          <w:color w:val="000000"/>
          <w:bdr w:val="none" w:sz="0" w:space="0" w:color="auto" w:frame="1"/>
        </w:rPr>
        <w:t>the</w:t>
      </w:r>
      <w:proofErr w:type="spellEnd"/>
      <w:r w:rsidRPr="001F78BA">
        <w:rPr>
          <w:color w:val="000000"/>
          <w:bdr w:val="none" w:sz="0" w:space="0" w:color="auto" w:frame="1"/>
        </w:rPr>
        <w:t xml:space="preserve"> </w:t>
      </w:r>
      <w:proofErr w:type="spellStart"/>
      <w:r w:rsidRPr="001F78BA">
        <w:rPr>
          <w:color w:val="000000"/>
          <w:bdr w:val="none" w:sz="0" w:space="0" w:color="auto" w:frame="1"/>
        </w:rPr>
        <w:t>Optic</w:t>
      </w:r>
      <w:proofErr w:type="spellEnd"/>
      <w:r w:rsidRPr="001F78BA">
        <w:rPr>
          <w:color w:val="000000"/>
          <w:bdr w:val="none" w:sz="0" w:space="0" w:color="auto" w:frame="1"/>
        </w:rPr>
        <w:t xml:space="preserve"> Disk: a </w:t>
      </w:r>
      <w:proofErr w:type="spellStart"/>
      <w:r w:rsidRPr="001F78BA">
        <w:rPr>
          <w:color w:val="000000"/>
          <w:bdr w:val="none" w:sz="0" w:space="0" w:color="auto" w:frame="1"/>
        </w:rPr>
        <w:t>Review</w:t>
      </w:r>
      <w:proofErr w:type="spellEnd"/>
      <w:r w:rsidRPr="001F78BA">
        <w:rPr>
          <w:color w:val="000000"/>
          <w:bdr w:val="none" w:sz="0" w:space="0" w:color="auto" w:frame="1"/>
        </w:rPr>
        <w:t xml:space="preserve">. </w:t>
      </w:r>
      <w:proofErr w:type="spellStart"/>
      <w:r w:rsidRPr="001F78BA">
        <w:rPr>
          <w:color w:val="000000"/>
          <w:bdr w:val="none" w:sz="0" w:space="0" w:color="auto" w:frame="1"/>
        </w:rPr>
        <w:t>Survey</w:t>
      </w:r>
      <w:proofErr w:type="spellEnd"/>
      <w:r w:rsidRPr="001F78BA">
        <w:rPr>
          <w:color w:val="000000"/>
          <w:bdr w:val="none" w:sz="0" w:space="0" w:color="auto" w:frame="1"/>
        </w:rPr>
        <w:t xml:space="preserve"> </w:t>
      </w:r>
      <w:proofErr w:type="spellStart"/>
      <w:r w:rsidRPr="001F78BA">
        <w:rPr>
          <w:color w:val="000000"/>
          <w:bdr w:val="none" w:sz="0" w:space="0" w:color="auto" w:frame="1"/>
        </w:rPr>
        <w:t>of</w:t>
      </w:r>
      <w:proofErr w:type="spellEnd"/>
      <w:r w:rsidRPr="001F78BA">
        <w:rPr>
          <w:color w:val="000000"/>
          <w:bdr w:val="none" w:sz="0" w:space="0" w:color="auto" w:frame="1"/>
        </w:rPr>
        <w:t xml:space="preserve"> </w:t>
      </w:r>
      <w:proofErr w:type="spellStart"/>
      <w:r w:rsidRPr="001F78BA">
        <w:rPr>
          <w:color w:val="000000"/>
          <w:bdr w:val="none" w:sz="0" w:space="0" w:color="auto" w:frame="1"/>
        </w:rPr>
        <w:t>Ophthalmology</w:t>
      </w:r>
      <w:proofErr w:type="spellEnd"/>
      <w:r w:rsidRPr="001F78BA">
        <w:rPr>
          <w:color w:val="000000"/>
          <w:bdr w:val="none" w:sz="0" w:space="0" w:color="auto" w:frame="1"/>
        </w:rPr>
        <w:t xml:space="preserve">, Philadelphia, v. 51, n. 2, p. 93-104, </w:t>
      </w:r>
      <w:proofErr w:type="spellStart"/>
      <w:r w:rsidRPr="001F78BA">
        <w:rPr>
          <w:color w:val="000000"/>
          <w:bdr w:val="none" w:sz="0" w:space="0" w:color="auto" w:frame="1"/>
        </w:rPr>
        <w:t>Mar-Abr</w:t>
      </w:r>
      <w:proofErr w:type="spellEnd"/>
      <w:r w:rsidRPr="001F78BA">
        <w:rPr>
          <w:color w:val="000000"/>
          <w:bdr w:val="none" w:sz="0" w:space="0" w:color="auto" w:frame="1"/>
        </w:rPr>
        <w:t>. 2006.</w:t>
      </w:r>
    </w:p>
    <w:p w:rsidR="001F78BA" w:rsidRPr="001F78BA" w:rsidRDefault="001F78BA" w:rsidP="001F78BA">
      <w:pPr>
        <w:spacing w:line="276" w:lineRule="auto"/>
        <w:jc w:val="both"/>
        <w:textAlignment w:val="baseline"/>
        <w:rPr>
          <w:color w:val="000000"/>
          <w:bdr w:val="none" w:sz="0" w:space="0" w:color="auto" w:frame="1"/>
        </w:rPr>
      </w:pPr>
      <w:r w:rsidRPr="001F78BA">
        <w:rPr>
          <w:color w:val="000000"/>
          <w:bdr w:val="none" w:sz="0" w:space="0" w:color="auto" w:frame="1"/>
        </w:rPr>
        <w:t xml:space="preserve">2. GOUVEIA, Enéias Bezerra; MORALES, Maira Saad de Ávila. </w:t>
      </w:r>
      <w:proofErr w:type="spellStart"/>
      <w:r w:rsidRPr="001F78BA">
        <w:rPr>
          <w:color w:val="000000"/>
          <w:bdr w:val="none" w:sz="0" w:space="0" w:color="auto" w:frame="1"/>
        </w:rPr>
        <w:t>Melanocitoma</w:t>
      </w:r>
      <w:proofErr w:type="spellEnd"/>
      <w:r w:rsidRPr="001F78BA">
        <w:rPr>
          <w:color w:val="000000"/>
          <w:bdr w:val="none" w:sz="0" w:space="0" w:color="auto" w:frame="1"/>
        </w:rPr>
        <w:t xml:space="preserve"> do nervo óptico. Rev. </w:t>
      </w:r>
      <w:proofErr w:type="spellStart"/>
      <w:proofErr w:type="gramStart"/>
      <w:r w:rsidRPr="001F78BA">
        <w:rPr>
          <w:color w:val="000000"/>
          <w:bdr w:val="none" w:sz="0" w:space="0" w:color="auto" w:frame="1"/>
        </w:rPr>
        <w:t>bras.oftalmol</w:t>
      </w:r>
      <w:proofErr w:type="spellEnd"/>
      <w:r w:rsidRPr="001F78BA">
        <w:rPr>
          <w:color w:val="000000"/>
          <w:bdr w:val="none" w:sz="0" w:space="0" w:color="auto" w:frame="1"/>
        </w:rPr>
        <w:t>.,</w:t>
      </w:r>
      <w:proofErr w:type="gramEnd"/>
      <w:r w:rsidRPr="001F78BA">
        <w:rPr>
          <w:color w:val="000000"/>
          <w:bdr w:val="none" w:sz="0" w:space="0" w:color="auto" w:frame="1"/>
        </w:rPr>
        <w:t xml:space="preserve"> Rio de Janeiro, v. 67, n. 6, p. 321-326, Dec. 2008.   </w:t>
      </w:r>
    </w:p>
    <w:p w:rsidR="001F78BA" w:rsidRPr="001F78BA" w:rsidRDefault="001F78BA" w:rsidP="001F78BA">
      <w:pPr>
        <w:spacing w:line="276" w:lineRule="auto"/>
        <w:jc w:val="both"/>
        <w:textAlignment w:val="baseline"/>
        <w:rPr>
          <w:color w:val="000000"/>
          <w:bdr w:val="none" w:sz="0" w:space="0" w:color="auto" w:frame="1"/>
        </w:rPr>
      </w:pPr>
      <w:r w:rsidRPr="001F78BA">
        <w:rPr>
          <w:color w:val="000000"/>
          <w:bdr w:val="none" w:sz="0" w:space="0" w:color="auto" w:frame="1"/>
        </w:rPr>
        <w:lastRenderedPageBreak/>
        <w:t xml:space="preserve">3. FIGUEIREDO, Marisa Novaes </w:t>
      </w:r>
      <w:proofErr w:type="spellStart"/>
      <w:r w:rsidRPr="001F78BA">
        <w:rPr>
          <w:color w:val="000000"/>
          <w:bdr w:val="none" w:sz="0" w:space="0" w:color="auto" w:frame="1"/>
        </w:rPr>
        <w:t>Falleiro</w:t>
      </w:r>
      <w:proofErr w:type="spellEnd"/>
      <w:r w:rsidRPr="001F78BA">
        <w:rPr>
          <w:color w:val="000000"/>
          <w:bdr w:val="none" w:sz="0" w:space="0" w:color="auto" w:frame="1"/>
        </w:rPr>
        <w:t xml:space="preserve"> Chaves de et al. Diagnóstico e conduta em </w:t>
      </w:r>
      <w:proofErr w:type="spellStart"/>
      <w:r w:rsidRPr="001F78BA">
        <w:rPr>
          <w:color w:val="000000"/>
          <w:bdr w:val="none" w:sz="0" w:space="0" w:color="auto" w:frame="1"/>
        </w:rPr>
        <w:t>melanocitoma</w:t>
      </w:r>
      <w:proofErr w:type="spellEnd"/>
      <w:r w:rsidRPr="001F78BA">
        <w:rPr>
          <w:color w:val="000000"/>
          <w:bdr w:val="none" w:sz="0" w:space="0" w:color="auto" w:frame="1"/>
        </w:rPr>
        <w:t xml:space="preserve"> do disco óptico. Rev. </w:t>
      </w:r>
      <w:proofErr w:type="spellStart"/>
      <w:proofErr w:type="gramStart"/>
      <w:r w:rsidRPr="001F78BA">
        <w:rPr>
          <w:color w:val="000000"/>
          <w:bdr w:val="none" w:sz="0" w:space="0" w:color="auto" w:frame="1"/>
        </w:rPr>
        <w:t>bras.oftalmol</w:t>
      </w:r>
      <w:proofErr w:type="spellEnd"/>
      <w:r w:rsidRPr="001F78BA">
        <w:rPr>
          <w:color w:val="000000"/>
          <w:bdr w:val="none" w:sz="0" w:space="0" w:color="auto" w:frame="1"/>
        </w:rPr>
        <w:t>.,</w:t>
      </w:r>
      <w:proofErr w:type="gramEnd"/>
      <w:r w:rsidRPr="001F78BA">
        <w:rPr>
          <w:color w:val="000000"/>
          <w:bdr w:val="none" w:sz="0" w:space="0" w:color="auto" w:frame="1"/>
        </w:rPr>
        <w:t xml:space="preserve"> Rio de Janeiro, v. 74, n. 6, p. 400-402, Dec. 2015.   </w:t>
      </w:r>
    </w:p>
    <w:p w:rsidR="001F78BA" w:rsidRPr="001F78BA" w:rsidRDefault="001F78BA" w:rsidP="001F78BA">
      <w:pPr>
        <w:spacing w:line="276" w:lineRule="auto"/>
        <w:jc w:val="both"/>
        <w:textAlignment w:val="baseline"/>
        <w:rPr>
          <w:color w:val="000000"/>
          <w:bdr w:val="none" w:sz="0" w:space="0" w:color="auto" w:frame="1"/>
        </w:rPr>
      </w:pPr>
      <w:r w:rsidRPr="001F78BA">
        <w:rPr>
          <w:color w:val="000000"/>
          <w:bdr w:val="none" w:sz="0" w:space="0" w:color="auto" w:frame="1"/>
        </w:rPr>
        <w:t xml:space="preserve">4. MOHMAD, </w:t>
      </w:r>
      <w:proofErr w:type="spellStart"/>
      <w:r w:rsidRPr="001F78BA">
        <w:rPr>
          <w:color w:val="000000"/>
          <w:bdr w:val="none" w:sz="0" w:space="0" w:color="auto" w:frame="1"/>
        </w:rPr>
        <w:t>Zalilawati</w:t>
      </w:r>
      <w:proofErr w:type="spellEnd"/>
      <w:r w:rsidRPr="001F78BA">
        <w:rPr>
          <w:color w:val="000000"/>
          <w:bdr w:val="none" w:sz="0" w:space="0" w:color="auto" w:frame="1"/>
        </w:rPr>
        <w:t xml:space="preserve"> et al. </w:t>
      </w:r>
      <w:proofErr w:type="spellStart"/>
      <w:r w:rsidRPr="001F78BA">
        <w:rPr>
          <w:color w:val="000000"/>
          <w:bdr w:val="none" w:sz="0" w:space="0" w:color="auto" w:frame="1"/>
        </w:rPr>
        <w:t>Melanocytoma</w:t>
      </w:r>
      <w:proofErr w:type="spellEnd"/>
      <w:r w:rsidRPr="001F78BA">
        <w:rPr>
          <w:color w:val="000000"/>
          <w:bdr w:val="none" w:sz="0" w:space="0" w:color="auto" w:frame="1"/>
        </w:rPr>
        <w:t xml:space="preserve"> </w:t>
      </w:r>
      <w:proofErr w:type="spellStart"/>
      <w:r w:rsidRPr="001F78BA">
        <w:rPr>
          <w:color w:val="000000"/>
          <w:bdr w:val="none" w:sz="0" w:space="0" w:color="auto" w:frame="1"/>
        </w:rPr>
        <w:t>of</w:t>
      </w:r>
      <w:proofErr w:type="spellEnd"/>
      <w:r w:rsidRPr="001F78BA">
        <w:rPr>
          <w:color w:val="000000"/>
          <w:bdr w:val="none" w:sz="0" w:space="0" w:color="auto" w:frame="1"/>
        </w:rPr>
        <w:t xml:space="preserve"> </w:t>
      </w:r>
      <w:proofErr w:type="spellStart"/>
      <w:r w:rsidRPr="001F78BA">
        <w:rPr>
          <w:color w:val="000000"/>
          <w:bdr w:val="none" w:sz="0" w:space="0" w:color="auto" w:frame="1"/>
        </w:rPr>
        <w:t>the</w:t>
      </w:r>
      <w:proofErr w:type="spellEnd"/>
      <w:r w:rsidRPr="001F78BA">
        <w:rPr>
          <w:color w:val="000000"/>
          <w:bdr w:val="none" w:sz="0" w:space="0" w:color="auto" w:frame="1"/>
        </w:rPr>
        <w:t xml:space="preserve"> </w:t>
      </w:r>
      <w:proofErr w:type="spellStart"/>
      <w:r w:rsidRPr="001F78BA">
        <w:rPr>
          <w:color w:val="000000"/>
          <w:bdr w:val="none" w:sz="0" w:space="0" w:color="auto" w:frame="1"/>
        </w:rPr>
        <w:t>optic</w:t>
      </w:r>
      <w:proofErr w:type="spellEnd"/>
      <w:r w:rsidRPr="001F78BA">
        <w:rPr>
          <w:color w:val="000000"/>
          <w:bdr w:val="none" w:sz="0" w:space="0" w:color="auto" w:frame="1"/>
        </w:rPr>
        <w:t xml:space="preserve"> </w:t>
      </w:r>
      <w:proofErr w:type="spellStart"/>
      <w:r w:rsidRPr="001F78BA">
        <w:rPr>
          <w:color w:val="000000"/>
          <w:bdr w:val="none" w:sz="0" w:space="0" w:color="auto" w:frame="1"/>
        </w:rPr>
        <w:t>nerve</w:t>
      </w:r>
      <w:proofErr w:type="spellEnd"/>
      <w:r w:rsidRPr="001F78BA">
        <w:rPr>
          <w:color w:val="000000"/>
          <w:bdr w:val="none" w:sz="0" w:space="0" w:color="auto" w:frame="1"/>
        </w:rPr>
        <w:t xml:space="preserve"> </w:t>
      </w:r>
      <w:proofErr w:type="spellStart"/>
      <w:r w:rsidRPr="001F78BA">
        <w:rPr>
          <w:color w:val="000000"/>
          <w:bdr w:val="none" w:sz="0" w:space="0" w:color="auto" w:frame="1"/>
        </w:rPr>
        <w:t>head</w:t>
      </w:r>
      <w:proofErr w:type="spellEnd"/>
      <w:r w:rsidRPr="001F78BA">
        <w:rPr>
          <w:color w:val="000000"/>
          <w:bdr w:val="none" w:sz="0" w:space="0" w:color="auto" w:frame="1"/>
        </w:rPr>
        <w:t xml:space="preserve"> – a </w:t>
      </w:r>
      <w:proofErr w:type="spellStart"/>
      <w:r w:rsidRPr="001F78BA">
        <w:rPr>
          <w:color w:val="000000"/>
          <w:bdr w:val="none" w:sz="0" w:space="0" w:color="auto" w:frame="1"/>
        </w:rPr>
        <w:t>diagnostic</w:t>
      </w:r>
      <w:proofErr w:type="spellEnd"/>
      <w:r w:rsidRPr="001F78BA">
        <w:rPr>
          <w:color w:val="000000"/>
          <w:bdr w:val="none" w:sz="0" w:space="0" w:color="auto" w:frame="1"/>
        </w:rPr>
        <w:t xml:space="preserve"> dilema. </w:t>
      </w:r>
      <w:proofErr w:type="spellStart"/>
      <w:r w:rsidRPr="001F78BA">
        <w:rPr>
          <w:color w:val="000000"/>
          <w:bdr w:val="none" w:sz="0" w:space="0" w:color="auto" w:frame="1"/>
        </w:rPr>
        <w:t>Clinics</w:t>
      </w:r>
      <w:proofErr w:type="spellEnd"/>
      <w:r w:rsidRPr="001F78BA">
        <w:rPr>
          <w:color w:val="000000"/>
          <w:bdr w:val="none" w:sz="0" w:space="0" w:color="auto" w:frame="1"/>
        </w:rPr>
        <w:t xml:space="preserve"> </w:t>
      </w:r>
      <w:proofErr w:type="spellStart"/>
      <w:r w:rsidRPr="001F78BA">
        <w:rPr>
          <w:color w:val="000000"/>
          <w:bdr w:val="none" w:sz="0" w:space="0" w:color="auto" w:frame="1"/>
        </w:rPr>
        <w:t>and</w:t>
      </w:r>
      <w:proofErr w:type="spellEnd"/>
      <w:r w:rsidRPr="001F78BA">
        <w:rPr>
          <w:color w:val="000000"/>
          <w:bdr w:val="none" w:sz="0" w:space="0" w:color="auto" w:frame="1"/>
        </w:rPr>
        <w:t xml:space="preserve"> </w:t>
      </w:r>
      <w:proofErr w:type="spellStart"/>
      <w:r w:rsidRPr="001F78BA">
        <w:rPr>
          <w:color w:val="000000"/>
          <w:bdr w:val="none" w:sz="0" w:space="0" w:color="auto" w:frame="1"/>
        </w:rPr>
        <w:t>Practice</w:t>
      </w:r>
      <w:proofErr w:type="spellEnd"/>
      <w:r w:rsidRPr="001F78BA">
        <w:rPr>
          <w:color w:val="000000"/>
          <w:bdr w:val="none" w:sz="0" w:space="0" w:color="auto" w:frame="1"/>
        </w:rPr>
        <w:t xml:space="preserve">, </w:t>
      </w:r>
      <w:proofErr w:type="spellStart"/>
      <w:r w:rsidRPr="001F78BA">
        <w:rPr>
          <w:color w:val="000000"/>
          <w:bdr w:val="none" w:sz="0" w:space="0" w:color="auto" w:frame="1"/>
        </w:rPr>
        <w:t>Pavia</w:t>
      </w:r>
      <w:proofErr w:type="spellEnd"/>
      <w:r w:rsidRPr="001F78BA">
        <w:rPr>
          <w:color w:val="000000"/>
          <w:bdr w:val="none" w:sz="0" w:space="0" w:color="auto" w:frame="1"/>
        </w:rPr>
        <w:t xml:space="preserve">, v. 1, n. 3, p. 60, </w:t>
      </w:r>
      <w:proofErr w:type="gramStart"/>
      <w:r w:rsidRPr="001F78BA">
        <w:rPr>
          <w:color w:val="000000"/>
          <w:bdr w:val="none" w:sz="0" w:space="0" w:color="auto" w:frame="1"/>
        </w:rPr>
        <w:t>Jul.</w:t>
      </w:r>
      <w:proofErr w:type="gramEnd"/>
      <w:r w:rsidRPr="001F78BA">
        <w:rPr>
          <w:color w:val="000000"/>
          <w:bdr w:val="none" w:sz="0" w:space="0" w:color="auto" w:frame="1"/>
        </w:rPr>
        <w:t xml:space="preserve"> 2011.</w:t>
      </w:r>
    </w:p>
    <w:p w:rsidR="001F78BA" w:rsidRPr="001F78BA" w:rsidRDefault="001F78BA" w:rsidP="001F78BA">
      <w:pPr>
        <w:spacing w:line="276" w:lineRule="auto"/>
        <w:jc w:val="both"/>
        <w:textAlignment w:val="baseline"/>
        <w:rPr>
          <w:color w:val="000000"/>
          <w:bdr w:val="none" w:sz="0" w:space="0" w:color="auto" w:frame="1"/>
        </w:rPr>
      </w:pPr>
      <w:r w:rsidRPr="001F78BA">
        <w:rPr>
          <w:color w:val="000000"/>
          <w:bdr w:val="none" w:sz="0" w:space="0" w:color="auto" w:frame="1"/>
        </w:rPr>
        <w:t xml:space="preserve">5. GOLOGORSKY, Daniel et al. </w:t>
      </w:r>
      <w:proofErr w:type="spellStart"/>
      <w:r w:rsidRPr="001F78BA">
        <w:rPr>
          <w:color w:val="000000"/>
          <w:bdr w:val="none" w:sz="0" w:space="0" w:color="auto" w:frame="1"/>
        </w:rPr>
        <w:t>Clinical</w:t>
      </w:r>
      <w:proofErr w:type="spellEnd"/>
      <w:r w:rsidRPr="001F78BA">
        <w:rPr>
          <w:color w:val="000000"/>
          <w:bdr w:val="none" w:sz="0" w:space="0" w:color="auto" w:frame="1"/>
        </w:rPr>
        <w:t xml:space="preserve"> </w:t>
      </w:r>
      <w:proofErr w:type="spellStart"/>
      <w:r w:rsidRPr="001F78BA">
        <w:rPr>
          <w:color w:val="000000"/>
          <w:bdr w:val="none" w:sz="0" w:space="0" w:color="auto" w:frame="1"/>
        </w:rPr>
        <w:t>imaging</w:t>
      </w:r>
      <w:proofErr w:type="spellEnd"/>
      <w:r w:rsidRPr="001F78BA">
        <w:rPr>
          <w:color w:val="000000"/>
          <w:bdr w:val="none" w:sz="0" w:space="0" w:color="auto" w:frame="1"/>
        </w:rPr>
        <w:t xml:space="preserve"> </w:t>
      </w:r>
      <w:proofErr w:type="spellStart"/>
      <w:r w:rsidRPr="001F78BA">
        <w:rPr>
          <w:color w:val="000000"/>
          <w:bdr w:val="none" w:sz="0" w:space="0" w:color="auto" w:frame="1"/>
        </w:rPr>
        <w:t>and</w:t>
      </w:r>
      <w:proofErr w:type="spellEnd"/>
      <w:r w:rsidRPr="001F78BA">
        <w:rPr>
          <w:color w:val="000000"/>
          <w:bdr w:val="none" w:sz="0" w:space="0" w:color="auto" w:frame="1"/>
        </w:rPr>
        <w:t xml:space="preserve"> high-</w:t>
      </w:r>
      <w:proofErr w:type="spellStart"/>
      <w:r w:rsidRPr="001F78BA">
        <w:rPr>
          <w:color w:val="000000"/>
          <w:bdr w:val="none" w:sz="0" w:space="0" w:color="auto" w:frame="1"/>
        </w:rPr>
        <w:t>resolution</w:t>
      </w:r>
      <w:proofErr w:type="spellEnd"/>
      <w:r w:rsidRPr="001F78BA">
        <w:rPr>
          <w:color w:val="000000"/>
          <w:bdr w:val="none" w:sz="0" w:space="0" w:color="auto" w:frame="1"/>
        </w:rPr>
        <w:t xml:space="preserve"> </w:t>
      </w:r>
      <w:proofErr w:type="spellStart"/>
      <w:r w:rsidRPr="001F78BA">
        <w:rPr>
          <w:color w:val="000000"/>
          <w:bdr w:val="none" w:sz="0" w:space="0" w:color="auto" w:frame="1"/>
        </w:rPr>
        <w:t>ultrasonography</w:t>
      </w:r>
      <w:proofErr w:type="spellEnd"/>
      <w:r w:rsidRPr="001F78BA">
        <w:rPr>
          <w:color w:val="000000"/>
          <w:bdr w:val="none" w:sz="0" w:space="0" w:color="auto" w:frame="1"/>
        </w:rPr>
        <w:t xml:space="preserve"> in </w:t>
      </w:r>
      <w:proofErr w:type="spellStart"/>
      <w:r w:rsidRPr="001F78BA">
        <w:rPr>
          <w:color w:val="000000"/>
          <w:bdr w:val="none" w:sz="0" w:space="0" w:color="auto" w:frame="1"/>
        </w:rPr>
        <w:t>melanocytoma</w:t>
      </w:r>
      <w:proofErr w:type="spellEnd"/>
      <w:r w:rsidRPr="001F78BA">
        <w:rPr>
          <w:color w:val="000000"/>
          <w:bdr w:val="none" w:sz="0" w:space="0" w:color="auto" w:frame="1"/>
        </w:rPr>
        <w:t xml:space="preserve"> management. </w:t>
      </w:r>
      <w:proofErr w:type="spellStart"/>
      <w:r w:rsidRPr="001F78BA">
        <w:rPr>
          <w:color w:val="000000"/>
          <w:bdr w:val="none" w:sz="0" w:space="0" w:color="auto" w:frame="1"/>
        </w:rPr>
        <w:t>Clinical</w:t>
      </w:r>
      <w:proofErr w:type="spellEnd"/>
      <w:r w:rsidRPr="001F78BA">
        <w:rPr>
          <w:color w:val="000000"/>
          <w:bdr w:val="none" w:sz="0" w:space="0" w:color="auto" w:frame="1"/>
        </w:rPr>
        <w:t xml:space="preserve"> </w:t>
      </w:r>
      <w:proofErr w:type="spellStart"/>
      <w:r w:rsidRPr="001F78BA">
        <w:rPr>
          <w:color w:val="000000"/>
          <w:bdr w:val="none" w:sz="0" w:space="0" w:color="auto" w:frame="1"/>
        </w:rPr>
        <w:t>Ophthalmology</w:t>
      </w:r>
      <w:proofErr w:type="spellEnd"/>
      <w:r w:rsidRPr="001F78BA">
        <w:rPr>
          <w:color w:val="000000"/>
          <w:bdr w:val="none" w:sz="0" w:space="0" w:color="auto" w:frame="1"/>
        </w:rPr>
        <w:t>, v. 4, n.</w:t>
      </w:r>
      <w:proofErr w:type="gramStart"/>
      <w:r w:rsidRPr="001F78BA">
        <w:rPr>
          <w:color w:val="000000"/>
          <w:bdr w:val="none" w:sz="0" w:space="0" w:color="auto" w:frame="1"/>
        </w:rPr>
        <w:t xml:space="preserve"> ?,</w:t>
      </w:r>
      <w:proofErr w:type="gramEnd"/>
      <w:r w:rsidRPr="001F78BA">
        <w:rPr>
          <w:color w:val="000000"/>
          <w:bdr w:val="none" w:sz="0" w:space="0" w:color="auto" w:frame="1"/>
        </w:rPr>
        <w:t xml:space="preserve"> p. 855-859, Ago. 2010.</w:t>
      </w:r>
    </w:p>
    <w:p w:rsidR="001F78BA" w:rsidRPr="001F78BA" w:rsidRDefault="001F78BA" w:rsidP="001F78BA">
      <w:pPr>
        <w:spacing w:line="276" w:lineRule="auto"/>
        <w:jc w:val="both"/>
        <w:textAlignment w:val="baseline"/>
        <w:rPr>
          <w:color w:val="000000"/>
          <w:bdr w:val="none" w:sz="0" w:space="0" w:color="auto" w:frame="1"/>
        </w:rPr>
      </w:pPr>
      <w:r w:rsidRPr="001F78BA">
        <w:rPr>
          <w:color w:val="000000"/>
          <w:bdr w:val="none" w:sz="0" w:space="0" w:color="auto" w:frame="1"/>
        </w:rPr>
        <w:t xml:space="preserve">6. CARNEVALI, Adriano et al. </w:t>
      </w:r>
      <w:proofErr w:type="spellStart"/>
      <w:r w:rsidRPr="001F78BA">
        <w:rPr>
          <w:color w:val="000000"/>
          <w:bdr w:val="none" w:sz="0" w:space="0" w:color="auto" w:frame="1"/>
        </w:rPr>
        <w:t>Optical</w:t>
      </w:r>
      <w:proofErr w:type="spellEnd"/>
      <w:r w:rsidRPr="001F78BA">
        <w:rPr>
          <w:color w:val="000000"/>
          <w:bdr w:val="none" w:sz="0" w:space="0" w:color="auto" w:frame="1"/>
        </w:rPr>
        <w:t xml:space="preserve"> </w:t>
      </w:r>
      <w:proofErr w:type="spellStart"/>
      <w:r w:rsidRPr="001F78BA">
        <w:rPr>
          <w:color w:val="000000"/>
          <w:bdr w:val="none" w:sz="0" w:space="0" w:color="auto" w:frame="1"/>
        </w:rPr>
        <w:t>Coherence</w:t>
      </w:r>
      <w:proofErr w:type="spellEnd"/>
      <w:r w:rsidRPr="001F78BA">
        <w:rPr>
          <w:color w:val="000000"/>
          <w:bdr w:val="none" w:sz="0" w:space="0" w:color="auto" w:frame="1"/>
        </w:rPr>
        <w:t xml:space="preserve"> </w:t>
      </w:r>
      <w:proofErr w:type="spellStart"/>
      <w:r w:rsidRPr="001F78BA">
        <w:rPr>
          <w:color w:val="000000"/>
          <w:bdr w:val="none" w:sz="0" w:space="0" w:color="auto" w:frame="1"/>
        </w:rPr>
        <w:t>Tomography</w:t>
      </w:r>
      <w:proofErr w:type="spellEnd"/>
      <w:r w:rsidRPr="001F78BA">
        <w:rPr>
          <w:color w:val="000000"/>
          <w:bdr w:val="none" w:sz="0" w:space="0" w:color="auto" w:frame="1"/>
        </w:rPr>
        <w:t xml:space="preserve"> </w:t>
      </w:r>
      <w:proofErr w:type="spellStart"/>
      <w:r w:rsidRPr="001F78BA">
        <w:rPr>
          <w:color w:val="000000"/>
          <w:bdr w:val="none" w:sz="0" w:space="0" w:color="auto" w:frame="1"/>
        </w:rPr>
        <w:t>Angiography</w:t>
      </w:r>
      <w:proofErr w:type="spellEnd"/>
      <w:r w:rsidRPr="001F78BA">
        <w:rPr>
          <w:color w:val="000000"/>
          <w:bdr w:val="none" w:sz="0" w:space="0" w:color="auto" w:frame="1"/>
        </w:rPr>
        <w:t xml:space="preserve"> </w:t>
      </w:r>
      <w:proofErr w:type="spellStart"/>
      <w:r w:rsidRPr="001F78BA">
        <w:rPr>
          <w:color w:val="000000"/>
          <w:bdr w:val="none" w:sz="0" w:space="0" w:color="auto" w:frame="1"/>
        </w:rPr>
        <w:t>Features</w:t>
      </w:r>
      <w:proofErr w:type="spellEnd"/>
      <w:r w:rsidRPr="001F78BA">
        <w:rPr>
          <w:color w:val="000000"/>
          <w:bdr w:val="none" w:sz="0" w:space="0" w:color="auto" w:frame="1"/>
        </w:rPr>
        <w:t xml:space="preserve"> in </w:t>
      </w:r>
      <w:proofErr w:type="spellStart"/>
      <w:r w:rsidRPr="001F78BA">
        <w:rPr>
          <w:color w:val="000000"/>
          <w:bdr w:val="none" w:sz="0" w:space="0" w:color="auto" w:frame="1"/>
        </w:rPr>
        <w:t>Melanocytoma</w:t>
      </w:r>
      <w:proofErr w:type="spellEnd"/>
      <w:r w:rsidRPr="001F78BA">
        <w:rPr>
          <w:color w:val="000000"/>
          <w:bdr w:val="none" w:sz="0" w:space="0" w:color="auto" w:frame="1"/>
        </w:rPr>
        <w:t xml:space="preserve"> </w:t>
      </w:r>
      <w:proofErr w:type="spellStart"/>
      <w:r w:rsidRPr="001F78BA">
        <w:rPr>
          <w:color w:val="000000"/>
          <w:bdr w:val="none" w:sz="0" w:space="0" w:color="auto" w:frame="1"/>
        </w:rPr>
        <w:t>of</w:t>
      </w:r>
      <w:proofErr w:type="spellEnd"/>
      <w:r w:rsidRPr="001F78BA">
        <w:rPr>
          <w:color w:val="000000"/>
          <w:bdr w:val="none" w:sz="0" w:space="0" w:color="auto" w:frame="1"/>
        </w:rPr>
        <w:t xml:space="preserve"> </w:t>
      </w:r>
      <w:proofErr w:type="spellStart"/>
      <w:r w:rsidRPr="001F78BA">
        <w:rPr>
          <w:color w:val="000000"/>
          <w:bdr w:val="none" w:sz="0" w:space="0" w:color="auto" w:frame="1"/>
        </w:rPr>
        <w:t>the</w:t>
      </w:r>
      <w:proofErr w:type="spellEnd"/>
      <w:r w:rsidRPr="001F78BA">
        <w:rPr>
          <w:color w:val="000000"/>
          <w:bdr w:val="none" w:sz="0" w:space="0" w:color="auto" w:frame="1"/>
        </w:rPr>
        <w:t xml:space="preserve"> </w:t>
      </w:r>
      <w:proofErr w:type="spellStart"/>
      <w:r w:rsidRPr="001F78BA">
        <w:rPr>
          <w:color w:val="000000"/>
          <w:bdr w:val="none" w:sz="0" w:space="0" w:color="auto" w:frame="1"/>
        </w:rPr>
        <w:t>Optic</w:t>
      </w:r>
      <w:proofErr w:type="spellEnd"/>
      <w:r w:rsidRPr="001F78BA">
        <w:rPr>
          <w:color w:val="000000"/>
          <w:bdr w:val="none" w:sz="0" w:space="0" w:color="auto" w:frame="1"/>
        </w:rPr>
        <w:t xml:space="preserve"> </w:t>
      </w:r>
      <w:proofErr w:type="spellStart"/>
      <w:r w:rsidRPr="001F78BA">
        <w:rPr>
          <w:color w:val="000000"/>
          <w:bdr w:val="none" w:sz="0" w:space="0" w:color="auto" w:frame="1"/>
        </w:rPr>
        <w:t>Nerve</w:t>
      </w:r>
      <w:proofErr w:type="spellEnd"/>
      <w:r w:rsidRPr="001F78BA">
        <w:rPr>
          <w:color w:val="000000"/>
          <w:bdr w:val="none" w:sz="0" w:space="0" w:color="auto" w:frame="1"/>
        </w:rPr>
        <w:t xml:space="preserve">. </w:t>
      </w:r>
      <w:proofErr w:type="spellStart"/>
      <w:r w:rsidRPr="001F78BA">
        <w:rPr>
          <w:color w:val="000000"/>
          <w:bdr w:val="none" w:sz="0" w:space="0" w:color="auto" w:frame="1"/>
        </w:rPr>
        <w:t>Ophthalmic</w:t>
      </w:r>
      <w:proofErr w:type="spellEnd"/>
      <w:r w:rsidRPr="001F78BA">
        <w:rPr>
          <w:color w:val="000000"/>
          <w:bdr w:val="none" w:sz="0" w:space="0" w:color="auto" w:frame="1"/>
        </w:rPr>
        <w:t xml:space="preserve"> </w:t>
      </w:r>
      <w:proofErr w:type="spellStart"/>
      <w:r w:rsidRPr="001F78BA">
        <w:rPr>
          <w:color w:val="000000"/>
          <w:bdr w:val="none" w:sz="0" w:space="0" w:color="auto" w:frame="1"/>
        </w:rPr>
        <w:t>Surg</w:t>
      </w:r>
      <w:proofErr w:type="spellEnd"/>
      <w:r w:rsidRPr="001F78BA">
        <w:rPr>
          <w:color w:val="000000"/>
          <w:bdr w:val="none" w:sz="0" w:space="0" w:color="auto" w:frame="1"/>
        </w:rPr>
        <w:t xml:space="preserve"> Lasers </w:t>
      </w:r>
      <w:proofErr w:type="spellStart"/>
      <w:r w:rsidRPr="001F78BA">
        <w:rPr>
          <w:color w:val="000000"/>
          <w:bdr w:val="none" w:sz="0" w:space="0" w:color="auto" w:frame="1"/>
        </w:rPr>
        <w:t>Imaging</w:t>
      </w:r>
      <w:proofErr w:type="spellEnd"/>
      <w:r w:rsidRPr="001F78BA">
        <w:rPr>
          <w:color w:val="000000"/>
          <w:bdr w:val="none" w:sz="0" w:space="0" w:color="auto" w:frame="1"/>
        </w:rPr>
        <w:t xml:space="preserve"> Retina, v. 48, n. 4, p. 364-366, </w:t>
      </w:r>
      <w:proofErr w:type="gramStart"/>
      <w:r w:rsidRPr="001F78BA">
        <w:rPr>
          <w:color w:val="000000"/>
          <w:bdr w:val="none" w:sz="0" w:space="0" w:color="auto" w:frame="1"/>
        </w:rPr>
        <w:t>Abr.</w:t>
      </w:r>
      <w:proofErr w:type="gramEnd"/>
      <w:r w:rsidRPr="001F78BA">
        <w:rPr>
          <w:color w:val="000000"/>
          <w:bdr w:val="none" w:sz="0" w:space="0" w:color="auto" w:frame="1"/>
        </w:rPr>
        <w:t xml:space="preserve"> 2017.</w:t>
      </w:r>
    </w:p>
    <w:p w:rsidR="001F78BA" w:rsidRPr="00A3336E" w:rsidRDefault="001F78BA" w:rsidP="001F78BA">
      <w:pPr>
        <w:spacing w:line="276" w:lineRule="auto"/>
        <w:jc w:val="both"/>
        <w:textAlignment w:val="baseline"/>
        <w:rPr>
          <w:color w:val="000000"/>
          <w:bdr w:val="none" w:sz="0" w:space="0" w:color="auto" w:frame="1"/>
        </w:rPr>
      </w:pPr>
      <w:r w:rsidRPr="001F78BA">
        <w:rPr>
          <w:color w:val="000000"/>
          <w:bdr w:val="none" w:sz="0" w:space="0" w:color="auto" w:frame="1"/>
        </w:rPr>
        <w:t xml:space="preserve">7. SAY, Emil Anthony T; SINHA, </w:t>
      </w:r>
      <w:proofErr w:type="spellStart"/>
      <w:r w:rsidRPr="001F78BA">
        <w:rPr>
          <w:color w:val="000000"/>
          <w:bdr w:val="none" w:sz="0" w:space="0" w:color="auto" w:frame="1"/>
        </w:rPr>
        <w:t>Neelema</w:t>
      </w:r>
      <w:proofErr w:type="spellEnd"/>
      <w:r w:rsidRPr="001F78BA">
        <w:rPr>
          <w:color w:val="000000"/>
          <w:bdr w:val="none" w:sz="0" w:space="0" w:color="auto" w:frame="1"/>
        </w:rPr>
        <w:t xml:space="preserve">; SHIELDS, Carol. Visual Field </w:t>
      </w:r>
      <w:proofErr w:type="spellStart"/>
      <w:r w:rsidRPr="001F78BA">
        <w:rPr>
          <w:color w:val="000000"/>
          <w:bdr w:val="none" w:sz="0" w:space="0" w:color="auto" w:frame="1"/>
        </w:rPr>
        <w:t>Defects</w:t>
      </w:r>
      <w:proofErr w:type="spellEnd"/>
      <w:r w:rsidRPr="001F78BA">
        <w:rPr>
          <w:color w:val="000000"/>
          <w:bdr w:val="none" w:sz="0" w:space="0" w:color="auto" w:frame="1"/>
        </w:rPr>
        <w:t xml:space="preserve"> </w:t>
      </w:r>
      <w:proofErr w:type="spellStart"/>
      <w:r w:rsidRPr="001F78BA">
        <w:rPr>
          <w:color w:val="000000"/>
          <w:bdr w:val="none" w:sz="0" w:space="0" w:color="auto" w:frame="1"/>
        </w:rPr>
        <w:t>From</w:t>
      </w:r>
      <w:proofErr w:type="spellEnd"/>
      <w:r w:rsidRPr="001F78BA">
        <w:rPr>
          <w:color w:val="000000"/>
          <w:bdr w:val="none" w:sz="0" w:space="0" w:color="auto" w:frame="1"/>
        </w:rPr>
        <w:t xml:space="preserve"> </w:t>
      </w:r>
      <w:proofErr w:type="spellStart"/>
      <w:r w:rsidRPr="001F78BA">
        <w:rPr>
          <w:color w:val="000000"/>
          <w:bdr w:val="none" w:sz="0" w:space="0" w:color="auto" w:frame="1"/>
        </w:rPr>
        <w:t>Optic</w:t>
      </w:r>
      <w:proofErr w:type="spellEnd"/>
      <w:r w:rsidRPr="001F78BA">
        <w:rPr>
          <w:color w:val="000000"/>
          <w:bdr w:val="none" w:sz="0" w:space="0" w:color="auto" w:frame="1"/>
        </w:rPr>
        <w:t xml:space="preserve"> </w:t>
      </w:r>
      <w:proofErr w:type="spellStart"/>
      <w:r w:rsidRPr="001F78BA">
        <w:rPr>
          <w:color w:val="000000"/>
          <w:bdr w:val="none" w:sz="0" w:space="0" w:color="auto" w:frame="1"/>
        </w:rPr>
        <w:t>Disc</w:t>
      </w:r>
      <w:proofErr w:type="spellEnd"/>
      <w:r w:rsidRPr="001F78BA">
        <w:rPr>
          <w:color w:val="000000"/>
          <w:bdr w:val="none" w:sz="0" w:space="0" w:color="auto" w:frame="1"/>
        </w:rPr>
        <w:t xml:space="preserve"> </w:t>
      </w:r>
      <w:proofErr w:type="spellStart"/>
      <w:r w:rsidRPr="001F78BA">
        <w:rPr>
          <w:color w:val="000000"/>
          <w:bdr w:val="none" w:sz="0" w:space="0" w:color="auto" w:frame="1"/>
        </w:rPr>
        <w:t>Melanocytoma</w:t>
      </w:r>
      <w:proofErr w:type="spellEnd"/>
      <w:r w:rsidRPr="001F78BA">
        <w:rPr>
          <w:color w:val="000000"/>
          <w:bdr w:val="none" w:sz="0" w:space="0" w:color="auto" w:frame="1"/>
        </w:rPr>
        <w:t xml:space="preserve">. Retina </w:t>
      </w:r>
      <w:proofErr w:type="spellStart"/>
      <w:r w:rsidRPr="001F78BA">
        <w:rPr>
          <w:color w:val="000000"/>
          <w:bdr w:val="none" w:sz="0" w:space="0" w:color="auto" w:frame="1"/>
        </w:rPr>
        <w:t>Today</w:t>
      </w:r>
      <w:proofErr w:type="spellEnd"/>
      <w:r w:rsidRPr="001F78BA">
        <w:rPr>
          <w:color w:val="000000"/>
          <w:bdr w:val="none" w:sz="0" w:space="0" w:color="auto" w:frame="1"/>
        </w:rPr>
        <w:t xml:space="preserve">, v. 5, n. 5, p. 32-34, </w:t>
      </w:r>
      <w:proofErr w:type="gramStart"/>
      <w:r w:rsidRPr="001F78BA">
        <w:rPr>
          <w:color w:val="000000"/>
          <w:bdr w:val="none" w:sz="0" w:space="0" w:color="auto" w:frame="1"/>
        </w:rPr>
        <w:t>Abr.</w:t>
      </w:r>
      <w:proofErr w:type="gramEnd"/>
      <w:r w:rsidRPr="001F78BA">
        <w:rPr>
          <w:color w:val="000000"/>
          <w:bdr w:val="none" w:sz="0" w:space="0" w:color="auto" w:frame="1"/>
        </w:rPr>
        <w:t xml:space="preserve"> 2010.</w:t>
      </w:r>
    </w:p>
    <w:p w:rsidR="00A3336E" w:rsidRPr="00A3336E" w:rsidRDefault="00A3336E" w:rsidP="00A3336E">
      <w:pPr>
        <w:spacing w:line="276" w:lineRule="auto"/>
        <w:jc w:val="both"/>
        <w:textAlignment w:val="baseline"/>
        <w:rPr>
          <w:color w:val="000000"/>
          <w:bdr w:val="none" w:sz="0" w:space="0" w:color="auto" w:frame="1"/>
        </w:rPr>
      </w:pPr>
    </w:p>
    <w:p w:rsidR="0024504A" w:rsidRDefault="0024504A" w:rsidP="002B6F5A">
      <w:pPr>
        <w:spacing w:line="276" w:lineRule="auto"/>
        <w:jc w:val="both"/>
        <w:textAlignment w:val="baseline"/>
        <w:rPr>
          <w:color w:val="000000"/>
          <w:bdr w:val="none" w:sz="0" w:space="0" w:color="auto" w:frame="1"/>
        </w:rPr>
      </w:pPr>
    </w:p>
    <w:p w:rsidR="002B6F5A" w:rsidRPr="00D95DFA" w:rsidRDefault="002B6F5A" w:rsidP="004467FD">
      <w:pPr>
        <w:spacing w:line="276" w:lineRule="auto"/>
      </w:pPr>
      <w:r w:rsidRPr="002B6F5A">
        <w:rPr>
          <w:b/>
          <w:bCs/>
        </w:rPr>
        <w:t>Palavras-chave</w:t>
      </w:r>
      <w:r w:rsidRPr="002B6F5A">
        <w:t xml:space="preserve">: </w:t>
      </w:r>
      <w:proofErr w:type="spellStart"/>
      <w:r w:rsidR="0086619C">
        <w:t>Melanocitoma</w:t>
      </w:r>
      <w:proofErr w:type="spellEnd"/>
      <w:r w:rsidR="0086619C">
        <w:t>; Melanoma; Relato.</w:t>
      </w:r>
    </w:p>
    <w:sectPr w:rsidR="002B6F5A" w:rsidRPr="00D95DFA" w:rsidSect="002B6F5A">
      <w:head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97D" w:rsidRDefault="00FE697D" w:rsidP="00C422FB">
      <w:r>
        <w:separator/>
      </w:r>
    </w:p>
  </w:endnote>
  <w:endnote w:type="continuationSeparator" w:id="0">
    <w:p w:rsidR="00FE697D" w:rsidRDefault="00FE697D" w:rsidP="00C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97D" w:rsidRDefault="00FE697D" w:rsidP="00C422FB">
      <w:r>
        <w:separator/>
      </w:r>
    </w:p>
  </w:footnote>
  <w:footnote w:type="continuationSeparator" w:id="0">
    <w:p w:rsidR="00FE697D" w:rsidRDefault="00FE697D" w:rsidP="00C42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2FB" w:rsidRDefault="00C422FB" w:rsidP="002B6F5A">
    <w:pPr>
      <w:pStyle w:val="Cabealho"/>
      <w:jc w:val="center"/>
    </w:pPr>
    <w:r>
      <w:rPr>
        <w:noProof/>
      </w:rPr>
      <w:drawing>
        <wp:anchor distT="0" distB="0" distL="114300" distR="114300" simplePos="0" relativeHeight="251658240" behindDoc="0" locked="0" layoutInCell="1" allowOverlap="1">
          <wp:simplePos x="0" y="0"/>
          <wp:positionH relativeFrom="column">
            <wp:posOffset>481965</wp:posOffset>
          </wp:positionH>
          <wp:positionV relativeFrom="paragraph">
            <wp:posOffset>-383540</wp:posOffset>
          </wp:positionV>
          <wp:extent cx="4438650" cy="1135238"/>
          <wp:effectExtent l="0" t="0" r="0" b="8255"/>
          <wp:wrapThrough wrapText="bothSides">
            <wp:wrapPolygon edited="0">
              <wp:start x="0" y="0"/>
              <wp:lineTo x="0" y="21395"/>
              <wp:lineTo x="21507" y="21395"/>
              <wp:lineTo x="21507"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NIA 2018 TIMBRADO CABECALH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8650" cy="11352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33EC2"/>
    <w:multiLevelType w:val="hybridMultilevel"/>
    <w:tmpl w:val="90FCBE9E"/>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15FE6E21"/>
    <w:multiLevelType w:val="hybridMultilevel"/>
    <w:tmpl w:val="55340A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0FE6D9F"/>
    <w:multiLevelType w:val="hybridMultilevel"/>
    <w:tmpl w:val="1AC41D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B5C3541"/>
    <w:multiLevelType w:val="hybridMultilevel"/>
    <w:tmpl w:val="E73470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E5D5F49"/>
    <w:multiLevelType w:val="hybridMultilevel"/>
    <w:tmpl w:val="6CC40FB0"/>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338707C5"/>
    <w:multiLevelType w:val="hybridMultilevel"/>
    <w:tmpl w:val="9E0237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47120E7"/>
    <w:multiLevelType w:val="hybridMultilevel"/>
    <w:tmpl w:val="6D6C6196"/>
    <w:lvl w:ilvl="0" w:tplc="0D6C4E9E">
      <w:start w:val="10"/>
      <w:numFmt w:val="decimal"/>
      <w:lvlText w:val="%1"/>
      <w:lvlJc w:val="left"/>
      <w:pPr>
        <w:ind w:left="720" w:hanging="36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D8B3B0F"/>
    <w:multiLevelType w:val="hybridMultilevel"/>
    <w:tmpl w:val="80887F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9758CC"/>
    <w:multiLevelType w:val="hybridMultilevel"/>
    <w:tmpl w:val="8B3CE6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AA2452C"/>
    <w:multiLevelType w:val="hybridMultilevel"/>
    <w:tmpl w:val="47F4C9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C4E5812"/>
    <w:multiLevelType w:val="hybridMultilevel"/>
    <w:tmpl w:val="1C24E1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03E0130"/>
    <w:multiLevelType w:val="hybridMultilevel"/>
    <w:tmpl w:val="6FB60326"/>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781752D9"/>
    <w:multiLevelType w:val="hybridMultilevel"/>
    <w:tmpl w:val="0C0EEB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7"/>
  </w:num>
  <w:num w:numId="5">
    <w:abstractNumId w:val="8"/>
  </w:num>
  <w:num w:numId="6">
    <w:abstractNumId w:val="10"/>
  </w:num>
  <w:num w:numId="7">
    <w:abstractNumId w:val="1"/>
  </w:num>
  <w:num w:numId="8">
    <w:abstractNumId w:val="2"/>
  </w:num>
  <w:num w:numId="9">
    <w:abstractNumId w:val="11"/>
  </w:num>
  <w:num w:numId="10">
    <w:abstractNumId w:val="0"/>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2FB"/>
    <w:rsid w:val="000622B6"/>
    <w:rsid w:val="00074104"/>
    <w:rsid w:val="000874AF"/>
    <w:rsid w:val="000B5CFC"/>
    <w:rsid w:val="001977AB"/>
    <w:rsid w:val="001C21DE"/>
    <w:rsid w:val="001D3C8B"/>
    <w:rsid w:val="001F78BA"/>
    <w:rsid w:val="00216ABD"/>
    <w:rsid w:val="0024504A"/>
    <w:rsid w:val="002B6F5A"/>
    <w:rsid w:val="00300882"/>
    <w:rsid w:val="003A7ED7"/>
    <w:rsid w:val="00436DB2"/>
    <w:rsid w:val="00443ED5"/>
    <w:rsid w:val="004467FD"/>
    <w:rsid w:val="004F7417"/>
    <w:rsid w:val="00522920"/>
    <w:rsid w:val="005B304C"/>
    <w:rsid w:val="00604518"/>
    <w:rsid w:val="006869D9"/>
    <w:rsid w:val="006E5692"/>
    <w:rsid w:val="00714114"/>
    <w:rsid w:val="007235C7"/>
    <w:rsid w:val="00763B9D"/>
    <w:rsid w:val="00767B22"/>
    <w:rsid w:val="00767D5C"/>
    <w:rsid w:val="007F317F"/>
    <w:rsid w:val="00847EDD"/>
    <w:rsid w:val="0086619C"/>
    <w:rsid w:val="00887009"/>
    <w:rsid w:val="008C7EED"/>
    <w:rsid w:val="0094563F"/>
    <w:rsid w:val="00A3336E"/>
    <w:rsid w:val="00B02D87"/>
    <w:rsid w:val="00B704A1"/>
    <w:rsid w:val="00BD30E9"/>
    <w:rsid w:val="00BD4518"/>
    <w:rsid w:val="00BD7E07"/>
    <w:rsid w:val="00BF4D4F"/>
    <w:rsid w:val="00BF4E75"/>
    <w:rsid w:val="00C422FB"/>
    <w:rsid w:val="00D95DFA"/>
    <w:rsid w:val="00D9682F"/>
    <w:rsid w:val="00DD6A7D"/>
    <w:rsid w:val="00EE2F99"/>
    <w:rsid w:val="00FA39B2"/>
    <w:rsid w:val="00FB4ECC"/>
    <w:rsid w:val="00FC6247"/>
    <w:rsid w:val="00FE69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2D3714-0A5B-4326-8B27-7C3A25C4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E75"/>
    <w:rPr>
      <w:sz w:val="24"/>
      <w:szCs w:val="24"/>
      <w:lang w:eastAsia="pt-BR"/>
    </w:rPr>
  </w:style>
  <w:style w:type="paragraph" w:styleId="Ttulo1">
    <w:name w:val="heading 1"/>
    <w:basedOn w:val="Normal"/>
    <w:next w:val="Normal"/>
    <w:link w:val="Ttulo1Char"/>
    <w:qFormat/>
    <w:rsid w:val="00EE2F99"/>
    <w:pPr>
      <w:keepNext/>
      <w:outlineLvl w:val="0"/>
    </w:pPr>
    <w:rPr>
      <w:b/>
      <w:smallCap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22FB"/>
    <w:pPr>
      <w:tabs>
        <w:tab w:val="center" w:pos="4252"/>
        <w:tab w:val="right" w:pos="8504"/>
      </w:tabs>
    </w:pPr>
  </w:style>
  <w:style w:type="character" w:customStyle="1" w:styleId="CabealhoChar">
    <w:name w:val="Cabeçalho Char"/>
    <w:basedOn w:val="Fontepargpadro"/>
    <w:link w:val="Cabealho"/>
    <w:uiPriority w:val="99"/>
    <w:rsid w:val="00C422FB"/>
    <w:rPr>
      <w:sz w:val="24"/>
      <w:szCs w:val="24"/>
      <w:lang w:eastAsia="pt-BR"/>
    </w:rPr>
  </w:style>
  <w:style w:type="paragraph" w:styleId="Rodap">
    <w:name w:val="footer"/>
    <w:basedOn w:val="Normal"/>
    <w:link w:val="RodapChar"/>
    <w:uiPriority w:val="99"/>
    <w:unhideWhenUsed/>
    <w:rsid w:val="00C422FB"/>
    <w:pPr>
      <w:tabs>
        <w:tab w:val="center" w:pos="4252"/>
        <w:tab w:val="right" w:pos="8504"/>
      </w:tabs>
    </w:pPr>
  </w:style>
  <w:style w:type="character" w:customStyle="1" w:styleId="RodapChar">
    <w:name w:val="Rodapé Char"/>
    <w:basedOn w:val="Fontepargpadro"/>
    <w:link w:val="Rodap"/>
    <w:uiPriority w:val="99"/>
    <w:rsid w:val="00C422FB"/>
    <w:rPr>
      <w:sz w:val="24"/>
      <w:szCs w:val="24"/>
      <w:lang w:eastAsia="pt-BR"/>
    </w:rPr>
  </w:style>
  <w:style w:type="paragraph" w:styleId="Textodebalo">
    <w:name w:val="Balloon Text"/>
    <w:basedOn w:val="Normal"/>
    <w:link w:val="TextodebaloChar"/>
    <w:uiPriority w:val="99"/>
    <w:semiHidden/>
    <w:unhideWhenUsed/>
    <w:rsid w:val="00C422FB"/>
    <w:rPr>
      <w:rFonts w:ascii="Tahoma" w:hAnsi="Tahoma" w:cs="Tahoma"/>
      <w:sz w:val="16"/>
      <w:szCs w:val="16"/>
    </w:rPr>
  </w:style>
  <w:style w:type="character" w:customStyle="1" w:styleId="TextodebaloChar">
    <w:name w:val="Texto de balão Char"/>
    <w:basedOn w:val="Fontepargpadro"/>
    <w:link w:val="Textodebalo"/>
    <w:uiPriority w:val="99"/>
    <w:semiHidden/>
    <w:rsid w:val="00C422FB"/>
    <w:rPr>
      <w:rFonts w:ascii="Tahoma" w:hAnsi="Tahoma" w:cs="Tahoma"/>
      <w:sz w:val="16"/>
      <w:szCs w:val="16"/>
      <w:lang w:eastAsia="pt-BR"/>
    </w:rPr>
  </w:style>
  <w:style w:type="character" w:customStyle="1" w:styleId="Ttulo1Char">
    <w:name w:val="Título 1 Char"/>
    <w:basedOn w:val="Fontepargpadro"/>
    <w:link w:val="Ttulo1"/>
    <w:rsid w:val="00EE2F99"/>
    <w:rPr>
      <w:b/>
      <w:smallCaps/>
      <w:sz w:val="24"/>
      <w:szCs w:val="24"/>
      <w:u w:val="single"/>
      <w:lang w:eastAsia="pt-BR"/>
    </w:rPr>
  </w:style>
  <w:style w:type="paragraph" w:styleId="Corpodetexto">
    <w:name w:val="Body Text"/>
    <w:basedOn w:val="Normal"/>
    <w:link w:val="CorpodetextoChar"/>
    <w:rsid w:val="00EE2F99"/>
    <w:pPr>
      <w:jc w:val="both"/>
    </w:pPr>
    <w:rPr>
      <w:rFonts w:ascii="Arial" w:hAnsi="Arial"/>
      <w:szCs w:val="20"/>
    </w:rPr>
  </w:style>
  <w:style w:type="character" w:customStyle="1" w:styleId="CorpodetextoChar">
    <w:name w:val="Corpo de texto Char"/>
    <w:basedOn w:val="Fontepargpadro"/>
    <w:link w:val="Corpodetexto"/>
    <w:rsid w:val="00EE2F99"/>
    <w:rPr>
      <w:rFonts w:ascii="Arial" w:hAnsi="Arial"/>
      <w:sz w:val="24"/>
      <w:lang w:eastAsia="pt-BR"/>
    </w:rPr>
  </w:style>
  <w:style w:type="paragraph" w:styleId="Recuodecorpodetexto3">
    <w:name w:val="Body Text Indent 3"/>
    <w:basedOn w:val="Normal"/>
    <w:link w:val="Recuodecorpodetexto3Char"/>
    <w:rsid w:val="00522920"/>
    <w:pPr>
      <w:spacing w:after="120"/>
      <w:ind w:left="283"/>
    </w:pPr>
    <w:rPr>
      <w:sz w:val="16"/>
      <w:szCs w:val="16"/>
    </w:rPr>
  </w:style>
  <w:style w:type="character" w:customStyle="1" w:styleId="Recuodecorpodetexto3Char">
    <w:name w:val="Recuo de corpo de texto 3 Char"/>
    <w:basedOn w:val="Fontepargpadro"/>
    <w:link w:val="Recuodecorpodetexto3"/>
    <w:rsid w:val="00522920"/>
    <w:rPr>
      <w:sz w:val="16"/>
      <w:szCs w:val="16"/>
      <w:lang w:eastAsia="pt-BR"/>
    </w:rPr>
  </w:style>
  <w:style w:type="character" w:styleId="Hyperlink">
    <w:name w:val="Hyperlink"/>
    <w:rsid w:val="00522920"/>
    <w:rPr>
      <w:color w:val="0000FF"/>
      <w:u w:val="single"/>
    </w:rPr>
  </w:style>
  <w:style w:type="paragraph" w:styleId="PargrafodaLista">
    <w:name w:val="List Paragraph"/>
    <w:basedOn w:val="Normal"/>
    <w:uiPriority w:val="34"/>
    <w:qFormat/>
    <w:rsid w:val="002B6F5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16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2146</TotalTime>
  <Pages>4</Pages>
  <Words>1487</Words>
  <Characters>8032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Mônica</dc:creator>
  <cp:lastModifiedBy>Lucas Dourado Pancini</cp:lastModifiedBy>
  <cp:revision>13</cp:revision>
  <dcterms:created xsi:type="dcterms:W3CDTF">2018-03-31T21:12:00Z</dcterms:created>
  <dcterms:modified xsi:type="dcterms:W3CDTF">2018-04-06T21:34:00Z</dcterms:modified>
</cp:coreProperties>
</file>