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D744A2D" w:rsidR="00FA7795" w:rsidRDefault="0510EA28" w:rsidP="06426AF1">
      <w:pPr>
        <w:jc w:val="center"/>
        <w:rPr>
          <w:rFonts w:ascii="Arial" w:hAnsi="Arial" w:cs="Arial"/>
          <w:b/>
          <w:bCs/>
          <w:sz w:val="28"/>
          <w:szCs w:val="28"/>
        </w:rPr>
      </w:pPr>
      <w:r w:rsidRPr="06426AF1">
        <w:rPr>
          <w:rFonts w:ascii="Arial" w:hAnsi="Arial" w:cs="Arial"/>
          <w:b/>
          <w:bCs/>
          <w:sz w:val="28"/>
          <w:szCs w:val="28"/>
        </w:rPr>
        <w:t>QUALIDADE DE VIDA DE UNIVERSITÁRIOS DE FISIOTERAPIA COM ACNE VULGAR ADULTA.</w:t>
      </w:r>
    </w:p>
    <w:p w14:paraId="6DE67632" w14:textId="358D5809" w:rsidR="06426AF1" w:rsidRDefault="06426AF1" w:rsidP="06426AF1">
      <w:pPr>
        <w:jc w:val="center"/>
        <w:rPr>
          <w:rFonts w:ascii="Arial" w:hAnsi="Arial" w:cs="Arial"/>
          <w:b/>
          <w:bCs/>
          <w:sz w:val="28"/>
          <w:szCs w:val="28"/>
        </w:rPr>
      </w:pPr>
    </w:p>
    <w:p w14:paraId="1739F5B1" w14:textId="2936BD3F" w:rsidR="00FA7795" w:rsidRDefault="0510EA28" w:rsidP="06426AF1">
      <w:pPr>
        <w:jc w:val="right"/>
        <w:rPr>
          <w:rFonts w:ascii="Arial" w:hAnsi="Arial" w:cs="Arial"/>
          <w:b/>
          <w:bCs/>
        </w:rPr>
      </w:pPr>
      <w:r w:rsidRPr="06426AF1">
        <w:rPr>
          <w:rFonts w:ascii="Arial" w:hAnsi="Arial" w:cs="Arial"/>
          <w:b/>
          <w:bCs/>
        </w:rPr>
        <w:t>Elany Milena Vicente Ferrei</w:t>
      </w:r>
      <w:r w:rsidR="5E7668DC" w:rsidRPr="06426AF1">
        <w:rPr>
          <w:rFonts w:ascii="Arial" w:hAnsi="Arial" w:cs="Arial"/>
          <w:b/>
          <w:bCs/>
        </w:rPr>
        <w:t>r</w:t>
      </w:r>
      <w:r w:rsidRPr="06426AF1">
        <w:rPr>
          <w:rFonts w:ascii="Arial" w:hAnsi="Arial" w:cs="Arial"/>
          <w:b/>
          <w:bCs/>
        </w:rPr>
        <w:t>a</w:t>
      </w:r>
    </w:p>
    <w:p w14:paraId="1D9F243E" w14:textId="578588E9" w:rsidR="00FA7795" w:rsidRDefault="0510EA28" w:rsidP="06426AF1">
      <w:pPr>
        <w:jc w:val="right"/>
        <w:rPr>
          <w:rFonts w:ascii="Arial" w:hAnsi="Arial" w:cs="Arial"/>
          <w:b/>
          <w:bCs/>
        </w:rPr>
      </w:pPr>
      <w:r w:rsidRPr="06426AF1">
        <w:rPr>
          <w:rFonts w:ascii="Arial" w:hAnsi="Arial" w:cs="Arial"/>
          <w:b/>
          <w:bCs/>
        </w:rPr>
        <w:t xml:space="preserve">Raphaela Farias </w:t>
      </w:r>
      <w:proofErr w:type="spellStart"/>
      <w:r w:rsidRPr="06426AF1">
        <w:rPr>
          <w:rFonts w:ascii="Arial" w:hAnsi="Arial" w:cs="Arial"/>
          <w:b/>
          <w:bCs/>
        </w:rPr>
        <w:t>Texeira</w:t>
      </w:r>
      <w:proofErr w:type="spellEnd"/>
      <w:r w:rsidRPr="06426AF1">
        <w:rPr>
          <w:rFonts w:ascii="Arial" w:hAnsi="Arial" w:cs="Arial"/>
          <w:b/>
          <w:bCs/>
        </w:rPr>
        <w:t xml:space="preserve">, </w:t>
      </w:r>
      <w:bookmarkStart w:id="0" w:name="_Int_2bwMsZrx"/>
      <w:r w:rsidRPr="06426AF1">
        <w:rPr>
          <w:rFonts w:ascii="Arial" w:hAnsi="Arial" w:cs="Arial"/>
          <w:b/>
          <w:bCs/>
        </w:rPr>
        <w:t>Vivyanne</w:t>
      </w:r>
      <w:bookmarkEnd w:id="0"/>
      <w:r w:rsidRPr="06426AF1">
        <w:rPr>
          <w:rFonts w:ascii="Arial" w:hAnsi="Arial" w:cs="Arial"/>
          <w:b/>
          <w:bCs/>
        </w:rPr>
        <w:t xml:space="preserve"> Alexandra Amâncio de Emery, Elany Milena Vice</w:t>
      </w:r>
      <w:r w:rsidR="7D52C49F" w:rsidRPr="06426AF1">
        <w:rPr>
          <w:rFonts w:ascii="Arial" w:hAnsi="Arial" w:cs="Arial"/>
          <w:b/>
          <w:bCs/>
        </w:rPr>
        <w:t>nte Ferreira e Dayane Freitas da Silva</w:t>
      </w:r>
    </w:p>
    <w:p w14:paraId="5D9B64C6" w14:textId="7B1A28AF" w:rsidR="00FA7795" w:rsidRDefault="00EF614F" w:rsidP="06426AF1">
      <w:pPr>
        <w:jc w:val="right"/>
        <w:rPr>
          <w:rFonts w:ascii="Arial" w:hAnsi="Arial" w:cs="Arial"/>
          <w:b/>
          <w:bCs/>
        </w:rPr>
      </w:pPr>
      <w:r>
        <w:rPr>
          <w:rFonts w:ascii="Arial" w:hAnsi="Arial" w:cs="Arial"/>
          <w:b/>
          <w:bCs/>
        </w:rPr>
        <w:t xml:space="preserve">Centro Universitário Cesmac </w:t>
      </w:r>
    </w:p>
    <w:p w14:paraId="1839F4C1" w14:textId="078FCFE5" w:rsidR="00EF614F" w:rsidRDefault="00EF614F" w:rsidP="06426AF1">
      <w:pPr>
        <w:jc w:val="right"/>
        <w:rPr>
          <w:rFonts w:ascii="Arial" w:hAnsi="Arial" w:cs="Arial"/>
          <w:b/>
          <w:bCs/>
        </w:rPr>
      </w:pPr>
      <w:r>
        <w:rPr>
          <w:rFonts w:ascii="Arial" w:hAnsi="Arial" w:cs="Arial"/>
          <w:b/>
          <w:bCs/>
        </w:rPr>
        <w:t xml:space="preserve">Fisioterapia </w:t>
      </w:r>
    </w:p>
    <w:p w14:paraId="5DAB6C7B" w14:textId="739C1DEA" w:rsidR="00FA7795" w:rsidRDefault="00FA7795" w:rsidP="06426AF1">
      <w:pPr>
        <w:jc w:val="right"/>
        <w:rPr>
          <w:rFonts w:ascii="Arial" w:hAnsi="Arial" w:cs="Arial"/>
          <w:b/>
          <w:bCs/>
        </w:rPr>
      </w:pPr>
    </w:p>
    <w:p w14:paraId="343337A4" w14:textId="77777777" w:rsidR="00FA7795" w:rsidRDefault="00FA7795" w:rsidP="00FA7795">
      <w:pPr>
        <w:rPr>
          <w:rFonts w:ascii="Arial" w:hAnsi="Arial" w:cs="Arial"/>
          <w:b/>
        </w:rPr>
      </w:pPr>
      <w:r w:rsidRPr="06426AF1">
        <w:rPr>
          <w:rFonts w:ascii="Arial" w:hAnsi="Arial" w:cs="Arial"/>
          <w:b/>
          <w:bCs/>
        </w:rPr>
        <w:t>RESUMO</w:t>
      </w:r>
    </w:p>
    <w:p w14:paraId="02EB378F" w14:textId="02132E14" w:rsidR="00FA7795" w:rsidRDefault="3D51F226" w:rsidP="06426AF1">
      <w:pPr>
        <w:spacing w:line="360" w:lineRule="auto"/>
        <w:jc w:val="both"/>
      </w:pPr>
      <w:r w:rsidRPr="06426AF1">
        <w:rPr>
          <w:rFonts w:ascii="Arial" w:eastAsia="Arial" w:hAnsi="Arial" w:cs="Arial"/>
          <w:color w:val="000000" w:themeColor="text1"/>
        </w:rPr>
        <w:t xml:space="preserve">A acne vulgar, bastante frequente na fase da adolescência, pode também acontecer em adultos jovens e a persistência dessas lesões pode impactar diretamente na qualidade de vida, estando relacionada a sentimentos de insegurança, medo de rejeição, fobia social e vergonha, o que pode afetar consequentemente o desempenho na vida acadêmica. Esta pesquisa teve como objetivo avaliar a qualidade de vida relacionada à acne em universitários de fisioterapia de uma IES de Alagoas. Foi realizado um estudo observacional transversal em agosto de 2025, incluindo indivíduos de ambos os sexos, com idade mínima de 18 anos, regularmente matriculados em curso de fisioterapia. A coleta de dados incluiu o preenchimento de um formulário com dados sócio-demográficos e hábitos de vida, e para os participantes com presença de acne vulgar ativa foi aplicado o CADI (The Cardiff Acne </w:t>
      </w:r>
      <w:proofErr w:type="spellStart"/>
      <w:r w:rsidRPr="06426AF1">
        <w:rPr>
          <w:rFonts w:ascii="Arial" w:eastAsia="Arial" w:hAnsi="Arial" w:cs="Arial"/>
          <w:color w:val="000000" w:themeColor="text1"/>
        </w:rPr>
        <w:t>Disabillity</w:t>
      </w:r>
      <w:proofErr w:type="spellEnd"/>
      <w:r w:rsidRPr="06426AF1">
        <w:rPr>
          <w:rFonts w:ascii="Arial" w:eastAsia="Arial" w:hAnsi="Arial" w:cs="Arial"/>
          <w:color w:val="000000" w:themeColor="text1"/>
        </w:rPr>
        <w:t xml:space="preserve"> </w:t>
      </w:r>
      <w:proofErr w:type="spellStart"/>
      <w:r w:rsidRPr="06426AF1">
        <w:rPr>
          <w:rFonts w:ascii="Arial" w:eastAsia="Arial" w:hAnsi="Arial" w:cs="Arial"/>
          <w:color w:val="000000" w:themeColor="text1"/>
        </w:rPr>
        <w:t>Index</w:t>
      </w:r>
      <w:proofErr w:type="spellEnd"/>
      <w:r w:rsidRPr="06426AF1">
        <w:rPr>
          <w:rFonts w:ascii="Arial" w:eastAsia="Arial" w:hAnsi="Arial" w:cs="Arial"/>
          <w:color w:val="000000" w:themeColor="text1"/>
        </w:rPr>
        <w:t xml:space="preserve">) para avaliar a qualidade de vida relacionada à acne, e realizada a classificação da gravidade da acne utilizando o índice de GAGS (Global Acne </w:t>
      </w:r>
      <w:proofErr w:type="spellStart"/>
      <w:r w:rsidRPr="06426AF1">
        <w:rPr>
          <w:rFonts w:ascii="Arial" w:eastAsia="Arial" w:hAnsi="Arial" w:cs="Arial"/>
          <w:color w:val="000000" w:themeColor="text1"/>
        </w:rPr>
        <w:t>Grading</w:t>
      </w:r>
      <w:proofErr w:type="spellEnd"/>
      <w:r w:rsidRPr="06426AF1">
        <w:rPr>
          <w:rFonts w:ascii="Arial" w:eastAsia="Arial" w:hAnsi="Arial" w:cs="Arial"/>
          <w:color w:val="000000" w:themeColor="text1"/>
        </w:rPr>
        <w:t xml:space="preserve"> System). Foram incluídos 134 participantes, dos quais 55,22% apresentavam quadro de acne vulgar ativa. A maioria não relatou histórico familiar da condição. Dos participantes com acne vulgar ativa, 39 (52,70%) participaram da avaliação final específica para acne, sendo 82,05% dos casos classificados como grau leve e 17,95% como grau moderado pelo GAGS. Todos os participantes referiram impacto na qualidade de vida relacionada a acne, sendo 56,41% impacto leve e 43,58% impacto moderado. Os resultados evidenciam uma alta prevalência da acne vulgar em adultos jovens, que ainda exerce impacto significativo na qualidade de vida dos universitários de fisioterapia, mesmo em sua maioria classificada como leve, reforçando a importância de reconhecer seus efeitos psicossociais e de adotar estratégias de cuidado integral que considerem não apenas a gravidade clínica, mas também os aspectos emocionais e sociais da condição.</w:t>
      </w:r>
      <w:r w:rsidRPr="06426AF1">
        <w:rPr>
          <w:rFonts w:ascii="Arial" w:eastAsia="Arial" w:hAnsi="Arial" w:cs="Arial"/>
        </w:rPr>
        <w:t xml:space="preserve"> </w:t>
      </w:r>
    </w:p>
    <w:p w14:paraId="01B5C823" w14:textId="6DB59D9F" w:rsidR="06426AF1" w:rsidRDefault="06426AF1" w:rsidP="06426AF1">
      <w:pPr>
        <w:spacing w:line="360" w:lineRule="auto"/>
        <w:jc w:val="both"/>
        <w:rPr>
          <w:rFonts w:ascii="Arial" w:eastAsia="Arial" w:hAnsi="Arial" w:cs="Arial"/>
        </w:rPr>
      </w:pPr>
    </w:p>
    <w:p w14:paraId="75F9F5DF" w14:textId="5C26C983" w:rsidR="30655B31" w:rsidRDefault="00FA7795" w:rsidP="06426AF1">
      <w:pPr>
        <w:rPr>
          <w:rFonts w:ascii="Arial" w:hAnsi="Arial" w:cs="Arial"/>
          <w:b/>
          <w:bCs/>
        </w:rPr>
      </w:pPr>
      <w:r w:rsidRPr="06426AF1">
        <w:rPr>
          <w:rFonts w:ascii="Arial" w:hAnsi="Arial" w:cs="Arial"/>
          <w:b/>
          <w:bCs/>
        </w:rPr>
        <w:lastRenderedPageBreak/>
        <w:t xml:space="preserve">PALAVRAS-CHAVE. </w:t>
      </w:r>
      <w:r w:rsidR="73499E38" w:rsidRPr="06426AF1">
        <w:rPr>
          <w:rFonts w:ascii="Arial" w:eastAsia="Arial" w:hAnsi="Arial" w:cs="Arial"/>
          <w:color w:val="000000" w:themeColor="text1"/>
          <w:sz w:val="24"/>
          <w:szCs w:val="24"/>
        </w:rPr>
        <w:t>Qualidade de vida. Acne vulgar. Estudantes</w:t>
      </w:r>
      <w:r w:rsidR="73499E38" w:rsidRPr="06426AF1">
        <w:rPr>
          <w:rFonts w:ascii="Arial" w:eastAsia="Arial" w:hAnsi="Arial" w:cs="Arial"/>
        </w:rPr>
        <w:t xml:space="preserve"> </w:t>
      </w:r>
    </w:p>
    <w:p w14:paraId="57FA40BD" w14:textId="77777777" w:rsidR="00316631" w:rsidRPr="00316631" w:rsidRDefault="00316631" w:rsidP="00316631">
      <w:pPr>
        <w:rPr>
          <w:rFonts w:ascii="Arial" w:hAnsi="Arial" w:cs="Arial"/>
          <w:b/>
          <w:bCs/>
        </w:rPr>
      </w:pPr>
      <w:r w:rsidRPr="00316631">
        <w:rPr>
          <w:rFonts w:ascii="Arial" w:hAnsi="Arial" w:cs="Arial"/>
          <w:b/>
          <w:bCs/>
        </w:rPr>
        <w:t>E você pode organizar na ordem</w:t>
      </w:r>
    </w:p>
    <w:p w14:paraId="2DAC15E5" w14:textId="2CD8F46F" w:rsidR="00316631" w:rsidRDefault="00316631" w:rsidP="00316631">
      <w:pPr>
        <w:rPr>
          <w:rFonts w:ascii="Arial" w:hAnsi="Arial" w:cs="Arial"/>
          <w:b/>
          <w:bCs/>
        </w:rPr>
      </w:pPr>
    </w:p>
    <w:p w14:paraId="42EC2598" w14:textId="5F5FF614" w:rsidR="00316631" w:rsidRPr="00316631" w:rsidRDefault="00316631" w:rsidP="00316631">
      <w:pPr>
        <w:rPr>
          <w:rFonts w:ascii="Arial" w:hAnsi="Arial" w:cs="Arial"/>
          <w:b/>
          <w:bCs/>
        </w:rPr>
      </w:pPr>
      <w:r>
        <w:rPr>
          <w:rFonts w:ascii="Arial" w:hAnsi="Arial" w:cs="Arial"/>
          <w:b/>
          <w:bCs/>
        </w:rPr>
        <w:t xml:space="preserve">Elany Milena Vicente Ferreira </w:t>
      </w:r>
    </w:p>
    <w:p w14:paraId="5B7D23F4" w14:textId="38179C5F" w:rsidR="00316631" w:rsidRPr="00316631" w:rsidRDefault="00316631" w:rsidP="00316631">
      <w:pPr>
        <w:rPr>
          <w:rFonts w:ascii="Arial" w:hAnsi="Arial" w:cs="Arial"/>
        </w:rPr>
      </w:pPr>
      <w:r>
        <w:rPr>
          <w:rFonts w:ascii="Arial" w:hAnsi="Arial" w:cs="Arial"/>
          <w:b/>
          <w:bCs/>
        </w:rPr>
        <w:t xml:space="preserve">E-mail: </w:t>
      </w:r>
      <w:proofErr w:type="spellStart"/>
      <w:r>
        <w:rPr>
          <w:rFonts w:ascii="Arial" w:hAnsi="Arial" w:cs="Arial"/>
        </w:rPr>
        <w:t>elanymilena1512</w:t>
      </w:r>
      <w:proofErr w:type="spellEnd"/>
      <w:r>
        <w:rPr>
          <w:rFonts w:ascii="Arial" w:hAnsi="Arial" w:cs="Arial"/>
        </w:rPr>
        <w:t>@gmail.com</w:t>
      </w:r>
    </w:p>
    <w:p w14:paraId="098A161F" w14:textId="77777777" w:rsidR="00316631" w:rsidRPr="00316631" w:rsidRDefault="00316631" w:rsidP="00316631">
      <w:pPr>
        <w:rPr>
          <w:rFonts w:ascii="Arial" w:hAnsi="Arial" w:cs="Arial"/>
          <w:b/>
          <w:bCs/>
        </w:rPr>
      </w:pPr>
    </w:p>
    <w:p w14:paraId="117F686C" w14:textId="476D6848" w:rsidR="00316631" w:rsidRPr="00316631" w:rsidRDefault="00316631" w:rsidP="00316631">
      <w:pPr>
        <w:rPr>
          <w:rFonts w:ascii="Arial" w:hAnsi="Arial" w:cs="Arial"/>
          <w:b/>
          <w:bCs/>
        </w:rPr>
      </w:pPr>
      <w:r w:rsidRPr="00316631">
        <w:rPr>
          <w:rFonts w:ascii="Arial" w:hAnsi="Arial" w:cs="Arial"/>
          <w:b/>
          <w:bCs/>
        </w:rPr>
        <w:t xml:space="preserve">Dayane </w:t>
      </w:r>
      <w:r>
        <w:rPr>
          <w:rFonts w:ascii="Arial" w:hAnsi="Arial" w:cs="Arial"/>
          <w:b/>
          <w:bCs/>
        </w:rPr>
        <w:t xml:space="preserve">Freitas da Silva </w:t>
      </w:r>
    </w:p>
    <w:p w14:paraId="5FD5C3CF" w14:textId="608E4474" w:rsidR="00316631" w:rsidRPr="00316631" w:rsidRDefault="00316631" w:rsidP="00316631">
      <w:pPr>
        <w:rPr>
          <w:rFonts w:ascii="Arial" w:hAnsi="Arial" w:cs="Arial"/>
          <w:b/>
          <w:bCs/>
        </w:rPr>
      </w:pPr>
      <w:r w:rsidRPr="00316631">
        <w:rPr>
          <w:rFonts w:ascii="Arial" w:hAnsi="Arial" w:cs="Arial"/>
          <w:b/>
          <w:bCs/>
        </w:rPr>
        <w:t>E-mail</w:t>
      </w:r>
      <w:r>
        <w:rPr>
          <w:rFonts w:ascii="Arial" w:hAnsi="Arial" w:cs="Arial"/>
          <w:b/>
          <w:bCs/>
        </w:rPr>
        <w:t xml:space="preserve">: </w:t>
      </w:r>
      <w:r w:rsidR="00BA7802" w:rsidRPr="00242F5F">
        <w:rPr>
          <w:rFonts w:ascii="Arial" w:eastAsia="Times New Roman" w:hAnsi="Arial" w:cs="Arial"/>
          <w:color w:val="000000"/>
        </w:rPr>
        <w:t>dayanefreitasdasilva@hotmail.com</w:t>
      </w:r>
    </w:p>
    <w:p w14:paraId="26C5CE77" w14:textId="77777777" w:rsidR="00316631" w:rsidRPr="00316631" w:rsidRDefault="00316631" w:rsidP="00316631">
      <w:pPr>
        <w:rPr>
          <w:rFonts w:ascii="Arial" w:hAnsi="Arial" w:cs="Arial"/>
          <w:b/>
          <w:bCs/>
        </w:rPr>
      </w:pPr>
    </w:p>
    <w:p w14:paraId="0D8E8526" w14:textId="2317BCC5" w:rsidR="00316631" w:rsidRPr="00316631" w:rsidRDefault="00316631" w:rsidP="00316631">
      <w:pPr>
        <w:rPr>
          <w:rFonts w:ascii="Arial" w:hAnsi="Arial" w:cs="Arial"/>
          <w:b/>
          <w:bCs/>
        </w:rPr>
      </w:pPr>
      <w:r w:rsidRPr="00316631">
        <w:rPr>
          <w:rFonts w:ascii="Arial" w:hAnsi="Arial" w:cs="Arial"/>
          <w:b/>
          <w:bCs/>
        </w:rPr>
        <w:t xml:space="preserve">Raphaela </w:t>
      </w:r>
      <w:r w:rsidR="00242F5F">
        <w:rPr>
          <w:rFonts w:ascii="Arial" w:hAnsi="Arial" w:cs="Arial"/>
          <w:b/>
          <w:bCs/>
        </w:rPr>
        <w:t xml:space="preserve">Farias Teixeira </w:t>
      </w:r>
    </w:p>
    <w:p w14:paraId="2F96B515" w14:textId="21332739" w:rsidR="00316631" w:rsidRPr="00966DE9" w:rsidRDefault="00316631" w:rsidP="00316631">
      <w:pPr>
        <w:rPr>
          <w:rFonts w:ascii="Arial" w:hAnsi="Arial" w:cs="Arial"/>
          <w:sz w:val="24"/>
          <w:szCs w:val="24"/>
        </w:rPr>
      </w:pPr>
      <w:r w:rsidRPr="00316631">
        <w:rPr>
          <w:rFonts w:ascii="Arial" w:hAnsi="Arial" w:cs="Arial"/>
          <w:b/>
          <w:bCs/>
        </w:rPr>
        <w:t>E-mail</w:t>
      </w:r>
      <w:r w:rsidR="00242F5F">
        <w:rPr>
          <w:rFonts w:ascii="Arial" w:hAnsi="Arial" w:cs="Arial"/>
          <w:b/>
          <w:bCs/>
        </w:rPr>
        <w:t xml:space="preserve">: </w:t>
      </w:r>
      <w:proofErr w:type="spellStart"/>
      <w:r w:rsidR="00966DE9" w:rsidRPr="00966DE9">
        <w:rPr>
          <w:rFonts w:ascii="Arial" w:eastAsia="Times New Roman" w:hAnsi="Arial" w:cs="Arial"/>
          <w:color w:val="000000"/>
        </w:rPr>
        <w:t>raphaela.teixeira</w:t>
      </w:r>
      <w:proofErr w:type="spellEnd"/>
      <w:r w:rsidR="00966DE9" w:rsidRPr="00966DE9">
        <w:rPr>
          <w:rFonts w:ascii="Arial" w:eastAsia="Times New Roman" w:hAnsi="Arial" w:cs="Arial"/>
          <w:color w:val="000000"/>
        </w:rPr>
        <w:t>@cesmac.edu.br</w:t>
      </w:r>
    </w:p>
    <w:p w14:paraId="43ADBBE6" w14:textId="77777777" w:rsidR="00316631" w:rsidRPr="00316631" w:rsidRDefault="00316631" w:rsidP="00316631">
      <w:pPr>
        <w:rPr>
          <w:rFonts w:ascii="Arial" w:hAnsi="Arial" w:cs="Arial"/>
          <w:b/>
          <w:bCs/>
        </w:rPr>
      </w:pPr>
    </w:p>
    <w:p w14:paraId="7B0E3527" w14:textId="56AE9165" w:rsidR="00316631" w:rsidRPr="00316631" w:rsidRDefault="00966DE9" w:rsidP="00316631">
      <w:pPr>
        <w:rPr>
          <w:rFonts w:ascii="Arial" w:hAnsi="Arial" w:cs="Arial"/>
          <w:b/>
          <w:bCs/>
        </w:rPr>
      </w:pPr>
      <w:r w:rsidRPr="06426AF1">
        <w:rPr>
          <w:rFonts w:ascii="Arial" w:hAnsi="Arial" w:cs="Arial"/>
          <w:b/>
          <w:bCs/>
        </w:rPr>
        <w:t>Vivyanne Alexandra Amâncio de Emery</w:t>
      </w:r>
    </w:p>
    <w:p w14:paraId="40D03669" w14:textId="28CDC4A0" w:rsidR="00316631" w:rsidRPr="00F559ED" w:rsidRDefault="00316631" w:rsidP="06426AF1">
      <w:pPr>
        <w:rPr>
          <w:rFonts w:ascii="Arial" w:hAnsi="Arial" w:cs="Arial"/>
          <w:b/>
          <w:bCs/>
        </w:rPr>
      </w:pPr>
      <w:r w:rsidRPr="00316631">
        <w:rPr>
          <w:rFonts w:ascii="Arial" w:hAnsi="Arial" w:cs="Arial"/>
          <w:b/>
          <w:bCs/>
        </w:rPr>
        <w:t>E-mail</w:t>
      </w:r>
      <w:r w:rsidR="00966DE9">
        <w:rPr>
          <w:rFonts w:ascii="Arial" w:hAnsi="Arial" w:cs="Arial"/>
          <w:b/>
          <w:bCs/>
        </w:rPr>
        <w:t xml:space="preserve">: </w:t>
      </w:r>
      <w:r w:rsidR="00F559ED" w:rsidRPr="00F559ED">
        <w:rPr>
          <w:rFonts w:ascii="Arial" w:eastAsia="Times New Roman" w:hAnsi="Arial" w:cs="Arial"/>
          <w:color w:val="000000"/>
        </w:rPr>
        <w:t>vivyanne.emery@cesmac.edu.br</w:t>
      </w:r>
    </w:p>
    <w:sectPr w:rsidR="00316631" w:rsidRPr="00F559E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F396" w14:textId="77777777" w:rsidR="00FA7795" w:rsidRDefault="00FA7795" w:rsidP="00FA7795">
      <w:pPr>
        <w:spacing w:after="0" w:line="240" w:lineRule="auto"/>
      </w:pPr>
      <w:r>
        <w:separator/>
      </w:r>
    </w:p>
  </w:endnote>
  <w:endnote w:type="continuationSeparator" w:id="0">
    <w:p w14:paraId="72A3D3EC" w14:textId="77777777" w:rsidR="00FA7795" w:rsidRDefault="00FA7795" w:rsidP="00FA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940D" w14:textId="77777777" w:rsidR="00FA7795" w:rsidRDefault="00FA7795" w:rsidP="00FA7795">
      <w:pPr>
        <w:spacing w:after="0" w:line="240" w:lineRule="auto"/>
      </w:pPr>
      <w:r>
        <w:separator/>
      </w:r>
    </w:p>
  </w:footnote>
  <w:footnote w:type="continuationSeparator" w:id="0">
    <w:p w14:paraId="0E27B00A" w14:textId="77777777" w:rsidR="00FA7795" w:rsidRDefault="00FA7795" w:rsidP="00FA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E783" w14:textId="77777777" w:rsidR="00FA7795" w:rsidRPr="00FA7795" w:rsidRDefault="00FA7795" w:rsidP="00FA7795">
    <w:pPr>
      <w:pStyle w:val="Cabealho"/>
      <w:jc w:val="center"/>
      <w:rPr>
        <w:rFonts w:ascii="Arial" w:hAnsi="Arial" w:cs="Arial"/>
        <w:b/>
        <w:sz w:val="20"/>
        <w:szCs w:val="24"/>
      </w:rPr>
    </w:pPr>
    <w:r w:rsidRPr="00FA7795">
      <w:rPr>
        <w:rFonts w:ascii="Arial" w:hAnsi="Arial" w:cs="Arial"/>
        <w:b/>
        <w:sz w:val="20"/>
        <w:szCs w:val="24"/>
      </w:rPr>
      <w:t>II CONGRESSO ALAGOANO DE FISIOTERAPIA CESMAC</w:t>
    </w:r>
  </w:p>
</w:hdr>
</file>

<file path=word/intelligence2.xml><?xml version="1.0" encoding="utf-8"?>
<int2:intelligence xmlns:int2="http://schemas.microsoft.com/office/intelligence/2020/intelligence" xmlns:oel="http://schemas.microsoft.com/office/2019/extlst">
  <int2:observations>
    <int2:bookmark int2:bookmarkName="_Int_2bwMsZrx" int2:invalidationBookmarkName="" int2:hashCode="xntVja2O5llwqc" int2:id="Fw6Z4WXp">
      <int2:state int2:value="Rejected" int2:type="spell"/>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5"/>
    <w:rsid w:val="00242F5F"/>
    <w:rsid w:val="00316631"/>
    <w:rsid w:val="00966DE9"/>
    <w:rsid w:val="00BA7802"/>
    <w:rsid w:val="00CA16C1"/>
    <w:rsid w:val="00E46085"/>
    <w:rsid w:val="00EF614F"/>
    <w:rsid w:val="00F559ED"/>
    <w:rsid w:val="00FA7795"/>
    <w:rsid w:val="010BE025"/>
    <w:rsid w:val="0510EA28"/>
    <w:rsid w:val="06426AF1"/>
    <w:rsid w:val="100AFEC7"/>
    <w:rsid w:val="123E54DF"/>
    <w:rsid w:val="30655B31"/>
    <w:rsid w:val="30D36ED6"/>
    <w:rsid w:val="315C226C"/>
    <w:rsid w:val="3A236B0D"/>
    <w:rsid w:val="3D51F226"/>
    <w:rsid w:val="530B2D11"/>
    <w:rsid w:val="58FEE4C0"/>
    <w:rsid w:val="5E7668DC"/>
    <w:rsid w:val="6AF532D4"/>
    <w:rsid w:val="6C1C74B2"/>
    <w:rsid w:val="73499E38"/>
    <w:rsid w:val="7B7BF898"/>
    <w:rsid w:val="7D52C4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02FB"/>
  <w15:chartTrackingRefBased/>
  <w15:docId w15:val="{6C7FCA58-75B8-41CB-9690-9145F38C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77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795"/>
  </w:style>
  <w:style w:type="paragraph" w:styleId="Rodap">
    <w:name w:val="footer"/>
    <w:basedOn w:val="Normal"/>
    <w:link w:val="RodapChar"/>
    <w:uiPriority w:val="99"/>
    <w:unhideWhenUsed/>
    <w:rsid w:val="00FA7795"/>
    <w:pPr>
      <w:tabs>
        <w:tab w:val="center" w:pos="4252"/>
        <w:tab w:val="right" w:pos="8504"/>
      </w:tabs>
      <w:spacing w:after="0" w:line="240" w:lineRule="auto"/>
    </w:pPr>
  </w:style>
  <w:style w:type="character" w:customStyle="1" w:styleId="RodapChar">
    <w:name w:val="Rodapé Char"/>
    <w:basedOn w:val="Fontepargpadro"/>
    <w:link w:val="Rodap"/>
    <w:uiPriority w:val="99"/>
    <w:rsid w:val="00FA7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2199</Characters>
  <Application>Microsoft Office Word</Application>
  <DocSecurity>0</DocSecurity>
  <Lines>18</Lines>
  <Paragraphs>5</Paragraphs>
  <ScaleCrop>false</ScaleCrop>
  <Company>Cesmac</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Thays Cristine Ferro  Wanderley</dc:creator>
  <cp:keywords/>
  <dc:description/>
  <cp:lastModifiedBy>Elany Milena</cp:lastModifiedBy>
  <cp:revision>2</cp:revision>
  <dcterms:created xsi:type="dcterms:W3CDTF">2025-09-21T00:50:00Z</dcterms:created>
  <dcterms:modified xsi:type="dcterms:W3CDTF">2025-09-21T00:50:00Z</dcterms:modified>
</cp:coreProperties>
</file>