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29" w:lineRule="auto"/>
        <w:ind w:right="4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UMA AVENTURA DE FORMAS GEOMÉTRICAS: O USO DE ATIVIDADE LÚDICA PARA CÁLCULO DA MEDIDA DE ÁREA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29" w:lineRule="auto"/>
        <w:ind w:right="46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29" w:lineRule="auto"/>
        <w:ind w:right="4.13385826771730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Elton Luis Carlos Junior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right="4.133858267717301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wd6qfwnpf9vu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right="4.13385826771730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Eltonluisjrr@gmail.com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right="4.13385826771730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Lorena Rodrigues Araújo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right="4.13385826771730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right="4.13385826771730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Lorena.rodrigues.araujo@educaçao.mg.gov.br</w:t>
      </w:r>
    </w:p>
    <w:p w:rsidR="00000000" w:rsidDel="00000000" w:rsidP="00000000" w:rsidRDefault="00000000" w:rsidRPr="00000000" w14:paraId="00000009">
      <w:pPr>
        <w:widowControl w:val="0"/>
        <w:spacing w:after="0" w:before="271" w:line="240" w:lineRule="auto"/>
        <w:ind w:right="5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Educação Matemática </w:t>
      </w:r>
    </w:p>
    <w:p w:rsidR="00000000" w:rsidDel="00000000" w:rsidP="00000000" w:rsidRDefault="00000000" w:rsidRPr="00000000" w14:paraId="0000000A">
      <w:pPr>
        <w:widowControl w:val="0"/>
        <w:spacing w:after="0" w:line="460" w:lineRule="auto"/>
        <w:ind w:left="7" w:right="54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Figuras planas. Área. Lúdico </w:t>
      </w:r>
    </w:p>
    <w:p w:rsidR="00000000" w:rsidDel="00000000" w:rsidP="00000000" w:rsidRDefault="00000000" w:rsidRPr="00000000" w14:paraId="0000000B">
      <w:pPr>
        <w:widowControl w:val="0"/>
        <w:spacing w:after="0" w:line="460" w:lineRule="auto"/>
        <w:ind w:left="7" w:right="54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 </w:t>
      </w:r>
    </w:p>
    <w:p w:rsidR="00000000" w:rsidDel="00000000" w:rsidP="00000000" w:rsidRDefault="00000000" w:rsidRPr="00000000" w14:paraId="0000000C">
      <w:pPr>
        <w:widowControl w:val="0"/>
        <w:spacing w:after="0" w:before="51" w:line="229" w:lineRule="auto"/>
        <w:ind w:left="3" w:right="-6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texto descreve uma atividade direcionada à estudantes do 8° ano do Ensino Fundamental de uma escola situada em Montes Claros, MG, como parte do Programa Institucional de Bolsa de Iniciação à Docência (PIBID). Os resultados constatados indicam que a atividade incentivou os estudantes na resolução de problemas, no trabalho em equipe e em uma nova visão da Matemática trazendo uma aprendizagem mais engajada. </w:t>
      </w:r>
    </w:p>
    <w:p w:rsidR="00000000" w:rsidDel="00000000" w:rsidP="00000000" w:rsidRDefault="00000000" w:rsidRPr="00000000" w14:paraId="0000000D">
      <w:pPr>
        <w:widowControl w:val="0"/>
        <w:spacing w:after="0" w:before="282" w:line="240" w:lineRule="auto"/>
        <w:ind w:left="1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Contextualização e Justificativa da Prática Desenvolvida </w:t>
      </w:r>
    </w:p>
    <w:p w:rsidR="00000000" w:rsidDel="00000000" w:rsidP="00000000" w:rsidRDefault="00000000" w:rsidRPr="00000000" w14:paraId="0000000E">
      <w:pPr>
        <w:widowControl w:val="0"/>
        <w:spacing w:after="0" w:before="271" w:line="229" w:lineRule="auto"/>
        <w:ind w:left="3" w:right="-6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trabalho delineia atividade realizada por acadêmicos de Matemática no PIBID que foi realizada em uma turma do 8° ano do Ensino Fundamental de uma escola em Montes Claros. A dinâmica realizada busca trabalhar o aspecto Sócio-Cultural dos estudantes, a Modelagem Matemática (MM) e estimular o olhar matemático, além da Matemática de sala de aula. </w:t>
      </w:r>
    </w:p>
    <w:p w:rsidR="00000000" w:rsidDel="00000000" w:rsidP="00000000" w:rsidRDefault="00000000" w:rsidRPr="00000000" w14:paraId="0000000F">
      <w:pPr>
        <w:widowControl w:val="0"/>
        <w:spacing w:after="0" w:before="282" w:line="240" w:lineRule="auto"/>
        <w:ind w:left="4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 </w:t>
      </w:r>
    </w:p>
    <w:p w:rsidR="00000000" w:rsidDel="00000000" w:rsidP="00000000" w:rsidRDefault="00000000" w:rsidRPr="00000000" w14:paraId="00000010">
      <w:pPr>
        <w:widowControl w:val="0"/>
        <w:spacing w:after="0" w:before="271" w:line="229" w:lineRule="auto"/>
        <w:ind w:left="2" w:right="-5" w:firstLine="7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foco do planejamento e implementação da atividade foi trazer para o ambiente escolar um modelo de aprendizagem diferente do behaviorista, em que segundo Nogueira (2007, p. 85) "o professor 'ensina', apresenta as definições, depois 'dá' exemplos e uma série de exercícios do mesmo modelo dos exemplos apresentados para os alunos resolverem". Sendo assim, a dinâmica visou estimular a consolidação dos conhecimentos geométricos e de área dos estudantes como solicita a Base Nacional Comum Curricular (BNCC) para os Anos Finais do Ensino Fundamental por meio da MM em um olhar lúdico e dinâmico, não apenas teórico e repetitivo. </w:t>
      </w:r>
    </w:p>
    <w:p w:rsidR="00000000" w:rsidDel="00000000" w:rsidP="00000000" w:rsidRDefault="00000000" w:rsidRPr="00000000" w14:paraId="00000011">
      <w:pPr>
        <w:widowControl w:val="0"/>
        <w:spacing w:after="0" w:before="281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Procedimentos Metodológicos </w:t>
      </w:r>
    </w:p>
    <w:p w:rsidR="00000000" w:rsidDel="00000000" w:rsidP="00000000" w:rsidRDefault="00000000" w:rsidRPr="00000000" w14:paraId="00000012">
      <w:pPr>
        <w:widowControl w:val="0"/>
        <w:spacing w:after="0" w:line="229" w:lineRule="auto"/>
        <w:ind w:left="3" w:right="52" w:firstLine="852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Ao chegar à sala de aula, foi inicialmente realizado um resumo do conteúdo de área de uma figura plana. Nele constava uma revisão das áreas de figuras como quadrado, triângulo, retângulo e círculo. O resumo e a dinâmica ocuparam o espaço de 1h/a. A atividade foi realizada com a professora responsável supervisionando e três acadêmicos do PIBID auxiliando. Após a revisão, foi proposto para eles a dinâmica de descer para o pátio da escola e lá procurar duas figuras planas do interesse deles para que a partir dessas figuras, realizassem o cálculo da medida da área delas. Eles foram separados em quintetos, nos quais fizeram votações entre si para escolher suas figuras para realizarem o cálculo proposto. Foi disponibilizado papel, caneta e também fitas métricas de 150cm.</w:t>
      </w:r>
    </w:p>
    <w:p w:rsidR="00000000" w:rsidDel="00000000" w:rsidP="00000000" w:rsidRDefault="00000000" w:rsidRPr="00000000" w14:paraId="00000013">
      <w:pPr>
        <w:widowControl w:val="0"/>
        <w:spacing w:after="0" w:line="229" w:lineRule="auto"/>
        <w:ind w:left="3" w:right="52" w:firstLine="85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Após separados em seus quintetos, já no pátio da escola, eles escolheram suas figuras e realizaram as medições das dimensões necessárias para calcularem as medidas das áreas de suas figuras. A partir dessa dinâmica foi observado que todos desejavam participar do processo de medir as dimensões das figuras.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284" w:line="240" w:lineRule="auto"/>
        <w:ind w:left="4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Fundamentação Teórica que Sustentou a Prática Desenvolvida </w:t>
      </w:r>
    </w:p>
    <w:p w:rsidR="00000000" w:rsidDel="00000000" w:rsidP="00000000" w:rsidRDefault="00000000" w:rsidRPr="00000000" w14:paraId="00000015">
      <w:pPr>
        <w:widowControl w:val="0"/>
        <w:spacing w:after="0" w:before="271" w:line="229" w:lineRule="auto"/>
        <w:ind w:left="3" w:right="-6" w:firstLine="85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atividades realizadas englobam o desenvolvimento de habilidades delineadas na BNCC (Brasil, 2018),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de forma específica: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EF07MA29 e EF08MA19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que se referem à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compreensão de área e à elaboração de problemas envolvendo seu cálculo. O uso de habilidades do 7° ano se justifica no objetivo da BNCC de consolidação dos conhecimentos de área desses estudantes.</w:t>
      </w:r>
    </w:p>
    <w:p w:rsidR="00000000" w:rsidDel="00000000" w:rsidP="00000000" w:rsidRDefault="00000000" w:rsidRPr="00000000" w14:paraId="00000016">
      <w:pPr>
        <w:widowControl w:val="0"/>
        <w:spacing w:after="0" w:before="282" w:line="240" w:lineRule="auto"/>
        <w:ind w:left="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da Prática  </w:t>
      </w:r>
    </w:p>
    <w:p w:rsidR="00000000" w:rsidDel="00000000" w:rsidP="00000000" w:rsidRDefault="00000000" w:rsidRPr="00000000" w14:paraId="00000017">
      <w:pPr>
        <w:widowControl w:val="0"/>
        <w:spacing w:after="0" w:before="271" w:line="230" w:lineRule="auto"/>
        <w:ind w:left="7" w:right="-5" w:firstLine="854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 A atividade mostrou-se eficiente, os estudantes foram participativos e interagiram de maneira proveitosa uns com os outros para a produção de uma resposta final em seus cálculos, propiciando um ambiente que segundo Nogueira (2007): </w:t>
      </w:r>
    </w:p>
    <w:p w:rsidR="00000000" w:rsidDel="00000000" w:rsidP="00000000" w:rsidRDefault="00000000" w:rsidRPr="00000000" w14:paraId="00000018">
      <w:pPr>
        <w:widowControl w:val="0"/>
        <w:spacing w:after="0" w:before="271.920166015625" w:line="240" w:lineRule="auto"/>
        <w:ind w:left="2267.71653543307" w:right="-5.68115234375" w:firstLine="0"/>
        <w:jc w:val="both"/>
        <w:rPr>
          <w:rFonts w:ascii="Times New Roman" w:cs="Times New Roman" w:eastAsia="Times New Roman" w:hAnsi="Times New Roman"/>
          <w:color w:val="0d0d0d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Quem sabe, faz junto com quem não sabe, mostrando, explicando, perguntando, propondo problemas, estimulando o aluno a investigar para que, de maneira gradativa, este vá adquirindo uma autonomia teórica que lhe dê segurança para realizar todo o processo sozinho.(NOGUEIRA, 2007, p. 87)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before="271" w:line="230" w:lineRule="auto"/>
        <w:ind w:left="7" w:right="-5" w:firstLine="854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É válido destacar o fato de que no momento da proposta da atividade, eles já reagiram de forma positiva, pois viram que a aula não seria “mais do mesmo”. Eles atuariam como protagonistas na construção do seu conhecimento e estariam juntos contribuindo para o conhecimento um do outro. Os estudantes escolheram dentro do ambiente do pátio da escola as mais diversas figuras, quais sejam, a roda da moto estacionada; o triângulo que fazia parte de um dos quadrados da porta da sala de vídeo e ainda outros escolheram a mesa retangular do refeitório, estimulando assim a MM e a criatividade deles.</w:t>
      </w:r>
    </w:p>
    <w:p w:rsidR="00000000" w:rsidDel="00000000" w:rsidP="00000000" w:rsidRDefault="00000000" w:rsidRPr="00000000" w14:paraId="0000001A">
      <w:pPr>
        <w:widowControl w:val="0"/>
        <w:spacing w:after="0" w:before="281" w:line="229" w:lineRule="auto"/>
        <w:ind w:left="7" w:right="-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Relevância Social da Experiência para o Contexto/Público Destinado e para a Educação e Relações com o Eixo Temático do COPED </w:t>
      </w:r>
    </w:p>
    <w:p w:rsidR="00000000" w:rsidDel="00000000" w:rsidP="00000000" w:rsidRDefault="00000000" w:rsidRPr="00000000" w14:paraId="0000001B">
      <w:pPr>
        <w:widowControl w:val="0"/>
        <w:spacing w:after="0" w:before="282" w:line="229" w:lineRule="auto"/>
        <w:ind w:left="3" w:right="-5" w:firstLine="85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experiência é socialmente relevante ao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demonstrar de forma prática como atividades lúdicas, unidas a um ambiente de MM e uma abordagem Sócio-Histórica podem ajudar no desenvolvimento, fixação e melhor compreensão de conteúdos matemáticos. A atividade mostra que com poucos materiais (fita métrica, papel e caneta), é possível criar uma prática para tornar a escola um ambiente de produção de conhecimento em comunidade.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before="282" w:line="240" w:lineRule="auto"/>
        <w:ind w:left="1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 </w:t>
      </w:r>
    </w:p>
    <w:p w:rsidR="00000000" w:rsidDel="00000000" w:rsidP="00000000" w:rsidRDefault="00000000" w:rsidRPr="00000000" w14:paraId="0000001D">
      <w:pPr>
        <w:widowControl w:val="0"/>
        <w:spacing w:after="0" w:before="272" w:line="229" w:lineRule="auto"/>
        <w:ind w:left="2" w:right="-3" w:firstLine="718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atividade é eficaz para desenvolver habilidades envolvendo o cálculo de medida de área de figuras planas e possivelmente o cálculo e a manipulação de números racionais. Ela também promove um ambiente de interação entre os estudantes, e os tornam “resolutores” de problemas, habilidade essencial para a constituição de cidadãos autônomos e críticos. Essa experiência ressalta a importância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de estratégias pedagógicas lúdicas e contextualizadas para o ensino e aplicação de conceitos matemáticos, sendo relevante para o contexto educacional contemporâneo.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before="558" w:line="240" w:lineRule="auto"/>
        <w:ind w:left="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</w:t>
      </w:r>
    </w:p>
    <w:p w:rsidR="00000000" w:rsidDel="00000000" w:rsidP="00000000" w:rsidRDefault="00000000" w:rsidRPr="00000000" w14:paraId="0000001F">
      <w:pPr>
        <w:widowControl w:val="0"/>
        <w:spacing w:after="0" w:before="271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Ministério da Educação.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Base Nacional Comum Curricular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Brasília: MEC, 2018.</w:t>
      </w:r>
    </w:p>
    <w:p w:rsidR="00000000" w:rsidDel="00000000" w:rsidP="00000000" w:rsidRDefault="00000000" w:rsidRPr="00000000" w14:paraId="00000020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NOGUEIRA, Clélia Maria Ignatius. As teorias de aprendizagem e suas implicações no ensino de Matemática.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Acta Scientiarum. Human and Social Sciences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Maringá, v. 29, n. 1, p. 83-92, 2007. Disponível em: http://www.redalyc.org/articulo.oa?id=307324783012. Acesso em: 14 abr. 2025.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3.8582677165355" w:top="1700.7874015748032" w:left="1700.7874015748032" w:right="1133.8582677165355" w:header="70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394325" cy="1630045"/>
          <wp:effectExtent b="0" l="0" r="0" t="0"/>
          <wp:docPr descr="Timbrado" id="2" name="image1.jpg"/>
          <a:graphic>
            <a:graphicData uri="http://schemas.openxmlformats.org/drawingml/2006/picture">
              <pic:pic>
                <pic:nvPicPr>
                  <pic:cNvPr descr="Timbrad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NHzn33mz7lRU0zfiZ1kK9hD1FQ==">CgMxLjAyDmgud2Q2cWZ3bnBmOXZ1OAByITF2VTRSY242RHA2blRSMnRBYjZLTEZZTy1abE13bkxLVg==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