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7EDB" w14:textId="77777777" w:rsidR="00115A44" w:rsidRPr="001801F7" w:rsidRDefault="00115A44" w:rsidP="008E0B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right="284" w:hanging="3"/>
        <w:jc w:val="center"/>
        <w:rPr>
          <w:b/>
          <w:color w:val="000000"/>
          <w:sz w:val="32"/>
          <w:szCs w:val="32"/>
          <w:lang w:val="pt-BR"/>
        </w:rPr>
      </w:pPr>
    </w:p>
    <w:p w14:paraId="1CA74B83" w14:textId="63BCD65E" w:rsidR="00C637C2" w:rsidRPr="001801F7" w:rsidRDefault="00213622" w:rsidP="008E0BA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right="284" w:hanging="3"/>
        <w:jc w:val="center"/>
        <w:rPr>
          <w:color w:val="000000"/>
          <w:sz w:val="32"/>
          <w:szCs w:val="32"/>
          <w:lang w:val="pt-BR"/>
        </w:rPr>
      </w:pPr>
      <w:r w:rsidRPr="001801F7">
        <w:rPr>
          <w:b/>
          <w:color w:val="000000"/>
          <w:sz w:val="32"/>
          <w:szCs w:val="32"/>
          <w:lang w:val="pt-BR"/>
        </w:rPr>
        <w:t>SAÚDE MENTAL, EVASÃO UNIVERSITÁRIA E FATORES ASSOCIADOS: OPINIÃO DE ESTUDANTES ATENDIDOS PELO NAPSI DE UMA IES PRIVADA EM SOBRAL</w:t>
      </w:r>
      <w:r w:rsidR="00F771A4" w:rsidRPr="001801F7">
        <w:rPr>
          <w:b/>
          <w:color w:val="000000"/>
          <w:sz w:val="32"/>
          <w:szCs w:val="32"/>
          <w:lang w:val="pt-BR"/>
        </w:rPr>
        <w:t>-</w:t>
      </w:r>
      <w:r w:rsidRPr="001801F7">
        <w:rPr>
          <w:b/>
          <w:color w:val="000000"/>
          <w:sz w:val="32"/>
          <w:szCs w:val="32"/>
          <w:lang w:val="pt-BR"/>
        </w:rPr>
        <w:t xml:space="preserve">CE </w:t>
      </w:r>
    </w:p>
    <w:p w14:paraId="5908981C" w14:textId="77777777" w:rsidR="00C637C2" w:rsidRPr="001801F7" w:rsidRDefault="00C637C2">
      <w:pPr>
        <w:spacing w:after="0"/>
        <w:ind w:left="0" w:hanging="2"/>
        <w:rPr>
          <w:sz w:val="24"/>
          <w:szCs w:val="24"/>
          <w:lang w:val="pt-BR"/>
        </w:rPr>
      </w:pPr>
    </w:p>
    <w:p w14:paraId="236AB152" w14:textId="0A749A8D" w:rsidR="00C637C2" w:rsidRPr="001801F7" w:rsidRDefault="00115A44" w:rsidP="00115A44">
      <w:pPr>
        <w:tabs>
          <w:tab w:val="left" w:pos="9638"/>
        </w:tabs>
        <w:ind w:left="0" w:hanging="2"/>
        <w:rPr>
          <w:b/>
          <w:sz w:val="24"/>
          <w:szCs w:val="24"/>
          <w:lang w:val="pt-BR"/>
        </w:rPr>
      </w:pPr>
      <w:r w:rsidRPr="001801F7">
        <w:rPr>
          <w:b/>
          <w:sz w:val="24"/>
          <w:szCs w:val="24"/>
          <w:lang w:val="pt-BR"/>
        </w:rPr>
        <w:t>Linha Temática: 4. Práticas de integração universitária para reduzir a evasão</w:t>
      </w:r>
    </w:p>
    <w:p w14:paraId="1E4EE624" w14:textId="16EA72A3" w:rsidR="00E53AA3" w:rsidRDefault="00115A44" w:rsidP="00115A44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-BR"/>
        </w:rPr>
      </w:pPr>
      <w:r w:rsidRPr="001801F7">
        <w:rPr>
          <w:i/>
          <w:iCs/>
          <w:color w:val="000000"/>
          <w:sz w:val="24"/>
          <w:szCs w:val="24"/>
          <w:lang w:val="pt-BR"/>
        </w:rPr>
        <w:t>Leidiane Carvalho de Aguiar</w:t>
      </w:r>
      <w:r w:rsidR="00EF610E"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r w:rsidRPr="001801F7">
        <w:rPr>
          <w:i/>
          <w:iCs/>
          <w:color w:val="000000"/>
          <w:sz w:val="24"/>
          <w:szCs w:val="24"/>
          <w:lang w:val="pt-BR"/>
        </w:rPr>
        <w:t>Centro Universitário Inta</w:t>
      </w:r>
      <w:r w:rsidR="008A0F80">
        <w:rPr>
          <w:i/>
          <w:iCs/>
          <w:color w:val="000000"/>
          <w:sz w:val="24"/>
          <w:szCs w:val="24"/>
          <w:lang w:val="pt-BR"/>
        </w:rPr>
        <w:t xml:space="preserve"> </w:t>
      </w:r>
      <w:r w:rsidR="00DD7852">
        <w:rPr>
          <w:i/>
          <w:iCs/>
          <w:color w:val="000000"/>
          <w:sz w:val="24"/>
          <w:szCs w:val="24"/>
          <w:lang w:val="pt-BR"/>
        </w:rPr>
        <w:t>(UNINTA)</w:t>
      </w:r>
      <w:r w:rsidR="00EF610E"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hyperlink r:id="rId9" w:history="1">
        <w:r w:rsidR="00E53AA3" w:rsidRPr="0051439A">
          <w:rPr>
            <w:rStyle w:val="Hyperlink"/>
            <w:i/>
            <w:iCs/>
            <w:sz w:val="24"/>
            <w:szCs w:val="24"/>
            <w:lang w:val="pt-BR"/>
          </w:rPr>
          <w:t>leidianepsi15@gmail.com</w:t>
        </w:r>
      </w:hyperlink>
    </w:p>
    <w:p w14:paraId="0177EDE2" w14:textId="3EAEDBC1" w:rsidR="00FA4B7C" w:rsidRDefault="00EF610E" w:rsidP="00115A44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-BR"/>
        </w:rPr>
      </w:pPr>
      <w:r w:rsidRPr="001801F7">
        <w:rPr>
          <w:i/>
          <w:iCs/>
          <w:color w:val="000000"/>
          <w:sz w:val="24"/>
          <w:szCs w:val="24"/>
          <w:lang w:val="pt-BR"/>
        </w:rPr>
        <w:t xml:space="preserve"> </w:t>
      </w:r>
      <w:r w:rsidR="00115A44" w:rsidRPr="001801F7">
        <w:rPr>
          <w:i/>
          <w:iCs/>
          <w:color w:val="000000"/>
          <w:sz w:val="24"/>
          <w:szCs w:val="24"/>
          <w:lang w:val="pt-BR"/>
        </w:rPr>
        <w:t>Marcelo Franco e Souza</w:t>
      </w:r>
      <w:r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r w:rsidR="00115A44" w:rsidRPr="001801F7">
        <w:rPr>
          <w:i/>
          <w:iCs/>
          <w:color w:val="000000"/>
          <w:sz w:val="24"/>
          <w:szCs w:val="24"/>
          <w:lang w:val="pt-BR"/>
        </w:rPr>
        <w:t>Centro Universitário Inta</w:t>
      </w:r>
      <w:r w:rsidR="008A0F80">
        <w:rPr>
          <w:i/>
          <w:iCs/>
          <w:color w:val="000000"/>
          <w:sz w:val="24"/>
          <w:szCs w:val="24"/>
          <w:lang w:val="pt-BR"/>
        </w:rPr>
        <w:t xml:space="preserve"> </w:t>
      </w:r>
      <w:r w:rsidR="00DD7852">
        <w:rPr>
          <w:i/>
          <w:iCs/>
          <w:color w:val="000000"/>
          <w:sz w:val="24"/>
          <w:szCs w:val="24"/>
          <w:lang w:val="pt-BR"/>
        </w:rPr>
        <w:t>(UNINTA)</w:t>
      </w:r>
      <w:r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hyperlink r:id="rId10" w:history="1">
        <w:r w:rsidR="00DD7852" w:rsidRPr="0051439A">
          <w:rPr>
            <w:rStyle w:val="Hyperlink"/>
            <w:i/>
            <w:iCs/>
            <w:sz w:val="24"/>
            <w:szCs w:val="24"/>
            <w:lang w:val="pt-BR"/>
          </w:rPr>
          <w:t>francoesouza@yahoo.com.br</w:t>
        </w:r>
      </w:hyperlink>
    </w:p>
    <w:p w14:paraId="6B2CB3A3" w14:textId="36A54BF8" w:rsidR="00EF610E" w:rsidRDefault="00115A44" w:rsidP="00115A44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-BR"/>
        </w:rPr>
      </w:pPr>
      <w:r w:rsidRPr="001801F7">
        <w:rPr>
          <w:i/>
          <w:iCs/>
          <w:color w:val="000000"/>
          <w:sz w:val="24"/>
          <w:szCs w:val="24"/>
          <w:lang w:val="pt-BR"/>
        </w:rPr>
        <w:t>Maria Aparecida de Paulo Gomes, Centro Universitário Inta</w:t>
      </w:r>
      <w:r w:rsidR="008A0F80">
        <w:rPr>
          <w:i/>
          <w:iCs/>
          <w:color w:val="000000"/>
          <w:sz w:val="24"/>
          <w:szCs w:val="24"/>
          <w:lang w:val="pt-BR"/>
        </w:rPr>
        <w:t xml:space="preserve"> </w:t>
      </w:r>
      <w:r w:rsidR="00DD7852">
        <w:rPr>
          <w:i/>
          <w:iCs/>
          <w:color w:val="000000"/>
          <w:sz w:val="24"/>
          <w:szCs w:val="24"/>
          <w:lang w:val="pt-BR"/>
        </w:rPr>
        <w:t>(UNINTA)</w:t>
      </w:r>
      <w:r w:rsidRPr="001801F7">
        <w:rPr>
          <w:i/>
          <w:iCs/>
          <w:color w:val="000000"/>
          <w:sz w:val="24"/>
          <w:szCs w:val="24"/>
          <w:lang w:val="pt-BR"/>
        </w:rPr>
        <w:t>,</w:t>
      </w:r>
      <w:r w:rsidRPr="001801F7">
        <w:rPr>
          <w:lang w:val="pt-BR"/>
        </w:rPr>
        <w:t xml:space="preserve"> </w:t>
      </w:r>
      <w:hyperlink r:id="rId11" w:history="1">
        <w:r w:rsidR="00DD7852" w:rsidRPr="0051439A">
          <w:rPr>
            <w:rStyle w:val="Hyperlink"/>
            <w:i/>
            <w:iCs/>
            <w:sz w:val="24"/>
            <w:szCs w:val="24"/>
            <w:lang w:val="pt-BR"/>
          </w:rPr>
          <w:t>apa_recidapg@hotmail.com</w:t>
        </w:r>
      </w:hyperlink>
    </w:p>
    <w:p w14:paraId="7DA85E83" w14:textId="77777777" w:rsidR="0058684B" w:rsidRDefault="00115A44" w:rsidP="0058684B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"/>
        </w:rPr>
      </w:pPr>
      <w:r w:rsidRPr="001801F7">
        <w:rPr>
          <w:i/>
          <w:iCs/>
          <w:color w:val="000000"/>
          <w:sz w:val="24"/>
          <w:szCs w:val="24"/>
          <w:lang w:val="pt-BR"/>
        </w:rPr>
        <w:t xml:space="preserve">Eliza Angélica Rodrigues Ponte, Centro Universitário </w:t>
      </w:r>
      <w:r w:rsidR="00DD7852">
        <w:rPr>
          <w:i/>
          <w:iCs/>
          <w:color w:val="000000"/>
          <w:sz w:val="24"/>
          <w:szCs w:val="24"/>
          <w:lang w:val="pt-BR"/>
        </w:rPr>
        <w:t>(UNINTA)</w:t>
      </w:r>
      <w:r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hyperlink r:id="rId12" w:history="1">
        <w:r w:rsidR="0058684B" w:rsidRPr="005C2816">
          <w:rPr>
            <w:rStyle w:val="Hyperlink"/>
            <w:i/>
            <w:iCs/>
            <w:sz w:val="24"/>
            <w:szCs w:val="24"/>
            <w:lang w:val="pt"/>
          </w:rPr>
          <w:t>prodiretoriaposelisa@uninta.edu.br</w:t>
        </w:r>
      </w:hyperlink>
    </w:p>
    <w:p w14:paraId="7C111815" w14:textId="02256A8C" w:rsidR="00115A44" w:rsidRDefault="00115A44" w:rsidP="00115A44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-BR"/>
        </w:rPr>
      </w:pPr>
      <w:r w:rsidRPr="001801F7">
        <w:rPr>
          <w:i/>
          <w:iCs/>
          <w:color w:val="000000"/>
          <w:sz w:val="24"/>
          <w:szCs w:val="24"/>
          <w:lang w:val="pt-BR"/>
        </w:rPr>
        <w:t>Silvia de Sou</w:t>
      </w:r>
      <w:r w:rsidR="001C0B6E">
        <w:rPr>
          <w:i/>
          <w:iCs/>
          <w:color w:val="000000"/>
          <w:sz w:val="24"/>
          <w:szCs w:val="24"/>
          <w:lang w:val="pt-BR"/>
        </w:rPr>
        <w:t>s</w:t>
      </w:r>
      <w:r w:rsidRPr="001801F7">
        <w:rPr>
          <w:i/>
          <w:iCs/>
          <w:color w:val="000000"/>
          <w:sz w:val="24"/>
          <w:szCs w:val="24"/>
          <w:lang w:val="pt-BR"/>
        </w:rPr>
        <w:t>a Azevedo, Centro Universitário Inta</w:t>
      </w:r>
      <w:r w:rsidR="00A2191B">
        <w:rPr>
          <w:i/>
          <w:iCs/>
          <w:color w:val="000000"/>
          <w:sz w:val="24"/>
          <w:szCs w:val="24"/>
          <w:lang w:val="pt-BR"/>
        </w:rPr>
        <w:t xml:space="preserve"> </w:t>
      </w:r>
      <w:r w:rsidR="00DD7852">
        <w:rPr>
          <w:i/>
          <w:iCs/>
          <w:color w:val="000000"/>
          <w:sz w:val="24"/>
          <w:szCs w:val="24"/>
          <w:lang w:val="pt-BR"/>
        </w:rPr>
        <w:t>(UNINTA)</w:t>
      </w:r>
      <w:r w:rsidRPr="001801F7">
        <w:rPr>
          <w:i/>
          <w:iCs/>
          <w:color w:val="000000"/>
          <w:sz w:val="24"/>
          <w:szCs w:val="24"/>
          <w:lang w:val="pt-BR"/>
        </w:rPr>
        <w:t xml:space="preserve">, </w:t>
      </w:r>
      <w:hyperlink r:id="rId13" w:history="1">
        <w:r w:rsidR="00DD7852" w:rsidRPr="0051439A">
          <w:rPr>
            <w:rStyle w:val="Hyperlink"/>
            <w:i/>
            <w:iCs/>
            <w:sz w:val="24"/>
            <w:szCs w:val="24"/>
            <w:lang w:val="pt-BR"/>
          </w:rPr>
          <w:t>silviaazevedo@uninta.edu.br</w:t>
        </w:r>
      </w:hyperlink>
    </w:p>
    <w:p w14:paraId="2973BAB4" w14:textId="77777777" w:rsidR="00DD7852" w:rsidRPr="001801F7" w:rsidRDefault="00DD7852" w:rsidP="00115A44">
      <w:pPr>
        <w:tabs>
          <w:tab w:val="left" w:pos="9638"/>
        </w:tabs>
        <w:spacing w:after="0" w:line="240" w:lineRule="auto"/>
        <w:ind w:leftChars="0" w:left="2" w:hanging="2"/>
        <w:jc w:val="right"/>
        <w:rPr>
          <w:i/>
          <w:iCs/>
          <w:color w:val="000000"/>
          <w:sz w:val="24"/>
          <w:szCs w:val="24"/>
          <w:lang w:val="pt-BR"/>
        </w:rPr>
      </w:pPr>
    </w:p>
    <w:p w14:paraId="4C757581" w14:textId="4CE43E09" w:rsidR="00C637C2" w:rsidRPr="001801F7" w:rsidRDefault="00177CB2" w:rsidP="00115A44">
      <w:pPr>
        <w:tabs>
          <w:tab w:val="left" w:pos="9638"/>
        </w:tabs>
        <w:ind w:leftChars="0" w:left="0" w:firstLineChars="0" w:firstLine="0"/>
        <w:rPr>
          <w:i/>
          <w:iCs/>
          <w:color w:val="000000"/>
          <w:sz w:val="24"/>
          <w:szCs w:val="24"/>
          <w:lang w:val="pt-BR"/>
        </w:rPr>
      </w:pPr>
      <w:r w:rsidRPr="001801F7">
        <w:rPr>
          <w:lang w:val="pt-BR"/>
        </w:rPr>
        <w:t xml:space="preserve">     </w:t>
      </w:r>
    </w:p>
    <w:p w14:paraId="5A59CD0B" w14:textId="63196677" w:rsidR="00115A44" w:rsidRPr="00A555F7" w:rsidRDefault="00177CB2" w:rsidP="00596EDA">
      <w:pPr>
        <w:ind w:left="0" w:hanging="2"/>
        <w:rPr>
          <w:sz w:val="24"/>
          <w:szCs w:val="24"/>
          <w:lang w:val="pt-BR"/>
        </w:rPr>
      </w:pPr>
      <w:r w:rsidRPr="001801F7">
        <w:rPr>
          <w:b/>
          <w:sz w:val="24"/>
          <w:szCs w:val="24"/>
          <w:lang w:val="pt-BR"/>
        </w:rPr>
        <w:t>Resumo</w:t>
      </w:r>
      <w:r w:rsidRPr="001801F7">
        <w:rPr>
          <w:sz w:val="24"/>
          <w:szCs w:val="24"/>
          <w:lang w:val="pt-BR"/>
        </w:rPr>
        <w:t xml:space="preserve">. </w:t>
      </w:r>
      <w:r w:rsidR="00F771A4" w:rsidRPr="001801F7">
        <w:rPr>
          <w:sz w:val="24"/>
          <w:szCs w:val="24"/>
          <w:lang w:val="pt-BR"/>
        </w:rPr>
        <w:t>Sabe-se</w:t>
      </w:r>
      <w:r w:rsidR="00115A44" w:rsidRPr="001801F7">
        <w:rPr>
          <w:sz w:val="24"/>
          <w:szCs w:val="24"/>
          <w:lang w:val="pt-BR"/>
        </w:rPr>
        <w:t xml:space="preserve"> que a entrada na universidade é um período de mudanças que, apesar de esperado e planejado, propicia contextos exaustivos que podem influenciar ou desencadear o desenvolvimento de alterações comportamentais e emocionais nos acadêmicos. Dada </w:t>
      </w:r>
      <w:r w:rsidR="00C141F5">
        <w:rPr>
          <w:sz w:val="24"/>
          <w:szCs w:val="24"/>
          <w:lang w:val="pt-BR"/>
        </w:rPr>
        <w:t>ess</w:t>
      </w:r>
      <w:r w:rsidR="00115A44" w:rsidRPr="001801F7">
        <w:rPr>
          <w:sz w:val="24"/>
          <w:szCs w:val="24"/>
          <w:lang w:val="pt-BR"/>
        </w:rPr>
        <w:t xml:space="preserve">a situação, </w:t>
      </w:r>
      <w:r w:rsidR="001C033F">
        <w:rPr>
          <w:sz w:val="24"/>
          <w:szCs w:val="24"/>
          <w:lang w:val="pt-BR"/>
        </w:rPr>
        <w:t>apresenta-se</w:t>
      </w:r>
      <w:r w:rsidR="00115A44" w:rsidRPr="001801F7">
        <w:rPr>
          <w:sz w:val="24"/>
          <w:szCs w:val="24"/>
          <w:lang w:val="pt-BR"/>
        </w:rPr>
        <w:t xml:space="preserve"> a implantação de um serviço de atendimento psicológico em um centro universitário no interior do </w:t>
      </w:r>
      <w:r w:rsidR="00321E95" w:rsidRPr="001801F7">
        <w:rPr>
          <w:sz w:val="24"/>
          <w:szCs w:val="24"/>
          <w:lang w:val="pt-BR"/>
        </w:rPr>
        <w:t>Ceará</w:t>
      </w:r>
      <w:r w:rsidR="00115A44" w:rsidRPr="001801F7">
        <w:rPr>
          <w:sz w:val="24"/>
          <w:szCs w:val="24"/>
          <w:lang w:val="pt-BR"/>
        </w:rPr>
        <w:t xml:space="preserve">, surgido a partir da </w:t>
      </w:r>
      <w:r w:rsidR="001C033F">
        <w:rPr>
          <w:sz w:val="24"/>
          <w:szCs w:val="24"/>
          <w:lang w:val="pt-BR"/>
        </w:rPr>
        <w:t>política</w:t>
      </w:r>
      <w:r w:rsidR="001C033F" w:rsidRPr="001801F7">
        <w:rPr>
          <w:sz w:val="24"/>
          <w:szCs w:val="24"/>
          <w:lang w:val="pt-BR"/>
        </w:rPr>
        <w:t xml:space="preserve"> </w:t>
      </w:r>
      <w:r w:rsidR="00115A44" w:rsidRPr="001801F7">
        <w:rPr>
          <w:sz w:val="24"/>
          <w:szCs w:val="24"/>
          <w:lang w:val="pt-BR"/>
        </w:rPr>
        <w:t xml:space="preserve">de prevenção e promoção de </w:t>
      </w:r>
      <w:r w:rsidR="001C033F">
        <w:rPr>
          <w:sz w:val="24"/>
          <w:szCs w:val="24"/>
          <w:lang w:val="pt-BR"/>
        </w:rPr>
        <w:t>s</w:t>
      </w:r>
      <w:r w:rsidR="00115A44" w:rsidRPr="001801F7">
        <w:rPr>
          <w:sz w:val="24"/>
          <w:szCs w:val="24"/>
          <w:lang w:val="pt-BR"/>
        </w:rPr>
        <w:t xml:space="preserve">aúde </w:t>
      </w:r>
      <w:r w:rsidR="001C033F">
        <w:rPr>
          <w:sz w:val="24"/>
          <w:szCs w:val="24"/>
          <w:lang w:val="pt-BR"/>
        </w:rPr>
        <w:t>m</w:t>
      </w:r>
      <w:r w:rsidR="00115A44" w:rsidRPr="001801F7">
        <w:rPr>
          <w:sz w:val="24"/>
          <w:szCs w:val="24"/>
          <w:lang w:val="pt-BR"/>
        </w:rPr>
        <w:t xml:space="preserve">ental necessária aos grupos estudantis. </w:t>
      </w:r>
      <w:r w:rsidR="009C5B6B">
        <w:rPr>
          <w:sz w:val="24"/>
          <w:szCs w:val="24"/>
          <w:lang w:val="pt-BR"/>
        </w:rPr>
        <w:t>Objetiva</w:t>
      </w:r>
      <w:r w:rsidR="0026426A">
        <w:rPr>
          <w:sz w:val="24"/>
          <w:szCs w:val="24"/>
          <w:lang w:val="pt-BR"/>
        </w:rPr>
        <w:t>-se</w:t>
      </w:r>
      <w:r w:rsidR="009C5B6B">
        <w:rPr>
          <w:sz w:val="24"/>
          <w:szCs w:val="24"/>
          <w:lang w:val="pt-BR"/>
        </w:rPr>
        <w:t xml:space="preserve"> c</w:t>
      </w:r>
      <w:r w:rsidR="00115A44" w:rsidRPr="001801F7">
        <w:rPr>
          <w:sz w:val="24"/>
          <w:szCs w:val="24"/>
          <w:lang w:val="pt-BR"/>
        </w:rPr>
        <w:t>oletar</w:t>
      </w:r>
      <w:r w:rsidR="00115A44" w:rsidRPr="009C5B6B">
        <w:rPr>
          <w:sz w:val="24"/>
          <w:szCs w:val="24"/>
          <w:lang w:val="pt-BR"/>
        </w:rPr>
        <w:t xml:space="preserve"> opiniões sobre saúde mental e evasão universitária dos estudantes atendidos </w:t>
      </w:r>
      <w:r w:rsidR="009C5B6B">
        <w:rPr>
          <w:sz w:val="24"/>
          <w:szCs w:val="24"/>
          <w:lang w:val="pt-BR"/>
        </w:rPr>
        <w:t>pelo</w:t>
      </w:r>
      <w:r w:rsidR="00115A44" w:rsidRPr="009C5B6B">
        <w:rPr>
          <w:sz w:val="24"/>
          <w:szCs w:val="24"/>
          <w:lang w:val="pt-BR"/>
        </w:rPr>
        <w:t xml:space="preserve"> N</w:t>
      </w:r>
      <w:r w:rsidR="009C5B6B">
        <w:rPr>
          <w:sz w:val="24"/>
          <w:szCs w:val="24"/>
          <w:lang w:val="pt-BR"/>
        </w:rPr>
        <w:t xml:space="preserve">úcleo de </w:t>
      </w:r>
      <w:r w:rsidR="00115A44" w:rsidRPr="009C5B6B">
        <w:rPr>
          <w:sz w:val="24"/>
          <w:szCs w:val="24"/>
          <w:lang w:val="pt-BR"/>
        </w:rPr>
        <w:t>A</w:t>
      </w:r>
      <w:r w:rsidR="009C5B6B">
        <w:rPr>
          <w:sz w:val="24"/>
          <w:szCs w:val="24"/>
          <w:lang w:val="pt-BR"/>
        </w:rPr>
        <w:t xml:space="preserve">poio </w:t>
      </w:r>
      <w:r w:rsidR="00115A44" w:rsidRPr="009C5B6B">
        <w:rPr>
          <w:sz w:val="24"/>
          <w:szCs w:val="24"/>
          <w:lang w:val="pt-BR"/>
        </w:rPr>
        <w:t>P</w:t>
      </w:r>
      <w:r w:rsidR="009C5B6B">
        <w:rPr>
          <w:sz w:val="24"/>
          <w:szCs w:val="24"/>
          <w:lang w:val="pt-BR"/>
        </w:rPr>
        <w:t>sicológico ao Estudante</w:t>
      </w:r>
      <w:r w:rsidR="001C0B6E">
        <w:rPr>
          <w:sz w:val="24"/>
          <w:szCs w:val="24"/>
          <w:lang w:val="pt-BR"/>
        </w:rPr>
        <w:t xml:space="preserve"> (NAPSI)</w:t>
      </w:r>
      <w:r w:rsidR="009C5B6B">
        <w:rPr>
          <w:sz w:val="24"/>
          <w:szCs w:val="24"/>
          <w:lang w:val="pt-BR"/>
        </w:rPr>
        <w:t xml:space="preserve"> do </w:t>
      </w:r>
      <w:r w:rsidR="00115A44" w:rsidRPr="009C5B6B">
        <w:rPr>
          <w:sz w:val="24"/>
          <w:szCs w:val="24"/>
          <w:lang w:val="pt-BR"/>
        </w:rPr>
        <w:t>Centro Universitário</w:t>
      </w:r>
      <w:r w:rsidR="009C5B6B">
        <w:rPr>
          <w:sz w:val="24"/>
          <w:szCs w:val="24"/>
          <w:lang w:val="pt-BR"/>
        </w:rPr>
        <w:t xml:space="preserve"> INTA</w:t>
      </w:r>
      <w:r w:rsidR="00012498">
        <w:rPr>
          <w:sz w:val="24"/>
          <w:szCs w:val="24"/>
          <w:lang w:val="pt-BR"/>
        </w:rPr>
        <w:t xml:space="preserve"> (</w:t>
      </w:r>
      <w:r w:rsidR="00115A44" w:rsidRPr="009C5B6B">
        <w:rPr>
          <w:sz w:val="24"/>
          <w:szCs w:val="24"/>
          <w:lang w:val="pt-BR"/>
        </w:rPr>
        <w:t>UNINTA</w:t>
      </w:r>
      <w:r w:rsidR="00012498">
        <w:rPr>
          <w:sz w:val="24"/>
          <w:szCs w:val="24"/>
          <w:lang w:val="pt-BR"/>
        </w:rPr>
        <w:t>)</w:t>
      </w:r>
      <w:r w:rsidR="00115A44" w:rsidRPr="009C5B6B">
        <w:rPr>
          <w:sz w:val="24"/>
          <w:szCs w:val="24"/>
          <w:lang w:val="pt-BR"/>
        </w:rPr>
        <w:t xml:space="preserve">. A metodologia utilizada no desenvolvimento deste trabalho é de cunho quantitativo e descritivo, </w:t>
      </w:r>
      <w:r w:rsidR="00B35F77">
        <w:rPr>
          <w:sz w:val="24"/>
          <w:szCs w:val="24"/>
          <w:lang w:val="pt-BR"/>
        </w:rPr>
        <w:t>aliada</w:t>
      </w:r>
      <w:r w:rsidR="00115A44" w:rsidRPr="009C5B6B">
        <w:rPr>
          <w:sz w:val="24"/>
          <w:szCs w:val="24"/>
          <w:lang w:val="pt-BR"/>
        </w:rPr>
        <w:t xml:space="preserve"> a </w:t>
      </w:r>
      <w:r w:rsidR="00B35F77">
        <w:rPr>
          <w:sz w:val="24"/>
          <w:szCs w:val="24"/>
          <w:lang w:val="pt-BR"/>
        </w:rPr>
        <w:t>uma p</w:t>
      </w:r>
      <w:r w:rsidR="00115A44" w:rsidRPr="009C5B6B">
        <w:rPr>
          <w:sz w:val="24"/>
          <w:szCs w:val="24"/>
          <w:lang w:val="pt-BR"/>
        </w:rPr>
        <w:t xml:space="preserve">esquisa de </w:t>
      </w:r>
      <w:r w:rsidR="00B35F77">
        <w:rPr>
          <w:sz w:val="24"/>
          <w:szCs w:val="24"/>
          <w:lang w:val="pt-BR"/>
        </w:rPr>
        <w:t>o</w:t>
      </w:r>
      <w:r w:rsidR="00115A44" w:rsidRPr="009C5B6B">
        <w:rPr>
          <w:sz w:val="24"/>
          <w:szCs w:val="24"/>
          <w:lang w:val="pt-BR"/>
        </w:rPr>
        <w:t>pinião com o intuito de coletar dados. O contato inicial com a temática ocorreu em março de 2022 e a coleta de dados</w:t>
      </w:r>
      <w:r w:rsidR="00EC4829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em maio e junho de 2022. A população da pesquisa foram os estudantes atendidos pelo NAPSI do UNINTA </w:t>
      </w:r>
      <w:r w:rsidR="00657A1C">
        <w:rPr>
          <w:sz w:val="24"/>
          <w:szCs w:val="24"/>
          <w:lang w:val="pt-BR"/>
        </w:rPr>
        <w:t>de</w:t>
      </w:r>
      <w:r w:rsidR="00657A1C" w:rsidRPr="009C5B6B">
        <w:rPr>
          <w:sz w:val="24"/>
          <w:szCs w:val="24"/>
          <w:lang w:val="pt-BR"/>
        </w:rPr>
        <w:t xml:space="preserve"> </w:t>
      </w:r>
      <w:r w:rsidR="00115A44" w:rsidRPr="009C5B6B">
        <w:rPr>
          <w:sz w:val="24"/>
          <w:szCs w:val="24"/>
          <w:lang w:val="pt-BR"/>
        </w:rPr>
        <w:t xml:space="preserve">março de 2020 a março de 2022. Foram aplicados os seguintes instrumentos: </w:t>
      </w:r>
      <w:r w:rsidR="001903FB">
        <w:rPr>
          <w:sz w:val="24"/>
          <w:szCs w:val="24"/>
          <w:lang w:val="pt-BR"/>
        </w:rPr>
        <w:t xml:space="preserve">um </w:t>
      </w:r>
      <w:r w:rsidR="00321E95" w:rsidRPr="009C5B6B">
        <w:rPr>
          <w:sz w:val="24"/>
          <w:szCs w:val="24"/>
          <w:lang w:val="pt-BR"/>
        </w:rPr>
        <w:t>q</w:t>
      </w:r>
      <w:r w:rsidR="00115A44" w:rsidRPr="009C5B6B">
        <w:rPr>
          <w:sz w:val="24"/>
          <w:szCs w:val="24"/>
          <w:lang w:val="pt-BR"/>
        </w:rPr>
        <w:t>uestionário sociodemográfico</w:t>
      </w:r>
      <w:r w:rsidR="00D150E7">
        <w:rPr>
          <w:sz w:val="24"/>
          <w:szCs w:val="24"/>
          <w:lang w:val="pt-BR"/>
        </w:rPr>
        <w:t>;</w:t>
      </w:r>
      <w:r w:rsidR="00115A44" w:rsidRPr="009C5B6B">
        <w:rPr>
          <w:sz w:val="24"/>
          <w:szCs w:val="24"/>
          <w:lang w:val="pt-BR"/>
        </w:rPr>
        <w:t xml:space="preserve"> e um questionário de opinião acerca do atendimento psicológico e suas repercussões no contexto de vida do discente. Inicialmente</w:t>
      </w:r>
      <w:r w:rsidR="00F32CEE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</w:t>
      </w:r>
      <w:r w:rsidR="008A4C54">
        <w:rPr>
          <w:sz w:val="24"/>
          <w:szCs w:val="24"/>
          <w:lang w:val="pt-BR"/>
        </w:rPr>
        <w:t>criou-se</w:t>
      </w:r>
      <w:r w:rsidR="00115A44" w:rsidRPr="009C5B6B">
        <w:rPr>
          <w:sz w:val="24"/>
          <w:szCs w:val="24"/>
          <w:lang w:val="pt-BR"/>
        </w:rPr>
        <w:t xml:space="preserve"> um formulário na plataforma </w:t>
      </w:r>
      <w:r w:rsidR="00115A44" w:rsidRPr="001C0B6E">
        <w:rPr>
          <w:i/>
          <w:iCs/>
          <w:sz w:val="24"/>
          <w:szCs w:val="24"/>
          <w:lang w:val="pt-BR"/>
        </w:rPr>
        <w:t>Google Forms</w:t>
      </w:r>
      <w:r w:rsidR="00115A44" w:rsidRPr="009C5B6B">
        <w:rPr>
          <w:sz w:val="24"/>
          <w:szCs w:val="24"/>
          <w:lang w:val="pt-BR"/>
        </w:rPr>
        <w:t xml:space="preserve"> com os dois instrumentos</w:t>
      </w:r>
      <w:r w:rsidR="00FC4C06">
        <w:rPr>
          <w:sz w:val="24"/>
          <w:szCs w:val="24"/>
          <w:lang w:val="pt-BR"/>
        </w:rPr>
        <w:t>;</w:t>
      </w:r>
      <w:r w:rsidR="00FC4C06" w:rsidRPr="009C5B6B">
        <w:rPr>
          <w:sz w:val="24"/>
          <w:szCs w:val="24"/>
          <w:lang w:val="pt-BR"/>
        </w:rPr>
        <w:t xml:space="preserve"> </w:t>
      </w:r>
      <w:r w:rsidR="00492449">
        <w:rPr>
          <w:sz w:val="24"/>
          <w:szCs w:val="24"/>
          <w:lang w:val="pt-BR"/>
        </w:rPr>
        <w:t>depois</w:t>
      </w:r>
      <w:r w:rsidR="00FC4C06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solicit</w:t>
      </w:r>
      <w:r w:rsidR="008A4C54">
        <w:rPr>
          <w:sz w:val="24"/>
          <w:szCs w:val="24"/>
          <w:lang w:val="pt-BR"/>
        </w:rPr>
        <w:t>ou-se</w:t>
      </w:r>
      <w:r w:rsidR="00115A44" w:rsidRPr="009C5B6B">
        <w:rPr>
          <w:sz w:val="24"/>
          <w:szCs w:val="24"/>
          <w:lang w:val="pt-BR"/>
        </w:rPr>
        <w:t xml:space="preserve"> ao </w:t>
      </w:r>
      <w:r w:rsidR="00321E95" w:rsidRPr="009C5B6B">
        <w:rPr>
          <w:sz w:val="24"/>
          <w:szCs w:val="24"/>
          <w:lang w:val="pt-BR"/>
        </w:rPr>
        <w:t>c</w:t>
      </w:r>
      <w:r w:rsidR="00115A44" w:rsidRPr="009C5B6B">
        <w:rPr>
          <w:sz w:val="24"/>
          <w:szCs w:val="24"/>
          <w:lang w:val="pt-BR"/>
        </w:rPr>
        <w:t>oordenador do serviço o acesso aos dados cadastrais</w:t>
      </w:r>
      <w:r w:rsidR="00576E52">
        <w:rPr>
          <w:sz w:val="24"/>
          <w:szCs w:val="24"/>
          <w:lang w:val="pt-BR"/>
        </w:rPr>
        <w:t>;</w:t>
      </w:r>
      <w:r w:rsidR="00115A44" w:rsidRPr="009C5B6B">
        <w:rPr>
          <w:sz w:val="24"/>
          <w:szCs w:val="24"/>
          <w:lang w:val="pt-BR"/>
        </w:rPr>
        <w:t xml:space="preserve"> </w:t>
      </w:r>
      <w:r w:rsidR="00492449">
        <w:rPr>
          <w:sz w:val="24"/>
          <w:szCs w:val="24"/>
          <w:lang w:val="pt-BR"/>
        </w:rPr>
        <w:t>em seguida</w:t>
      </w:r>
      <w:r w:rsidR="00115A44" w:rsidRPr="009C5B6B">
        <w:rPr>
          <w:sz w:val="24"/>
          <w:szCs w:val="24"/>
          <w:lang w:val="pt-BR"/>
        </w:rPr>
        <w:t xml:space="preserve">, </w:t>
      </w:r>
      <w:r w:rsidR="00576E52">
        <w:rPr>
          <w:sz w:val="24"/>
          <w:szCs w:val="24"/>
          <w:lang w:val="pt-BR"/>
        </w:rPr>
        <w:t>criou-se</w:t>
      </w:r>
      <w:r w:rsidR="00115A44" w:rsidRPr="009C5B6B">
        <w:rPr>
          <w:sz w:val="24"/>
          <w:szCs w:val="24"/>
          <w:lang w:val="pt-BR"/>
        </w:rPr>
        <w:t xml:space="preserve"> um texto padrão perguntando se o participante aceitava ou não responder a pesquisa</w:t>
      </w:r>
      <w:r w:rsidR="00576E52">
        <w:rPr>
          <w:sz w:val="24"/>
          <w:szCs w:val="24"/>
          <w:lang w:val="pt-BR"/>
        </w:rPr>
        <w:t>;</w:t>
      </w:r>
      <w:r w:rsidR="00576E52" w:rsidRPr="009C5B6B">
        <w:rPr>
          <w:sz w:val="24"/>
          <w:szCs w:val="24"/>
          <w:lang w:val="pt-BR"/>
        </w:rPr>
        <w:t xml:space="preserve"> </w:t>
      </w:r>
      <w:r w:rsidR="00F56585">
        <w:rPr>
          <w:sz w:val="24"/>
          <w:szCs w:val="24"/>
          <w:lang w:val="pt-BR"/>
        </w:rPr>
        <w:t xml:space="preserve">por fim, </w:t>
      </w:r>
      <w:r w:rsidR="0015405A">
        <w:rPr>
          <w:sz w:val="24"/>
          <w:szCs w:val="24"/>
          <w:lang w:val="pt-BR"/>
        </w:rPr>
        <w:t>com</w:t>
      </w:r>
      <w:r w:rsidR="00115A44" w:rsidRPr="009C5B6B">
        <w:rPr>
          <w:sz w:val="24"/>
          <w:szCs w:val="24"/>
          <w:lang w:val="pt-BR"/>
        </w:rPr>
        <w:t xml:space="preserve"> o aceite</w:t>
      </w:r>
      <w:r w:rsidR="00576E52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disponibiliz</w:t>
      </w:r>
      <w:r w:rsidR="00576E52">
        <w:rPr>
          <w:sz w:val="24"/>
          <w:szCs w:val="24"/>
          <w:lang w:val="pt-BR"/>
        </w:rPr>
        <w:t>ou-se</w:t>
      </w:r>
      <w:r w:rsidR="00115A44" w:rsidRPr="009C5B6B">
        <w:rPr>
          <w:sz w:val="24"/>
          <w:szCs w:val="24"/>
          <w:lang w:val="pt-BR"/>
        </w:rPr>
        <w:t xml:space="preserve"> a cada participante o formulário com o </w:t>
      </w:r>
      <w:r w:rsidR="00115A44" w:rsidRPr="001C0B6E">
        <w:rPr>
          <w:i/>
          <w:iCs/>
          <w:sz w:val="24"/>
          <w:szCs w:val="24"/>
          <w:lang w:val="pt-BR"/>
        </w:rPr>
        <w:t>link</w:t>
      </w:r>
      <w:r w:rsidR="00115A44" w:rsidRPr="009C5B6B">
        <w:rPr>
          <w:sz w:val="24"/>
          <w:szCs w:val="24"/>
          <w:lang w:val="pt-BR"/>
        </w:rPr>
        <w:t xml:space="preserve"> para </w:t>
      </w:r>
      <w:r w:rsidR="00644396" w:rsidRPr="009C5B6B">
        <w:rPr>
          <w:sz w:val="24"/>
          <w:szCs w:val="24"/>
          <w:lang w:val="pt-BR"/>
        </w:rPr>
        <w:t xml:space="preserve">responder </w:t>
      </w:r>
      <w:r w:rsidR="00115A44" w:rsidRPr="009C5B6B">
        <w:rPr>
          <w:sz w:val="24"/>
          <w:szCs w:val="24"/>
          <w:lang w:val="pt-BR"/>
        </w:rPr>
        <w:t>as perguntas. Após a coleta de dados</w:t>
      </w:r>
      <w:r w:rsidR="00A13B0A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descreve</w:t>
      </w:r>
      <w:r w:rsidR="00700D47">
        <w:rPr>
          <w:sz w:val="24"/>
          <w:szCs w:val="24"/>
          <w:lang w:val="pt-BR"/>
        </w:rPr>
        <w:t>u-se</w:t>
      </w:r>
      <w:r w:rsidR="00115A44" w:rsidRPr="009C5B6B">
        <w:rPr>
          <w:sz w:val="24"/>
          <w:szCs w:val="24"/>
          <w:lang w:val="pt-BR"/>
        </w:rPr>
        <w:t xml:space="preserve"> os dados conforme as respostas coletadas nos instrumentos. O presente estudo contou com a participação de 237 universitários</w:t>
      </w:r>
      <w:r w:rsidR="00700D47">
        <w:rPr>
          <w:sz w:val="24"/>
          <w:szCs w:val="24"/>
          <w:lang w:val="pt-BR"/>
        </w:rPr>
        <w:t>;</w:t>
      </w:r>
      <w:r w:rsidR="00700D47" w:rsidRPr="009C5B6B">
        <w:rPr>
          <w:sz w:val="24"/>
          <w:szCs w:val="24"/>
          <w:lang w:val="pt-BR"/>
        </w:rPr>
        <w:t xml:space="preserve"> </w:t>
      </w:r>
      <w:r w:rsidR="00700D47">
        <w:rPr>
          <w:sz w:val="24"/>
          <w:szCs w:val="24"/>
          <w:lang w:val="pt-BR"/>
        </w:rPr>
        <w:t>d</w:t>
      </w:r>
      <w:r w:rsidR="00115A44" w:rsidRPr="009C5B6B">
        <w:rPr>
          <w:sz w:val="24"/>
          <w:szCs w:val="24"/>
          <w:lang w:val="pt-BR"/>
        </w:rPr>
        <w:t xml:space="preserve">estes, 74,7% do sexo feminino (n= 177) e 24,9% do sexo masculino (n= 59). Quando perguntados se já </w:t>
      </w:r>
      <w:r w:rsidR="006F4715">
        <w:rPr>
          <w:sz w:val="24"/>
          <w:szCs w:val="24"/>
          <w:lang w:val="pt-BR"/>
        </w:rPr>
        <w:t>tiveram</w:t>
      </w:r>
      <w:r w:rsidR="006F4715" w:rsidRPr="009C5B6B">
        <w:rPr>
          <w:sz w:val="24"/>
          <w:szCs w:val="24"/>
          <w:lang w:val="pt-BR"/>
        </w:rPr>
        <w:t xml:space="preserve"> </w:t>
      </w:r>
      <w:r w:rsidR="00115A44" w:rsidRPr="009C5B6B">
        <w:rPr>
          <w:sz w:val="24"/>
          <w:szCs w:val="24"/>
          <w:lang w:val="pt-BR"/>
        </w:rPr>
        <w:t>algum problema psicológico</w:t>
      </w:r>
      <w:r w:rsidR="006F4715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84% responderam que sim</w:t>
      </w:r>
      <w:r w:rsidR="00900C08">
        <w:rPr>
          <w:sz w:val="24"/>
          <w:szCs w:val="24"/>
          <w:lang w:val="pt-BR"/>
        </w:rPr>
        <w:t>, um</w:t>
      </w:r>
      <w:r w:rsidR="00115A44" w:rsidRPr="009C5B6B">
        <w:rPr>
          <w:sz w:val="24"/>
          <w:szCs w:val="24"/>
          <w:lang w:val="pt-BR"/>
        </w:rPr>
        <w:t xml:space="preserve"> número identificador importante para a necessidade de promoção de saúde mental no contexto universitário. O estudo revelou que</w:t>
      </w:r>
      <w:r w:rsidR="006A6ABF">
        <w:rPr>
          <w:sz w:val="24"/>
          <w:szCs w:val="24"/>
          <w:lang w:val="pt-BR"/>
        </w:rPr>
        <w:t>,</w:t>
      </w:r>
      <w:r w:rsidR="00115A44" w:rsidRPr="009C5B6B">
        <w:rPr>
          <w:sz w:val="24"/>
          <w:szCs w:val="24"/>
          <w:lang w:val="pt-BR"/>
        </w:rPr>
        <w:t xml:space="preserve"> quanto ao grau de satisfação</w:t>
      </w:r>
      <w:r w:rsidR="009C5B6B">
        <w:rPr>
          <w:sz w:val="24"/>
          <w:szCs w:val="24"/>
          <w:lang w:val="pt-BR"/>
        </w:rPr>
        <w:t xml:space="preserve"> dos atendimentos</w:t>
      </w:r>
      <w:r w:rsidR="00115A44" w:rsidRPr="009C5B6B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 xml:space="preserve">que os universitários receberam dos profissionais, 42,2% responderam </w:t>
      </w:r>
      <w:r w:rsidR="00900C08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>muito satisfeitos</w:t>
      </w:r>
      <w:r w:rsidR="00900C08">
        <w:rPr>
          <w:sz w:val="24"/>
          <w:szCs w:val="24"/>
          <w:lang w:val="pt-BR"/>
        </w:rPr>
        <w:t>”</w:t>
      </w:r>
      <w:r w:rsidR="00241C83">
        <w:rPr>
          <w:sz w:val="24"/>
          <w:szCs w:val="24"/>
          <w:lang w:val="pt-BR"/>
        </w:rPr>
        <w:t>,</w:t>
      </w:r>
      <w:r w:rsidR="00115A44" w:rsidRPr="00A555F7">
        <w:rPr>
          <w:sz w:val="24"/>
          <w:szCs w:val="24"/>
          <w:lang w:val="pt-BR"/>
        </w:rPr>
        <w:t xml:space="preserve"> e 52,3% disseram </w:t>
      </w:r>
      <w:r w:rsidR="00241C83">
        <w:rPr>
          <w:sz w:val="24"/>
          <w:szCs w:val="24"/>
          <w:lang w:val="pt-BR"/>
        </w:rPr>
        <w:t xml:space="preserve">estar </w:t>
      </w:r>
      <w:r w:rsidR="00900C08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>satisfeitos</w:t>
      </w:r>
      <w:r w:rsidR="00900C08">
        <w:rPr>
          <w:sz w:val="24"/>
          <w:szCs w:val="24"/>
          <w:lang w:val="pt-BR"/>
        </w:rPr>
        <w:t>”</w:t>
      </w:r>
      <w:r w:rsidR="00115A44" w:rsidRPr="00A555F7">
        <w:rPr>
          <w:sz w:val="24"/>
          <w:szCs w:val="24"/>
          <w:lang w:val="pt-BR"/>
        </w:rPr>
        <w:t xml:space="preserve">. </w:t>
      </w:r>
      <w:r w:rsidR="00A74F10">
        <w:rPr>
          <w:sz w:val="24"/>
          <w:szCs w:val="24"/>
          <w:lang w:val="pt-BR"/>
        </w:rPr>
        <w:t>S</w:t>
      </w:r>
      <w:r w:rsidR="00115A44" w:rsidRPr="00A555F7">
        <w:rPr>
          <w:sz w:val="24"/>
          <w:szCs w:val="24"/>
          <w:lang w:val="pt-BR"/>
        </w:rPr>
        <w:t xml:space="preserve">obre a melhoria do bem-estar com os atendimentos psicológicos, 28,7% </w:t>
      </w:r>
      <w:r w:rsidR="00644396" w:rsidRPr="00A555F7">
        <w:rPr>
          <w:sz w:val="24"/>
          <w:szCs w:val="24"/>
          <w:lang w:val="pt-BR"/>
        </w:rPr>
        <w:t xml:space="preserve">marcaram </w:t>
      </w:r>
      <w:r w:rsidR="00115A44" w:rsidRPr="00A555F7">
        <w:rPr>
          <w:sz w:val="24"/>
          <w:szCs w:val="24"/>
          <w:lang w:val="pt-BR"/>
        </w:rPr>
        <w:t xml:space="preserve">a opção </w:t>
      </w:r>
      <w:r w:rsidR="00900C08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>excelente</w:t>
      </w:r>
      <w:r w:rsidR="00900C08">
        <w:rPr>
          <w:sz w:val="24"/>
          <w:szCs w:val="24"/>
          <w:lang w:val="pt-BR"/>
        </w:rPr>
        <w:t>”</w:t>
      </w:r>
      <w:r w:rsidR="00115A44" w:rsidRPr="00A555F7">
        <w:rPr>
          <w:sz w:val="24"/>
          <w:szCs w:val="24"/>
          <w:lang w:val="pt-BR"/>
        </w:rPr>
        <w:t xml:space="preserve">. Um dado considerável de se evidenciar está relacionado </w:t>
      </w:r>
      <w:r w:rsidR="007E1984">
        <w:rPr>
          <w:sz w:val="24"/>
          <w:szCs w:val="24"/>
          <w:lang w:val="pt-BR"/>
        </w:rPr>
        <w:t>à</w:t>
      </w:r>
      <w:r w:rsidR="00115A44" w:rsidRPr="00A555F7">
        <w:rPr>
          <w:sz w:val="24"/>
          <w:szCs w:val="24"/>
          <w:lang w:val="pt-BR"/>
        </w:rPr>
        <w:t xml:space="preserve"> satisfação do estudante ter feito psicoterapia na graduação</w:t>
      </w:r>
      <w:r w:rsidR="007E1984">
        <w:rPr>
          <w:sz w:val="24"/>
          <w:szCs w:val="24"/>
          <w:lang w:val="pt-BR"/>
        </w:rPr>
        <w:t>:</w:t>
      </w:r>
      <w:r w:rsidR="00115A44" w:rsidRPr="00A555F7">
        <w:rPr>
          <w:sz w:val="24"/>
          <w:szCs w:val="24"/>
          <w:lang w:val="pt-BR"/>
        </w:rPr>
        <w:t xml:space="preserve"> 53,6% marcaram a opção </w:t>
      </w:r>
      <w:r w:rsidR="00900C08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>satisfeitos</w:t>
      </w:r>
      <w:r w:rsidR="00900C08">
        <w:rPr>
          <w:sz w:val="24"/>
          <w:szCs w:val="24"/>
          <w:lang w:val="pt-BR"/>
        </w:rPr>
        <w:t>”</w:t>
      </w:r>
      <w:r w:rsidR="00115A44" w:rsidRPr="00A555F7">
        <w:rPr>
          <w:sz w:val="24"/>
          <w:szCs w:val="24"/>
          <w:lang w:val="pt-BR"/>
        </w:rPr>
        <w:t xml:space="preserve"> e 27,4%</w:t>
      </w:r>
      <w:r w:rsidR="00C63944">
        <w:rPr>
          <w:sz w:val="24"/>
          <w:szCs w:val="24"/>
          <w:lang w:val="pt-BR"/>
        </w:rPr>
        <w:t>,</w:t>
      </w:r>
      <w:r w:rsidR="00115A44" w:rsidRPr="00A555F7">
        <w:rPr>
          <w:sz w:val="24"/>
          <w:szCs w:val="24"/>
          <w:lang w:val="pt-BR"/>
        </w:rPr>
        <w:t xml:space="preserve"> </w:t>
      </w:r>
      <w:r w:rsidR="00900C08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>muito satisfeitos</w:t>
      </w:r>
      <w:r w:rsidR="005879DB">
        <w:rPr>
          <w:sz w:val="24"/>
          <w:szCs w:val="24"/>
          <w:lang w:val="pt-BR"/>
        </w:rPr>
        <w:t>”;</w:t>
      </w:r>
      <w:r w:rsidR="005879DB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 xml:space="preserve">quanto </w:t>
      </w:r>
      <w:r w:rsidR="005879DB">
        <w:rPr>
          <w:sz w:val="24"/>
          <w:szCs w:val="24"/>
          <w:lang w:val="pt-BR"/>
        </w:rPr>
        <w:t>à</w:t>
      </w:r>
      <w:r w:rsidR="005879DB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>importância disso, 67,1% consider</w:t>
      </w:r>
      <w:r w:rsidR="005879DB">
        <w:rPr>
          <w:sz w:val="24"/>
          <w:szCs w:val="24"/>
          <w:lang w:val="pt-BR"/>
        </w:rPr>
        <w:t>ar</w:t>
      </w:r>
      <w:r w:rsidR="00115A44" w:rsidRPr="00A555F7">
        <w:rPr>
          <w:sz w:val="24"/>
          <w:szCs w:val="24"/>
          <w:lang w:val="pt-BR"/>
        </w:rPr>
        <w:t xml:space="preserve">am </w:t>
      </w:r>
      <w:r w:rsidR="00115A44" w:rsidRPr="00A555F7">
        <w:rPr>
          <w:sz w:val="24"/>
          <w:szCs w:val="24"/>
          <w:lang w:val="pt-BR"/>
        </w:rPr>
        <w:lastRenderedPageBreak/>
        <w:t xml:space="preserve">importante demais. Entrementes, relacionando o </w:t>
      </w:r>
      <w:r w:rsidR="00644396" w:rsidRPr="00A555F7">
        <w:rPr>
          <w:sz w:val="24"/>
          <w:szCs w:val="24"/>
          <w:lang w:val="pt-BR"/>
        </w:rPr>
        <w:t>s</w:t>
      </w:r>
      <w:r w:rsidR="00115A44" w:rsidRPr="00A555F7">
        <w:rPr>
          <w:sz w:val="24"/>
          <w:szCs w:val="24"/>
          <w:lang w:val="pt-BR"/>
        </w:rPr>
        <w:t xml:space="preserve">erviço de </w:t>
      </w:r>
      <w:r w:rsidR="00644396" w:rsidRPr="00A555F7">
        <w:rPr>
          <w:sz w:val="24"/>
          <w:szCs w:val="24"/>
          <w:lang w:val="pt-BR"/>
        </w:rPr>
        <w:t>p</w:t>
      </w:r>
      <w:r w:rsidR="00115A44" w:rsidRPr="00A555F7">
        <w:rPr>
          <w:sz w:val="24"/>
          <w:szCs w:val="24"/>
          <w:lang w:val="pt-BR"/>
        </w:rPr>
        <w:t xml:space="preserve">sicologia com a </w:t>
      </w:r>
      <w:r w:rsidR="00644396" w:rsidRPr="00A555F7">
        <w:rPr>
          <w:sz w:val="24"/>
          <w:szCs w:val="24"/>
          <w:lang w:val="pt-BR"/>
        </w:rPr>
        <w:t>e</w:t>
      </w:r>
      <w:r w:rsidR="00115A44" w:rsidRPr="00A555F7">
        <w:rPr>
          <w:sz w:val="24"/>
          <w:szCs w:val="24"/>
          <w:lang w:val="pt-BR"/>
        </w:rPr>
        <w:t xml:space="preserve">vasão </w:t>
      </w:r>
      <w:r w:rsidR="00644396" w:rsidRPr="00A555F7">
        <w:rPr>
          <w:sz w:val="24"/>
          <w:szCs w:val="24"/>
          <w:lang w:val="pt-BR"/>
        </w:rPr>
        <w:t>u</w:t>
      </w:r>
      <w:r w:rsidR="00115A44" w:rsidRPr="00A555F7">
        <w:rPr>
          <w:sz w:val="24"/>
          <w:szCs w:val="24"/>
          <w:lang w:val="pt-BR"/>
        </w:rPr>
        <w:t>niversitária, 84,4% dos estudantes opinaram que um serviço como o NAPSI contribui para a permanência do estudante na faculdade</w:t>
      </w:r>
      <w:r w:rsidR="007F71A0">
        <w:rPr>
          <w:sz w:val="24"/>
          <w:szCs w:val="24"/>
          <w:lang w:val="pt-BR"/>
        </w:rPr>
        <w:t>;</w:t>
      </w:r>
      <w:r w:rsidR="00115A44" w:rsidRPr="00A555F7">
        <w:rPr>
          <w:sz w:val="24"/>
          <w:szCs w:val="24"/>
          <w:lang w:val="pt-BR"/>
        </w:rPr>
        <w:t xml:space="preserve"> e destes, 61,6% opinaram que o atendimento psicológico influenciou para sua permanência no UNINTA. </w:t>
      </w:r>
      <w:r w:rsidR="00A226D3">
        <w:rPr>
          <w:sz w:val="24"/>
          <w:szCs w:val="24"/>
          <w:lang w:val="pt-BR"/>
        </w:rPr>
        <w:t>Ao serem</w:t>
      </w:r>
      <w:r w:rsidR="00A226D3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>perguntados se em algum momento pens</w:t>
      </w:r>
      <w:r w:rsidR="00DD6ECD">
        <w:rPr>
          <w:sz w:val="24"/>
          <w:szCs w:val="24"/>
          <w:lang w:val="pt-BR"/>
        </w:rPr>
        <w:t>aram</w:t>
      </w:r>
      <w:r w:rsidR="00115A44" w:rsidRPr="00A555F7">
        <w:rPr>
          <w:sz w:val="24"/>
          <w:szCs w:val="24"/>
          <w:lang w:val="pt-BR"/>
        </w:rPr>
        <w:t xml:space="preserve"> em abandonar o curso, 60,8% responderam que sim</w:t>
      </w:r>
      <w:r w:rsidR="00CC632C">
        <w:rPr>
          <w:sz w:val="24"/>
          <w:szCs w:val="24"/>
          <w:lang w:val="pt-BR"/>
        </w:rPr>
        <w:t>;</w:t>
      </w:r>
      <w:r w:rsidR="00CC632C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>concomitante a isso</w:t>
      </w:r>
      <w:r w:rsidR="00CC632C">
        <w:rPr>
          <w:sz w:val="24"/>
          <w:szCs w:val="24"/>
          <w:lang w:val="pt-BR"/>
        </w:rPr>
        <w:t xml:space="preserve">, </w:t>
      </w:r>
      <w:r w:rsidR="002223AA">
        <w:rPr>
          <w:sz w:val="24"/>
          <w:szCs w:val="24"/>
          <w:lang w:val="pt-BR"/>
        </w:rPr>
        <w:t xml:space="preserve">também </w:t>
      </w:r>
      <w:r w:rsidR="00115A44" w:rsidRPr="00A555F7">
        <w:rPr>
          <w:sz w:val="24"/>
          <w:szCs w:val="24"/>
          <w:lang w:val="pt-BR"/>
        </w:rPr>
        <w:t xml:space="preserve">opinaram </w:t>
      </w:r>
      <w:r w:rsidR="00CC632C">
        <w:rPr>
          <w:sz w:val="24"/>
          <w:szCs w:val="24"/>
          <w:lang w:val="pt-BR"/>
        </w:rPr>
        <w:t>sobre os</w:t>
      </w:r>
      <w:r w:rsidR="00115A44" w:rsidRPr="00A555F7">
        <w:rPr>
          <w:sz w:val="24"/>
          <w:szCs w:val="24"/>
          <w:lang w:val="pt-BR"/>
        </w:rPr>
        <w:t xml:space="preserve"> fatores que </w:t>
      </w:r>
      <w:r w:rsidR="002223AA">
        <w:rPr>
          <w:sz w:val="24"/>
          <w:szCs w:val="24"/>
          <w:lang w:val="pt-BR"/>
        </w:rPr>
        <w:t>os</w:t>
      </w:r>
      <w:r w:rsidR="00F97364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>motivaram a permanecer</w:t>
      </w:r>
      <w:r w:rsidR="00235B4F">
        <w:rPr>
          <w:sz w:val="24"/>
          <w:szCs w:val="24"/>
          <w:lang w:val="pt-BR"/>
        </w:rPr>
        <w:t>:</w:t>
      </w:r>
      <w:r w:rsidR="00115A44" w:rsidRPr="00A555F7">
        <w:rPr>
          <w:sz w:val="24"/>
          <w:szCs w:val="24"/>
          <w:lang w:val="pt-BR"/>
        </w:rPr>
        <w:t xml:space="preserve"> 39,7% responderam </w:t>
      </w:r>
      <w:r w:rsidR="00D14D21">
        <w:rPr>
          <w:sz w:val="24"/>
          <w:szCs w:val="24"/>
          <w:lang w:val="pt-BR"/>
        </w:rPr>
        <w:t xml:space="preserve">o </w:t>
      </w:r>
      <w:r w:rsidR="00115A44" w:rsidRPr="00A555F7">
        <w:rPr>
          <w:sz w:val="24"/>
          <w:szCs w:val="24"/>
          <w:lang w:val="pt-BR"/>
        </w:rPr>
        <w:t>“apoio psicológico”</w:t>
      </w:r>
      <w:r w:rsidR="00D14D21">
        <w:rPr>
          <w:sz w:val="24"/>
          <w:szCs w:val="24"/>
          <w:lang w:val="pt-BR"/>
        </w:rPr>
        <w:t>,</w:t>
      </w:r>
      <w:r w:rsidR="00115A44" w:rsidRPr="00A555F7">
        <w:rPr>
          <w:sz w:val="24"/>
          <w:szCs w:val="24"/>
          <w:lang w:val="pt-BR"/>
        </w:rPr>
        <w:t xml:space="preserve"> e 56,3% responderam a </w:t>
      </w:r>
      <w:r w:rsidR="00D14D21">
        <w:rPr>
          <w:sz w:val="24"/>
          <w:szCs w:val="24"/>
          <w:lang w:val="pt-BR"/>
        </w:rPr>
        <w:t>“</w:t>
      </w:r>
      <w:r w:rsidR="00115A44" w:rsidRPr="00A555F7">
        <w:rPr>
          <w:sz w:val="24"/>
          <w:szCs w:val="24"/>
          <w:lang w:val="pt-BR"/>
        </w:rPr>
        <w:t xml:space="preserve">realização do sonho do curso superior”. A pesquisa de opinião discutida neste artigo </w:t>
      </w:r>
      <w:r w:rsidR="00884788" w:rsidRPr="00A555F7">
        <w:rPr>
          <w:sz w:val="24"/>
          <w:szCs w:val="24"/>
          <w:lang w:val="pt-BR"/>
        </w:rPr>
        <w:t>sustent</w:t>
      </w:r>
      <w:r w:rsidR="00884788">
        <w:rPr>
          <w:sz w:val="24"/>
          <w:szCs w:val="24"/>
          <w:lang w:val="pt-BR"/>
        </w:rPr>
        <w:t>a</w:t>
      </w:r>
      <w:r w:rsidR="00884788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 xml:space="preserve">a ideia </w:t>
      </w:r>
      <w:r w:rsidR="00884788">
        <w:rPr>
          <w:sz w:val="24"/>
          <w:szCs w:val="24"/>
          <w:lang w:val="pt-BR"/>
        </w:rPr>
        <w:t>de</w:t>
      </w:r>
      <w:r w:rsidR="00884788" w:rsidRPr="00A555F7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 xml:space="preserve">que as IES promovam espaços de cuidado e manejo para a prevenção de saúde mental, </w:t>
      </w:r>
      <w:r w:rsidR="0040576E">
        <w:rPr>
          <w:sz w:val="24"/>
          <w:szCs w:val="24"/>
          <w:lang w:val="pt-BR"/>
        </w:rPr>
        <w:t>uma vez</w:t>
      </w:r>
      <w:r w:rsidR="00115A44" w:rsidRPr="00A555F7">
        <w:rPr>
          <w:sz w:val="24"/>
          <w:szCs w:val="24"/>
          <w:lang w:val="pt-BR"/>
        </w:rPr>
        <w:t xml:space="preserve"> que os dados opinados demonstram que um </w:t>
      </w:r>
      <w:r w:rsidR="00A1194C" w:rsidRPr="00A555F7">
        <w:rPr>
          <w:sz w:val="24"/>
          <w:szCs w:val="24"/>
          <w:lang w:val="pt-BR"/>
        </w:rPr>
        <w:t>s</w:t>
      </w:r>
      <w:r w:rsidR="00115A44" w:rsidRPr="00A555F7">
        <w:rPr>
          <w:sz w:val="24"/>
          <w:szCs w:val="24"/>
          <w:lang w:val="pt-BR"/>
        </w:rPr>
        <w:t xml:space="preserve">erviço de </w:t>
      </w:r>
      <w:r w:rsidR="00A1194C" w:rsidRPr="00A555F7">
        <w:rPr>
          <w:sz w:val="24"/>
          <w:szCs w:val="24"/>
          <w:lang w:val="pt-BR"/>
        </w:rPr>
        <w:t>p</w:t>
      </w:r>
      <w:r w:rsidR="00115A44" w:rsidRPr="00A555F7">
        <w:rPr>
          <w:sz w:val="24"/>
          <w:szCs w:val="24"/>
          <w:lang w:val="pt-BR"/>
        </w:rPr>
        <w:t>sicologia é um espaço acolhedor</w:t>
      </w:r>
      <w:r w:rsidR="00596EDA">
        <w:rPr>
          <w:sz w:val="24"/>
          <w:szCs w:val="24"/>
          <w:lang w:val="pt-BR"/>
        </w:rPr>
        <w:t xml:space="preserve"> </w:t>
      </w:r>
      <w:r w:rsidR="00115A44" w:rsidRPr="00A555F7">
        <w:rPr>
          <w:sz w:val="24"/>
          <w:szCs w:val="24"/>
          <w:lang w:val="pt-BR"/>
        </w:rPr>
        <w:t xml:space="preserve">que repercute </w:t>
      </w:r>
      <w:r w:rsidR="00596EDA">
        <w:rPr>
          <w:sz w:val="24"/>
          <w:szCs w:val="24"/>
          <w:lang w:val="pt-BR"/>
        </w:rPr>
        <w:t>n</w:t>
      </w:r>
      <w:r w:rsidR="00115A44" w:rsidRPr="00A555F7">
        <w:rPr>
          <w:sz w:val="24"/>
          <w:szCs w:val="24"/>
          <w:lang w:val="pt-BR"/>
        </w:rPr>
        <w:t>a permanência do discente na universidade.</w:t>
      </w:r>
    </w:p>
    <w:p w14:paraId="480313F1" w14:textId="1F08EE8F" w:rsidR="00C637C2" w:rsidRPr="00A555F7" w:rsidRDefault="00115A44">
      <w:pPr>
        <w:ind w:left="0" w:hanging="2"/>
        <w:rPr>
          <w:b/>
          <w:color w:val="000000"/>
          <w:sz w:val="24"/>
          <w:szCs w:val="24"/>
          <w:lang w:val="pt-BR"/>
        </w:rPr>
      </w:pPr>
      <w:r w:rsidRPr="00A555F7">
        <w:rPr>
          <w:b/>
          <w:color w:val="000000"/>
          <w:sz w:val="24"/>
          <w:szCs w:val="24"/>
          <w:lang w:val="pt-BR"/>
        </w:rPr>
        <w:t xml:space="preserve">Palavras Chaves: </w:t>
      </w:r>
      <w:r w:rsidR="00D7016F">
        <w:rPr>
          <w:bCs/>
          <w:color w:val="000000"/>
          <w:sz w:val="24"/>
          <w:szCs w:val="24"/>
          <w:lang w:val="pt-BR"/>
        </w:rPr>
        <w:t>Universitários</w:t>
      </w:r>
      <w:r w:rsidRPr="00A555F7">
        <w:rPr>
          <w:bCs/>
          <w:color w:val="000000"/>
          <w:sz w:val="24"/>
          <w:szCs w:val="24"/>
          <w:lang w:val="pt-BR"/>
        </w:rPr>
        <w:t xml:space="preserve">, Evasão, Saúde Mental, Educação Superior. </w:t>
      </w:r>
      <w:r w:rsidR="00177CB2" w:rsidRPr="00A555F7">
        <w:rPr>
          <w:bCs/>
          <w:lang w:val="pt-BR"/>
        </w:rPr>
        <w:t xml:space="preserve">     </w:t>
      </w:r>
    </w:p>
    <w:p w14:paraId="1144D7CC" w14:textId="13258C1A" w:rsidR="00E27D04" w:rsidRPr="00A555F7" w:rsidRDefault="00E27D04" w:rsidP="00E27D04">
      <w:pPr>
        <w:tabs>
          <w:tab w:val="left" w:pos="4267"/>
        </w:tabs>
        <w:ind w:leftChars="0" w:left="0" w:firstLineChars="0" w:firstLine="0"/>
        <w:rPr>
          <w:lang w:val="pt-BR"/>
        </w:rPr>
      </w:pPr>
    </w:p>
    <w:p w14:paraId="67E6E4BC" w14:textId="4B912348" w:rsidR="00C33BB6" w:rsidRPr="00E146F9" w:rsidRDefault="00E146F9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hanging="2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lastRenderedPageBreak/>
        <w:t>1.</w:t>
      </w:r>
      <w:r w:rsidR="00177CB2" w:rsidRPr="00E146F9">
        <w:rPr>
          <w:b/>
          <w:color w:val="000000"/>
          <w:sz w:val="24"/>
          <w:szCs w:val="24"/>
          <w:lang w:val="pt-BR"/>
        </w:rPr>
        <w:t>Introdução</w:t>
      </w:r>
    </w:p>
    <w:p w14:paraId="3E959227" w14:textId="357438D8" w:rsidR="00115A44" w:rsidRDefault="00115A4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A555F7">
        <w:rPr>
          <w:bCs/>
          <w:color w:val="000000"/>
          <w:sz w:val="24"/>
          <w:szCs w:val="24"/>
          <w:lang w:val="pt-BR"/>
        </w:rPr>
        <w:t xml:space="preserve">A educação abrange os processos formativos que se desenvolvem na vida familiar, na convivência humana, no trabalho, nas instituições de ensino e pesquisa, nos movimentos sociais e organizações da sociedade civil e nas manifestações culturais. </w:t>
      </w:r>
      <w:r w:rsidR="00C87B9A">
        <w:rPr>
          <w:bCs/>
          <w:color w:val="000000"/>
          <w:sz w:val="24"/>
          <w:szCs w:val="24"/>
          <w:lang w:val="pt-BR"/>
        </w:rPr>
        <w:t>N</w:t>
      </w:r>
      <w:r w:rsidRPr="001801F7">
        <w:rPr>
          <w:bCs/>
          <w:color w:val="000000"/>
          <w:sz w:val="24"/>
          <w:szCs w:val="24"/>
          <w:lang w:val="pt-BR"/>
        </w:rPr>
        <w:t xml:space="preserve">ormatizada pela Constituição Federal de 1988 e pela Lei de Diretrizes e Bases da Educação Nacional (LDB </w:t>
      </w:r>
      <w:r w:rsidR="00654036">
        <w:rPr>
          <w:bCs/>
          <w:color w:val="000000"/>
          <w:sz w:val="24"/>
          <w:szCs w:val="24"/>
          <w:lang w:val="pt-BR"/>
        </w:rPr>
        <w:t>–</w:t>
      </w:r>
      <w:r w:rsidR="00654036" w:rsidRPr="001801F7">
        <w:rPr>
          <w:bCs/>
          <w:color w:val="000000"/>
          <w:sz w:val="24"/>
          <w:szCs w:val="24"/>
          <w:lang w:val="pt-BR"/>
        </w:rPr>
        <w:t xml:space="preserve"> </w:t>
      </w:r>
      <w:r w:rsidRPr="001801F7">
        <w:rPr>
          <w:bCs/>
          <w:color w:val="000000"/>
          <w:sz w:val="24"/>
          <w:szCs w:val="24"/>
          <w:lang w:val="pt-BR"/>
        </w:rPr>
        <w:t xml:space="preserve">Lei nº 9.394/1996), </w:t>
      </w:r>
      <w:r w:rsidR="00FC3444">
        <w:rPr>
          <w:bCs/>
          <w:color w:val="000000"/>
          <w:sz w:val="24"/>
          <w:szCs w:val="24"/>
          <w:lang w:val="pt-BR"/>
        </w:rPr>
        <w:t>ela é</w:t>
      </w:r>
      <w:r w:rsidR="00FC3444" w:rsidRPr="001801F7">
        <w:rPr>
          <w:bCs/>
          <w:color w:val="000000"/>
          <w:sz w:val="24"/>
          <w:szCs w:val="24"/>
          <w:lang w:val="pt-BR"/>
        </w:rPr>
        <w:t xml:space="preserve"> </w:t>
      </w:r>
      <w:r w:rsidRPr="001801F7">
        <w:rPr>
          <w:bCs/>
          <w:color w:val="000000"/>
          <w:sz w:val="24"/>
          <w:szCs w:val="24"/>
          <w:lang w:val="pt-BR"/>
        </w:rPr>
        <w:t xml:space="preserve">ofertada por um conjunto ampliado de </w:t>
      </w:r>
      <w:r w:rsidR="00832002">
        <w:rPr>
          <w:bCs/>
          <w:color w:val="000000"/>
          <w:sz w:val="24"/>
          <w:szCs w:val="24"/>
          <w:lang w:val="pt-BR"/>
        </w:rPr>
        <w:t>i</w:t>
      </w:r>
      <w:r w:rsidRPr="001801F7">
        <w:rPr>
          <w:bCs/>
          <w:color w:val="000000"/>
          <w:sz w:val="24"/>
          <w:szCs w:val="24"/>
          <w:lang w:val="pt-BR"/>
        </w:rPr>
        <w:t xml:space="preserve">nstituições de </w:t>
      </w:r>
      <w:r w:rsidR="00832002">
        <w:rPr>
          <w:bCs/>
          <w:color w:val="000000"/>
          <w:sz w:val="24"/>
          <w:szCs w:val="24"/>
          <w:lang w:val="pt-BR"/>
        </w:rPr>
        <w:t>e</w:t>
      </w:r>
      <w:r w:rsidRPr="001801F7">
        <w:rPr>
          <w:bCs/>
          <w:color w:val="000000"/>
          <w:sz w:val="24"/>
          <w:szCs w:val="24"/>
          <w:lang w:val="pt-BR"/>
        </w:rPr>
        <w:t>nsino pública</w:t>
      </w:r>
      <w:r w:rsidR="001D5478">
        <w:rPr>
          <w:bCs/>
          <w:color w:val="000000"/>
          <w:sz w:val="24"/>
          <w:szCs w:val="24"/>
          <w:lang w:val="pt-BR"/>
        </w:rPr>
        <w:t>s e privadas</w:t>
      </w:r>
      <w:r w:rsidRPr="001801F7">
        <w:rPr>
          <w:bCs/>
          <w:color w:val="000000"/>
          <w:sz w:val="24"/>
          <w:szCs w:val="24"/>
          <w:lang w:val="pt-BR"/>
        </w:rPr>
        <w:t xml:space="preserve"> (</w:t>
      </w:r>
      <w:r w:rsidR="00941FE3" w:rsidRPr="001801F7">
        <w:rPr>
          <w:bCs/>
          <w:color w:val="000000"/>
          <w:sz w:val="24"/>
          <w:szCs w:val="24"/>
          <w:lang w:val="pt-BR"/>
        </w:rPr>
        <w:t>Lei nº 9.394</w:t>
      </w:r>
      <w:r w:rsidRPr="00941FE3">
        <w:rPr>
          <w:bCs/>
          <w:color w:val="000000"/>
          <w:sz w:val="24"/>
          <w:szCs w:val="24"/>
          <w:lang w:val="pt-BR"/>
        </w:rPr>
        <w:t>, 1996</w:t>
      </w:r>
      <w:r w:rsidRPr="001801F7">
        <w:rPr>
          <w:bCs/>
          <w:color w:val="000000"/>
          <w:sz w:val="24"/>
          <w:szCs w:val="24"/>
          <w:lang w:val="pt-BR"/>
        </w:rPr>
        <w:t>).</w:t>
      </w:r>
    </w:p>
    <w:p w14:paraId="37422398" w14:textId="684FCA5A" w:rsidR="00115A44" w:rsidRPr="001801F7" w:rsidRDefault="000822DE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Quanto ao ensino superior</w:t>
      </w:r>
      <w:r w:rsidR="004E59A4">
        <w:rPr>
          <w:bCs/>
          <w:color w:val="000000"/>
          <w:sz w:val="24"/>
          <w:szCs w:val="24"/>
          <w:lang w:val="pt-BR"/>
        </w:rPr>
        <w:t xml:space="preserve"> no Brasil, </w:t>
      </w:r>
      <w:r w:rsidR="00A912B7">
        <w:rPr>
          <w:bCs/>
          <w:color w:val="000000"/>
          <w:sz w:val="24"/>
          <w:szCs w:val="24"/>
          <w:lang w:val="pt-BR"/>
        </w:rPr>
        <w:t xml:space="preserve">especificamente, </w:t>
      </w:r>
      <w:r w:rsidR="004E59A4">
        <w:rPr>
          <w:bCs/>
          <w:color w:val="000000"/>
          <w:sz w:val="24"/>
          <w:szCs w:val="24"/>
          <w:lang w:val="pt-BR"/>
        </w:rPr>
        <w:t>n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as últimas décadas </w:t>
      </w:r>
      <w:r w:rsidR="004C51EB">
        <w:rPr>
          <w:bCs/>
          <w:color w:val="000000"/>
          <w:sz w:val="24"/>
          <w:szCs w:val="24"/>
          <w:lang w:val="pt-BR"/>
        </w:rPr>
        <w:t xml:space="preserve">este 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tem crescido de forma significativa. Dados do </w:t>
      </w:r>
      <w:r w:rsidR="001C79C3">
        <w:rPr>
          <w:bCs/>
          <w:color w:val="000000"/>
          <w:sz w:val="24"/>
          <w:szCs w:val="24"/>
          <w:lang w:val="pt-BR"/>
        </w:rPr>
        <w:t>C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enso da </w:t>
      </w:r>
      <w:r w:rsidR="001C79C3">
        <w:rPr>
          <w:bCs/>
          <w:color w:val="000000"/>
          <w:sz w:val="24"/>
          <w:szCs w:val="24"/>
          <w:lang w:val="pt-BR"/>
        </w:rPr>
        <w:t>E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ducação </w:t>
      </w:r>
      <w:r w:rsidR="001C79C3">
        <w:rPr>
          <w:bCs/>
          <w:color w:val="000000"/>
          <w:sz w:val="24"/>
          <w:szCs w:val="24"/>
          <w:lang w:val="pt-BR"/>
        </w:rPr>
        <w:t>S</w:t>
      </w:r>
      <w:r w:rsidR="00115A44" w:rsidRPr="001801F7">
        <w:rPr>
          <w:bCs/>
          <w:color w:val="000000"/>
          <w:sz w:val="24"/>
          <w:szCs w:val="24"/>
          <w:lang w:val="pt-BR"/>
        </w:rPr>
        <w:t>uperior, publicado pelo Instituto Nacional de Estudos e Pesquisas Educacionais Anísio Teixeira (</w:t>
      </w:r>
      <w:r w:rsidR="001801F7" w:rsidRPr="000F7778">
        <w:rPr>
          <w:bCs/>
          <w:color w:val="000000"/>
          <w:sz w:val="24"/>
          <w:szCs w:val="24"/>
          <w:lang w:val="pt-BR"/>
        </w:rPr>
        <w:t>I</w:t>
      </w:r>
      <w:r w:rsidR="00BC5E7C" w:rsidRPr="000F7778">
        <w:rPr>
          <w:bCs/>
          <w:color w:val="000000"/>
          <w:sz w:val="24"/>
          <w:szCs w:val="24"/>
          <w:lang w:val="pt-BR"/>
        </w:rPr>
        <w:t>nep</w:t>
      </w:r>
      <w:r w:rsidR="00115A44" w:rsidRPr="000F7778">
        <w:rPr>
          <w:bCs/>
          <w:color w:val="000000"/>
          <w:sz w:val="24"/>
          <w:szCs w:val="24"/>
          <w:lang w:val="pt-BR"/>
        </w:rPr>
        <w:t>, 2018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), demonstram que, em 2017, as matrículas alcançaram </w:t>
      </w:r>
      <w:r w:rsidR="00D77A17">
        <w:rPr>
          <w:bCs/>
          <w:color w:val="000000"/>
          <w:sz w:val="24"/>
          <w:szCs w:val="24"/>
          <w:lang w:val="pt-BR"/>
        </w:rPr>
        <w:t xml:space="preserve">o número de </w:t>
      </w:r>
      <w:r w:rsidR="00115A44" w:rsidRPr="001801F7">
        <w:rPr>
          <w:bCs/>
          <w:color w:val="000000"/>
          <w:sz w:val="24"/>
          <w:szCs w:val="24"/>
          <w:lang w:val="pt-BR"/>
        </w:rPr>
        <w:t>8.286.663, um crescimento notável de 107,5% em relação a</w:t>
      </w:r>
      <w:r w:rsidR="003E3DAC">
        <w:rPr>
          <w:bCs/>
          <w:color w:val="000000"/>
          <w:sz w:val="24"/>
          <w:szCs w:val="24"/>
          <w:lang w:val="pt-BR"/>
        </w:rPr>
        <w:t>o ano de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 2003. D</w:t>
      </w:r>
      <w:r w:rsidR="003E3DAC">
        <w:rPr>
          <w:bCs/>
          <w:color w:val="000000"/>
          <w:sz w:val="24"/>
          <w:szCs w:val="24"/>
          <w:lang w:val="pt-BR"/>
        </w:rPr>
        <w:t>esse</w:t>
      </w:r>
      <w:r w:rsidR="00115A44" w:rsidRPr="001801F7">
        <w:rPr>
          <w:bCs/>
          <w:color w:val="000000"/>
          <w:sz w:val="24"/>
          <w:szCs w:val="24"/>
          <w:lang w:val="pt-BR"/>
        </w:rPr>
        <w:t xml:space="preserve"> total das matrículas, 25% estão no setor público (1.961.002) e 75% no </w:t>
      </w:r>
      <w:r w:rsidR="00F91A2F">
        <w:rPr>
          <w:bCs/>
          <w:color w:val="000000"/>
          <w:sz w:val="24"/>
          <w:szCs w:val="24"/>
          <w:lang w:val="pt-BR"/>
        </w:rPr>
        <w:t xml:space="preserve">setor </w:t>
      </w:r>
      <w:r w:rsidR="00115A44" w:rsidRPr="001801F7">
        <w:rPr>
          <w:bCs/>
          <w:color w:val="000000"/>
          <w:sz w:val="24"/>
          <w:szCs w:val="24"/>
          <w:lang w:val="pt-BR"/>
        </w:rPr>
        <w:t>privado (5.867.011).</w:t>
      </w:r>
    </w:p>
    <w:p w14:paraId="7F5C51C3" w14:textId="790883A4" w:rsidR="00115A44" w:rsidRPr="001801F7" w:rsidRDefault="00115A4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1801F7">
        <w:rPr>
          <w:bCs/>
          <w:color w:val="000000"/>
          <w:sz w:val="24"/>
          <w:szCs w:val="24"/>
          <w:lang w:val="pt-BR"/>
        </w:rPr>
        <w:t xml:space="preserve">Em face desse contexto, o Censo da Educação Superior traçou um perfil dos estudantes ao longo da graduação, considerando as taxas de permanência, conclusão e desistência. </w:t>
      </w:r>
      <w:r w:rsidR="007054D0">
        <w:rPr>
          <w:bCs/>
          <w:color w:val="000000"/>
          <w:sz w:val="24"/>
          <w:szCs w:val="24"/>
          <w:lang w:val="pt-BR"/>
        </w:rPr>
        <w:t>No que se refere à desistência</w:t>
      </w:r>
      <w:r w:rsidR="00E06B4D" w:rsidRPr="00E06B4D">
        <w:rPr>
          <w:bCs/>
          <w:color w:val="000000"/>
          <w:sz w:val="24"/>
          <w:szCs w:val="24"/>
          <w:lang w:val="pt-BR"/>
        </w:rPr>
        <w:t xml:space="preserve"> </w:t>
      </w:r>
      <w:r w:rsidR="00E06B4D" w:rsidRPr="001801F7">
        <w:rPr>
          <w:bCs/>
          <w:color w:val="000000"/>
          <w:sz w:val="24"/>
          <w:szCs w:val="24"/>
          <w:lang w:val="pt-BR"/>
        </w:rPr>
        <w:t>do curso de ingresso</w:t>
      </w:r>
      <w:r w:rsidR="007054D0">
        <w:rPr>
          <w:bCs/>
          <w:color w:val="000000"/>
          <w:sz w:val="24"/>
          <w:szCs w:val="24"/>
          <w:lang w:val="pt-BR"/>
        </w:rPr>
        <w:t>, o</w:t>
      </w:r>
      <w:r w:rsidRPr="001801F7">
        <w:rPr>
          <w:bCs/>
          <w:color w:val="000000"/>
          <w:sz w:val="24"/>
          <w:szCs w:val="24"/>
          <w:lang w:val="pt-BR"/>
        </w:rPr>
        <w:t xml:space="preserve">s dados relativos ao ano de 2015, divulgados pelo </w:t>
      </w:r>
      <w:r w:rsidR="005F5D12" w:rsidRPr="001801F7">
        <w:rPr>
          <w:bCs/>
          <w:color w:val="000000"/>
          <w:sz w:val="24"/>
          <w:szCs w:val="24"/>
          <w:lang w:val="pt-BR"/>
        </w:rPr>
        <w:t>I</w:t>
      </w:r>
      <w:r w:rsidR="005B12D0">
        <w:rPr>
          <w:bCs/>
          <w:color w:val="000000"/>
          <w:sz w:val="24"/>
          <w:szCs w:val="24"/>
          <w:lang w:val="pt-BR"/>
        </w:rPr>
        <w:t>nep</w:t>
      </w:r>
      <w:r w:rsidRPr="001801F7">
        <w:rPr>
          <w:bCs/>
          <w:color w:val="000000"/>
          <w:sz w:val="24"/>
          <w:szCs w:val="24"/>
          <w:lang w:val="pt-BR"/>
        </w:rPr>
        <w:t xml:space="preserve">, revelam um acréscimo desordenado </w:t>
      </w:r>
      <w:r w:rsidR="00DD3B0D">
        <w:rPr>
          <w:bCs/>
          <w:color w:val="000000"/>
          <w:sz w:val="24"/>
          <w:szCs w:val="24"/>
          <w:lang w:val="pt-BR"/>
        </w:rPr>
        <w:t>em sua</w:t>
      </w:r>
      <w:r w:rsidR="00DD3B0D" w:rsidRPr="001801F7">
        <w:rPr>
          <w:bCs/>
          <w:color w:val="000000"/>
          <w:sz w:val="24"/>
          <w:szCs w:val="24"/>
          <w:lang w:val="pt-BR"/>
        </w:rPr>
        <w:t xml:space="preserve"> </w:t>
      </w:r>
      <w:r w:rsidRPr="001801F7">
        <w:rPr>
          <w:bCs/>
          <w:color w:val="000000"/>
          <w:sz w:val="24"/>
          <w:szCs w:val="24"/>
          <w:lang w:val="pt-BR"/>
        </w:rPr>
        <w:t>taxa, na avaliação da trajetória dos alunos entre 2010 e 2014. Em 2010, 11,4% dos alunos abandonaram o curso para o qual foram admitidos</w:t>
      </w:r>
      <w:r w:rsidR="00224FB7">
        <w:rPr>
          <w:bCs/>
          <w:color w:val="000000"/>
          <w:sz w:val="24"/>
          <w:szCs w:val="24"/>
          <w:lang w:val="pt-BR"/>
        </w:rPr>
        <w:t>;</w:t>
      </w:r>
      <w:r w:rsidR="00224FB7" w:rsidRPr="001801F7">
        <w:rPr>
          <w:bCs/>
          <w:color w:val="000000"/>
          <w:sz w:val="24"/>
          <w:szCs w:val="24"/>
          <w:lang w:val="pt-BR"/>
        </w:rPr>
        <w:t xml:space="preserve"> </w:t>
      </w:r>
      <w:r w:rsidR="00224FB7">
        <w:rPr>
          <w:bCs/>
          <w:color w:val="000000"/>
          <w:sz w:val="24"/>
          <w:szCs w:val="24"/>
          <w:lang w:val="pt-BR"/>
        </w:rPr>
        <w:t>e</w:t>
      </w:r>
      <w:r w:rsidRPr="001801F7">
        <w:rPr>
          <w:bCs/>
          <w:color w:val="000000"/>
          <w:sz w:val="24"/>
          <w:szCs w:val="24"/>
          <w:lang w:val="pt-BR"/>
        </w:rPr>
        <w:t xml:space="preserve">m 2014, </w:t>
      </w:r>
      <w:r w:rsidR="00C3360E">
        <w:rPr>
          <w:bCs/>
          <w:color w:val="000000"/>
          <w:sz w:val="24"/>
          <w:szCs w:val="24"/>
          <w:lang w:val="pt-BR"/>
        </w:rPr>
        <w:t>a taxa</w:t>
      </w:r>
      <w:r w:rsidRPr="001801F7">
        <w:rPr>
          <w:bCs/>
          <w:color w:val="000000"/>
          <w:sz w:val="24"/>
          <w:szCs w:val="24"/>
          <w:lang w:val="pt-BR"/>
        </w:rPr>
        <w:t xml:space="preserve"> chegou a 49% (</w:t>
      </w:r>
      <w:r w:rsidRPr="00224FB7">
        <w:rPr>
          <w:bCs/>
          <w:color w:val="000000"/>
          <w:sz w:val="24"/>
          <w:szCs w:val="24"/>
          <w:lang w:val="pt-BR"/>
        </w:rPr>
        <w:t>M</w:t>
      </w:r>
      <w:r w:rsidR="00C061DE" w:rsidRPr="00224FB7">
        <w:rPr>
          <w:bCs/>
          <w:color w:val="000000"/>
          <w:sz w:val="24"/>
          <w:szCs w:val="24"/>
          <w:lang w:val="pt-BR"/>
        </w:rPr>
        <w:t>inistério</w:t>
      </w:r>
      <w:r w:rsidRPr="00224FB7">
        <w:rPr>
          <w:bCs/>
          <w:color w:val="000000"/>
          <w:sz w:val="24"/>
          <w:szCs w:val="24"/>
          <w:lang w:val="pt-BR"/>
        </w:rPr>
        <w:t xml:space="preserve"> </w:t>
      </w:r>
      <w:r w:rsidR="00C061DE" w:rsidRPr="00224FB7">
        <w:rPr>
          <w:bCs/>
          <w:color w:val="000000"/>
          <w:sz w:val="24"/>
          <w:szCs w:val="24"/>
          <w:lang w:val="pt-BR"/>
        </w:rPr>
        <w:t>da</w:t>
      </w:r>
      <w:r w:rsidRPr="00224FB7">
        <w:rPr>
          <w:bCs/>
          <w:color w:val="000000"/>
          <w:sz w:val="24"/>
          <w:szCs w:val="24"/>
          <w:lang w:val="pt-BR"/>
        </w:rPr>
        <w:t xml:space="preserve"> E</w:t>
      </w:r>
      <w:r w:rsidR="00C061DE" w:rsidRPr="00224FB7">
        <w:rPr>
          <w:bCs/>
          <w:color w:val="000000"/>
          <w:sz w:val="24"/>
          <w:szCs w:val="24"/>
          <w:lang w:val="pt-BR"/>
        </w:rPr>
        <w:t>ducação</w:t>
      </w:r>
      <w:r w:rsidR="00F00668">
        <w:rPr>
          <w:bCs/>
          <w:color w:val="000000"/>
          <w:sz w:val="24"/>
          <w:szCs w:val="24"/>
          <w:lang w:val="pt-BR"/>
        </w:rPr>
        <w:t xml:space="preserve"> [MEC</w:t>
      </w:r>
      <w:r w:rsidR="00646E24">
        <w:rPr>
          <w:bCs/>
          <w:color w:val="000000"/>
          <w:sz w:val="24"/>
          <w:szCs w:val="24"/>
          <w:lang w:val="pt-BR"/>
        </w:rPr>
        <w:t>]</w:t>
      </w:r>
      <w:r w:rsidRPr="00224FB7">
        <w:rPr>
          <w:bCs/>
          <w:color w:val="000000"/>
          <w:sz w:val="24"/>
          <w:szCs w:val="24"/>
          <w:lang w:val="pt-BR"/>
        </w:rPr>
        <w:t>, 201</w:t>
      </w:r>
      <w:r w:rsidR="00C061DE">
        <w:rPr>
          <w:bCs/>
          <w:color w:val="000000"/>
          <w:sz w:val="24"/>
          <w:szCs w:val="24"/>
          <w:lang w:val="pt-BR"/>
        </w:rPr>
        <w:t>6</w:t>
      </w:r>
      <w:r w:rsidRPr="001801F7">
        <w:rPr>
          <w:bCs/>
          <w:color w:val="000000"/>
          <w:sz w:val="24"/>
          <w:szCs w:val="24"/>
          <w:lang w:val="pt-BR"/>
        </w:rPr>
        <w:t>).</w:t>
      </w:r>
    </w:p>
    <w:p w14:paraId="516F04FC" w14:textId="298CFFBD" w:rsidR="00115A44" w:rsidRPr="00A555F7" w:rsidRDefault="00115A4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5F5D12">
        <w:rPr>
          <w:bCs/>
          <w:color w:val="000000"/>
          <w:sz w:val="24"/>
          <w:szCs w:val="24"/>
          <w:lang w:val="pt-BR"/>
        </w:rPr>
        <w:t xml:space="preserve">Esses dados reforçam a necessidade de compreender as motivações e os fatores </w:t>
      </w:r>
      <w:r w:rsidR="003A49F9" w:rsidRPr="003A49F9">
        <w:rPr>
          <w:bCs/>
          <w:color w:val="000000"/>
          <w:sz w:val="24"/>
          <w:szCs w:val="24"/>
          <w:lang w:val="pt-BR"/>
        </w:rPr>
        <w:t>associados na</w:t>
      </w:r>
      <w:r w:rsidRPr="00A555F7">
        <w:rPr>
          <w:bCs/>
          <w:color w:val="000000"/>
          <w:sz w:val="24"/>
          <w:szCs w:val="24"/>
          <w:lang w:val="pt-BR"/>
        </w:rPr>
        <w:t xml:space="preserve"> decisão de abandonar um curso, </w:t>
      </w:r>
      <w:r w:rsidR="00BB407A">
        <w:rPr>
          <w:bCs/>
          <w:color w:val="000000"/>
          <w:sz w:val="24"/>
          <w:szCs w:val="24"/>
          <w:lang w:val="pt-BR"/>
        </w:rPr>
        <w:t>uma vez</w:t>
      </w:r>
      <w:r w:rsidRPr="00A555F7">
        <w:rPr>
          <w:bCs/>
          <w:color w:val="000000"/>
          <w:sz w:val="24"/>
          <w:szCs w:val="24"/>
          <w:lang w:val="pt-BR"/>
        </w:rPr>
        <w:t xml:space="preserve"> que a evasão tem sido um fenômeno progressivo nas </w:t>
      </w:r>
      <w:r w:rsidR="008277FE">
        <w:rPr>
          <w:bCs/>
          <w:color w:val="000000"/>
          <w:sz w:val="24"/>
          <w:szCs w:val="24"/>
          <w:lang w:val="pt-BR"/>
        </w:rPr>
        <w:t>instituições de ensino superior</w:t>
      </w:r>
      <w:r w:rsidRPr="00A555F7">
        <w:rPr>
          <w:bCs/>
          <w:color w:val="000000"/>
          <w:sz w:val="24"/>
          <w:szCs w:val="24"/>
          <w:lang w:val="pt-BR"/>
        </w:rPr>
        <w:t>.</w:t>
      </w:r>
    </w:p>
    <w:p w14:paraId="2B1F1A9B" w14:textId="4BC236CD" w:rsidR="00115A44" w:rsidRPr="00A555F7" w:rsidRDefault="004559AF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P</w:t>
      </w:r>
      <w:r w:rsidR="00115A44" w:rsidRPr="00A555F7">
        <w:rPr>
          <w:bCs/>
          <w:color w:val="000000"/>
          <w:sz w:val="24"/>
          <w:szCs w:val="24"/>
          <w:lang w:val="pt-BR"/>
        </w:rPr>
        <w:t>ossui</w:t>
      </w:r>
      <w:r w:rsidR="00A90DB7">
        <w:rPr>
          <w:bCs/>
          <w:color w:val="000000"/>
          <w:sz w:val="24"/>
          <w:szCs w:val="24"/>
          <w:lang w:val="pt-BR"/>
        </w:rPr>
        <w:t>ndo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um papel de destaque nas políticas do MEC para o </w:t>
      </w:r>
      <w:r w:rsidR="008544D2">
        <w:rPr>
          <w:bCs/>
          <w:color w:val="000000"/>
          <w:sz w:val="24"/>
          <w:szCs w:val="24"/>
          <w:lang w:val="pt-BR"/>
        </w:rPr>
        <w:t>e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nsino </w:t>
      </w:r>
      <w:r w:rsidR="008544D2">
        <w:rPr>
          <w:bCs/>
          <w:color w:val="000000"/>
          <w:sz w:val="24"/>
          <w:szCs w:val="24"/>
          <w:lang w:val="pt-BR"/>
        </w:rPr>
        <w:t>s</w:t>
      </w:r>
      <w:r w:rsidR="00115A44" w:rsidRPr="00A555F7">
        <w:rPr>
          <w:bCs/>
          <w:color w:val="000000"/>
          <w:sz w:val="24"/>
          <w:szCs w:val="24"/>
          <w:lang w:val="pt-BR"/>
        </w:rPr>
        <w:t>uperior</w:t>
      </w:r>
      <w:r>
        <w:rPr>
          <w:bCs/>
          <w:color w:val="000000"/>
          <w:sz w:val="24"/>
          <w:szCs w:val="24"/>
          <w:lang w:val="pt-BR"/>
        </w:rPr>
        <w:t>,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>a evasão é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compreendida como um fenômeno complexo, </w:t>
      </w:r>
      <w:r w:rsidR="00E6505E">
        <w:rPr>
          <w:bCs/>
          <w:color w:val="000000"/>
          <w:sz w:val="24"/>
          <w:szCs w:val="24"/>
          <w:lang w:val="pt-BR"/>
        </w:rPr>
        <w:t xml:space="preserve">resultado de 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várias causas </w:t>
      </w:r>
      <w:r w:rsidR="00E6505E">
        <w:rPr>
          <w:bCs/>
          <w:color w:val="000000"/>
          <w:sz w:val="24"/>
          <w:szCs w:val="24"/>
          <w:lang w:val="pt-BR"/>
        </w:rPr>
        <w:t xml:space="preserve">que 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podem incidir de forma isolada ou conjunta. </w:t>
      </w:r>
      <w:r w:rsidR="000B11B1">
        <w:rPr>
          <w:bCs/>
          <w:color w:val="000000"/>
          <w:sz w:val="24"/>
          <w:szCs w:val="24"/>
          <w:lang w:val="pt-BR"/>
        </w:rPr>
        <w:t xml:space="preserve">Vista tanto no </w:t>
      </w:r>
      <w:r w:rsidR="008154F4">
        <w:rPr>
          <w:bCs/>
          <w:color w:val="000000"/>
          <w:sz w:val="24"/>
          <w:szCs w:val="24"/>
          <w:lang w:val="pt-BR"/>
        </w:rPr>
        <w:t>e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nsino </w:t>
      </w:r>
      <w:r w:rsidR="008154F4">
        <w:rPr>
          <w:bCs/>
          <w:color w:val="000000"/>
          <w:sz w:val="24"/>
          <w:szCs w:val="24"/>
          <w:lang w:val="pt-BR"/>
        </w:rPr>
        <w:t>s</w:t>
      </w:r>
      <w:r w:rsidR="003A49F9" w:rsidRPr="003A49F9">
        <w:rPr>
          <w:bCs/>
          <w:color w:val="000000"/>
          <w:sz w:val="24"/>
          <w:szCs w:val="24"/>
          <w:lang w:val="pt-BR"/>
        </w:rPr>
        <w:t xml:space="preserve">uperior 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presencial quanto </w:t>
      </w:r>
      <w:r w:rsidR="00C0695B">
        <w:rPr>
          <w:bCs/>
          <w:color w:val="000000"/>
          <w:sz w:val="24"/>
          <w:szCs w:val="24"/>
          <w:lang w:val="pt-BR"/>
        </w:rPr>
        <w:t xml:space="preserve">no ensino </w:t>
      </w:r>
      <w:r w:rsidR="00115A44" w:rsidRPr="00A555F7">
        <w:rPr>
          <w:bCs/>
          <w:color w:val="000000"/>
          <w:sz w:val="24"/>
          <w:szCs w:val="24"/>
          <w:lang w:val="pt-BR"/>
        </w:rPr>
        <w:t>à distância</w:t>
      </w:r>
      <w:r w:rsidR="00C0695B">
        <w:rPr>
          <w:bCs/>
          <w:color w:val="000000"/>
          <w:sz w:val="24"/>
          <w:szCs w:val="24"/>
          <w:lang w:val="pt-BR"/>
        </w:rPr>
        <w:t>, é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um problema no país e fora dele</w:t>
      </w:r>
      <w:r w:rsidR="00E76DD4">
        <w:rPr>
          <w:bCs/>
          <w:color w:val="000000"/>
          <w:sz w:val="24"/>
          <w:szCs w:val="24"/>
          <w:lang w:val="pt-BR"/>
        </w:rPr>
        <w:t>;</w:t>
      </w:r>
      <w:r w:rsidR="00E76DD4"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E76DD4">
        <w:rPr>
          <w:bCs/>
          <w:color w:val="000000"/>
          <w:sz w:val="24"/>
          <w:szCs w:val="24"/>
          <w:lang w:val="pt-BR"/>
        </w:rPr>
        <w:t>tem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afetado os resultados educacionais e, </w:t>
      </w:r>
      <w:r w:rsidR="00D8144D">
        <w:rPr>
          <w:bCs/>
          <w:color w:val="000000"/>
          <w:sz w:val="24"/>
          <w:szCs w:val="24"/>
          <w:lang w:val="pt-BR"/>
        </w:rPr>
        <w:t>ainda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, </w:t>
      </w:r>
      <w:r w:rsidR="00885590">
        <w:rPr>
          <w:bCs/>
          <w:color w:val="000000"/>
          <w:sz w:val="24"/>
          <w:szCs w:val="24"/>
          <w:lang w:val="pt-BR"/>
        </w:rPr>
        <w:t>dim</w:t>
      </w:r>
      <w:r w:rsidR="00F34BB1">
        <w:rPr>
          <w:bCs/>
          <w:color w:val="000000"/>
          <w:sz w:val="24"/>
          <w:szCs w:val="24"/>
          <w:lang w:val="pt-BR"/>
        </w:rPr>
        <w:t>inu</w:t>
      </w:r>
      <w:r w:rsidR="00885590">
        <w:rPr>
          <w:bCs/>
          <w:color w:val="000000"/>
          <w:sz w:val="24"/>
          <w:szCs w:val="24"/>
          <w:lang w:val="pt-BR"/>
        </w:rPr>
        <w:t>ído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o </w:t>
      </w:r>
      <w:r w:rsidR="00313AE9">
        <w:rPr>
          <w:bCs/>
          <w:color w:val="000000"/>
          <w:sz w:val="24"/>
          <w:szCs w:val="24"/>
          <w:lang w:val="pt-BR"/>
        </w:rPr>
        <w:t>Í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ndice de </w:t>
      </w:r>
      <w:r w:rsidR="00313AE9">
        <w:rPr>
          <w:bCs/>
          <w:color w:val="000000"/>
          <w:sz w:val="24"/>
          <w:szCs w:val="24"/>
          <w:lang w:val="pt-BR"/>
        </w:rPr>
        <w:t>D</w:t>
      </w:r>
      <w:r w:rsidR="00115A44" w:rsidRPr="00A555F7">
        <w:rPr>
          <w:bCs/>
          <w:color w:val="000000"/>
          <w:sz w:val="24"/>
          <w:szCs w:val="24"/>
          <w:lang w:val="pt-BR"/>
        </w:rPr>
        <w:t>esenvolvimento</w:t>
      </w:r>
      <w:r w:rsidR="001B623D">
        <w:rPr>
          <w:bCs/>
          <w:color w:val="000000"/>
          <w:sz w:val="24"/>
          <w:szCs w:val="24"/>
          <w:lang w:val="pt-BR"/>
        </w:rPr>
        <w:t xml:space="preserve"> Humano (IDH)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dos países, </w:t>
      </w:r>
      <w:r w:rsidR="003A49F9">
        <w:rPr>
          <w:bCs/>
          <w:color w:val="000000"/>
          <w:sz w:val="24"/>
          <w:szCs w:val="24"/>
          <w:lang w:val="pt-BR"/>
        </w:rPr>
        <w:t>o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que promove desemprego e empobrecimento (</w:t>
      </w:r>
      <w:r w:rsidR="00115A44" w:rsidRPr="00427116">
        <w:rPr>
          <w:bCs/>
          <w:color w:val="000000"/>
          <w:sz w:val="24"/>
          <w:szCs w:val="24"/>
          <w:lang w:val="pt-BR"/>
        </w:rPr>
        <w:t>D</w:t>
      </w:r>
      <w:r w:rsidR="00427116" w:rsidRPr="00427116">
        <w:rPr>
          <w:bCs/>
          <w:color w:val="000000"/>
          <w:sz w:val="24"/>
          <w:szCs w:val="24"/>
          <w:lang w:val="pt-BR"/>
        </w:rPr>
        <w:t>urão</w:t>
      </w:r>
      <w:r w:rsidR="00F71289">
        <w:rPr>
          <w:bCs/>
          <w:color w:val="000000"/>
          <w:sz w:val="24"/>
          <w:szCs w:val="24"/>
          <w:lang w:val="pt-BR"/>
        </w:rPr>
        <w:t xml:space="preserve"> </w:t>
      </w:r>
      <w:r w:rsidR="00F71289" w:rsidRPr="00AC0443">
        <w:rPr>
          <w:bCs/>
          <w:i/>
          <w:iCs/>
          <w:color w:val="000000"/>
          <w:sz w:val="24"/>
          <w:szCs w:val="24"/>
          <w:lang w:val="pt-BR"/>
        </w:rPr>
        <w:t>et al</w:t>
      </w:r>
      <w:r w:rsidR="00F71289">
        <w:rPr>
          <w:bCs/>
          <w:color w:val="000000"/>
          <w:sz w:val="24"/>
          <w:szCs w:val="24"/>
          <w:lang w:val="pt-BR"/>
        </w:rPr>
        <w:t>.</w:t>
      </w:r>
      <w:r w:rsidR="00115A44" w:rsidRPr="00427116">
        <w:rPr>
          <w:bCs/>
          <w:color w:val="000000"/>
          <w:sz w:val="24"/>
          <w:szCs w:val="24"/>
          <w:lang w:val="pt-BR"/>
        </w:rPr>
        <w:t>, 2022</w:t>
      </w:r>
      <w:r w:rsidR="00115A44" w:rsidRPr="00A555F7">
        <w:rPr>
          <w:bCs/>
          <w:color w:val="000000"/>
          <w:sz w:val="24"/>
          <w:szCs w:val="24"/>
          <w:lang w:val="pt-BR"/>
        </w:rPr>
        <w:t>).</w:t>
      </w:r>
    </w:p>
    <w:p w14:paraId="6756195B" w14:textId="3C656974" w:rsidR="00263A62" w:rsidRDefault="00115A4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A555F7">
        <w:rPr>
          <w:bCs/>
          <w:color w:val="000000"/>
          <w:sz w:val="24"/>
          <w:szCs w:val="24"/>
          <w:lang w:val="pt-BR"/>
        </w:rPr>
        <w:t xml:space="preserve">Nesse </w:t>
      </w:r>
      <w:r w:rsidR="00320D8E">
        <w:rPr>
          <w:bCs/>
          <w:color w:val="000000"/>
          <w:sz w:val="24"/>
          <w:szCs w:val="24"/>
          <w:lang w:val="pt-BR"/>
        </w:rPr>
        <w:t>cenário</w:t>
      </w:r>
      <w:r w:rsidRPr="00A555F7">
        <w:rPr>
          <w:bCs/>
          <w:color w:val="000000"/>
          <w:sz w:val="24"/>
          <w:szCs w:val="24"/>
          <w:lang w:val="pt-BR"/>
        </w:rPr>
        <w:t xml:space="preserve">, </w:t>
      </w:r>
      <w:r w:rsidR="00320D8E">
        <w:rPr>
          <w:bCs/>
          <w:color w:val="000000"/>
          <w:sz w:val="24"/>
          <w:szCs w:val="24"/>
          <w:lang w:val="pt-BR"/>
        </w:rPr>
        <w:t>sabe-se</w:t>
      </w:r>
      <w:r w:rsidRPr="00A555F7">
        <w:rPr>
          <w:bCs/>
          <w:color w:val="000000"/>
          <w:sz w:val="24"/>
          <w:szCs w:val="24"/>
          <w:lang w:val="pt-BR"/>
        </w:rPr>
        <w:t xml:space="preserve"> que</w:t>
      </w:r>
      <w:r w:rsidR="003A49F9">
        <w:rPr>
          <w:bCs/>
          <w:color w:val="000000"/>
          <w:sz w:val="24"/>
          <w:szCs w:val="24"/>
          <w:lang w:val="pt-BR"/>
        </w:rPr>
        <w:t xml:space="preserve"> a</w:t>
      </w:r>
      <w:r w:rsidRPr="00A555F7">
        <w:rPr>
          <w:bCs/>
          <w:color w:val="000000"/>
          <w:sz w:val="24"/>
          <w:szCs w:val="24"/>
          <w:lang w:val="pt-BR"/>
        </w:rPr>
        <w:t xml:space="preserve"> entrada na universidade é um período de mudanças que, apesar de esperado e planejado</w:t>
      </w:r>
      <w:r w:rsidR="00C11D55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propicia contextos exaustivos, </w:t>
      </w:r>
      <w:r w:rsidR="00E81BD8">
        <w:rPr>
          <w:bCs/>
          <w:color w:val="000000"/>
          <w:sz w:val="24"/>
          <w:szCs w:val="24"/>
          <w:lang w:val="pt-BR"/>
        </w:rPr>
        <w:t>os quais</w:t>
      </w:r>
      <w:r w:rsidR="00E81BD8" w:rsidRPr="00A555F7">
        <w:rPr>
          <w:bCs/>
          <w:color w:val="000000"/>
          <w:sz w:val="24"/>
          <w:szCs w:val="24"/>
          <w:lang w:val="pt-BR"/>
        </w:rPr>
        <w:t xml:space="preserve"> </w:t>
      </w:r>
      <w:r w:rsidRPr="00A555F7">
        <w:rPr>
          <w:bCs/>
          <w:color w:val="000000"/>
          <w:sz w:val="24"/>
          <w:szCs w:val="24"/>
          <w:lang w:val="pt-BR"/>
        </w:rPr>
        <w:t xml:space="preserve">podem influenciar ou desencadear o desenvolvimento </w:t>
      </w:r>
      <w:r w:rsidR="003A49F9">
        <w:rPr>
          <w:bCs/>
          <w:color w:val="000000"/>
          <w:sz w:val="24"/>
          <w:szCs w:val="24"/>
          <w:lang w:val="pt-BR"/>
        </w:rPr>
        <w:t xml:space="preserve">de </w:t>
      </w:r>
      <w:r w:rsidRPr="00A555F7">
        <w:rPr>
          <w:bCs/>
          <w:color w:val="000000"/>
          <w:sz w:val="24"/>
          <w:szCs w:val="24"/>
          <w:lang w:val="pt-BR"/>
        </w:rPr>
        <w:t xml:space="preserve">alterações comportamentais e emocionais nos acadêmicos. </w:t>
      </w:r>
      <w:r w:rsidR="000A7940">
        <w:rPr>
          <w:bCs/>
          <w:color w:val="000000"/>
          <w:sz w:val="24"/>
          <w:szCs w:val="24"/>
          <w:lang w:val="pt-BR"/>
        </w:rPr>
        <w:t>Tais alter</w:t>
      </w:r>
      <w:r w:rsidR="007375B2">
        <w:rPr>
          <w:bCs/>
          <w:color w:val="000000"/>
          <w:sz w:val="24"/>
          <w:szCs w:val="24"/>
          <w:lang w:val="pt-BR"/>
        </w:rPr>
        <w:t>ações ocorrem devido</w:t>
      </w:r>
      <w:r w:rsidR="00E81BD8">
        <w:rPr>
          <w:bCs/>
          <w:color w:val="000000"/>
          <w:sz w:val="24"/>
          <w:szCs w:val="24"/>
          <w:lang w:val="pt-BR"/>
        </w:rPr>
        <w:t xml:space="preserve"> </w:t>
      </w:r>
      <w:r w:rsidR="00CA2268">
        <w:rPr>
          <w:bCs/>
          <w:color w:val="000000"/>
          <w:sz w:val="24"/>
          <w:szCs w:val="24"/>
          <w:lang w:val="pt-BR"/>
        </w:rPr>
        <w:t>a uma</w:t>
      </w:r>
      <w:r w:rsidRPr="00A555F7">
        <w:rPr>
          <w:bCs/>
          <w:color w:val="000000"/>
          <w:sz w:val="24"/>
          <w:szCs w:val="24"/>
          <w:lang w:val="pt-BR"/>
        </w:rPr>
        <w:t xml:space="preserve"> sucessão de possíveis fatores desencadeantes de estresse, </w:t>
      </w:r>
      <w:r w:rsidR="00BB516F">
        <w:rPr>
          <w:bCs/>
          <w:color w:val="000000"/>
          <w:sz w:val="24"/>
          <w:szCs w:val="24"/>
          <w:lang w:val="pt-BR"/>
        </w:rPr>
        <w:t xml:space="preserve">na medida </w:t>
      </w:r>
      <w:r w:rsidR="008A6BD9">
        <w:rPr>
          <w:bCs/>
          <w:color w:val="000000"/>
          <w:sz w:val="24"/>
          <w:szCs w:val="24"/>
          <w:lang w:val="pt-BR"/>
        </w:rPr>
        <w:t>que</w:t>
      </w:r>
      <w:r w:rsidRPr="00A555F7">
        <w:rPr>
          <w:bCs/>
          <w:color w:val="000000"/>
          <w:sz w:val="24"/>
          <w:szCs w:val="24"/>
          <w:lang w:val="pt-BR"/>
        </w:rPr>
        <w:t xml:space="preserve"> o dia a dia corrido </w:t>
      </w:r>
      <w:r w:rsidR="008A6BD9">
        <w:rPr>
          <w:bCs/>
          <w:color w:val="000000"/>
          <w:sz w:val="24"/>
          <w:szCs w:val="24"/>
          <w:lang w:val="pt-BR"/>
        </w:rPr>
        <w:t xml:space="preserve">da universidade </w:t>
      </w:r>
      <w:r w:rsidRPr="00A555F7">
        <w:rPr>
          <w:bCs/>
          <w:color w:val="000000"/>
          <w:sz w:val="24"/>
          <w:szCs w:val="24"/>
          <w:lang w:val="pt-BR"/>
        </w:rPr>
        <w:t>oportuniza</w:t>
      </w:r>
      <w:r w:rsidR="00DE7099">
        <w:rPr>
          <w:bCs/>
          <w:color w:val="000000"/>
          <w:sz w:val="24"/>
          <w:szCs w:val="24"/>
          <w:lang w:val="pt-BR"/>
        </w:rPr>
        <w:t>, por exemplo,</w:t>
      </w:r>
      <w:r w:rsidRPr="00A555F7">
        <w:rPr>
          <w:bCs/>
          <w:color w:val="000000"/>
          <w:sz w:val="24"/>
          <w:szCs w:val="24"/>
          <w:lang w:val="pt-BR"/>
        </w:rPr>
        <w:t xml:space="preserve"> uma vida sedentária</w:t>
      </w:r>
      <w:r w:rsidR="003A49F9">
        <w:rPr>
          <w:bCs/>
          <w:color w:val="000000"/>
          <w:sz w:val="24"/>
          <w:szCs w:val="24"/>
          <w:lang w:val="pt-BR"/>
        </w:rPr>
        <w:t xml:space="preserve">, </w:t>
      </w:r>
      <w:r w:rsidR="00A03EA1">
        <w:rPr>
          <w:bCs/>
          <w:color w:val="000000"/>
          <w:sz w:val="24"/>
          <w:szCs w:val="24"/>
          <w:lang w:val="pt-BR"/>
        </w:rPr>
        <w:t xml:space="preserve">uma </w:t>
      </w:r>
      <w:r w:rsidR="003A49F9">
        <w:rPr>
          <w:bCs/>
          <w:color w:val="000000"/>
          <w:sz w:val="24"/>
          <w:szCs w:val="24"/>
          <w:lang w:val="pt-BR"/>
        </w:rPr>
        <w:t xml:space="preserve">má alimentação e </w:t>
      </w:r>
      <w:r w:rsidR="00A03EA1">
        <w:rPr>
          <w:bCs/>
          <w:color w:val="000000"/>
          <w:sz w:val="24"/>
          <w:szCs w:val="24"/>
          <w:lang w:val="pt-BR"/>
        </w:rPr>
        <w:t xml:space="preserve">um </w:t>
      </w:r>
      <w:r w:rsidR="003A49F9">
        <w:rPr>
          <w:bCs/>
          <w:color w:val="000000"/>
          <w:sz w:val="24"/>
          <w:szCs w:val="24"/>
          <w:lang w:val="pt-BR"/>
        </w:rPr>
        <w:t>sono irregular</w:t>
      </w:r>
      <w:r w:rsidR="008C509C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8435B6">
        <w:rPr>
          <w:bCs/>
          <w:color w:val="000000"/>
          <w:sz w:val="24"/>
          <w:szCs w:val="24"/>
          <w:lang w:val="pt-BR"/>
        </w:rPr>
        <w:t>o que</w:t>
      </w:r>
      <w:r w:rsidRPr="00A555F7">
        <w:rPr>
          <w:bCs/>
          <w:color w:val="000000"/>
          <w:sz w:val="24"/>
          <w:szCs w:val="24"/>
          <w:lang w:val="pt-BR"/>
        </w:rPr>
        <w:t xml:space="preserve"> já se percebe como fator</w:t>
      </w:r>
      <w:r w:rsidR="008435B6">
        <w:rPr>
          <w:bCs/>
          <w:color w:val="000000"/>
          <w:sz w:val="24"/>
          <w:szCs w:val="24"/>
          <w:lang w:val="pt-BR"/>
        </w:rPr>
        <w:t>es</w:t>
      </w:r>
      <w:r w:rsidRPr="00A555F7">
        <w:rPr>
          <w:bCs/>
          <w:color w:val="000000"/>
          <w:sz w:val="24"/>
          <w:szCs w:val="24"/>
          <w:lang w:val="pt-BR"/>
        </w:rPr>
        <w:t xml:space="preserve"> de risco. </w:t>
      </w:r>
      <w:r w:rsidR="00552356">
        <w:rPr>
          <w:bCs/>
          <w:color w:val="000000"/>
          <w:sz w:val="24"/>
          <w:szCs w:val="24"/>
          <w:lang w:val="pt-BR"/>
        </w:rPr>
        <w:t>O</w:t>
      </w:r>
      <w:r w:rsidRPr="00C12BDB">
        <w:rPr>
          <w:bCs/>
          <w:color w:val="000000"/>
          <w:sz w:val="24"/>
          <w:szCs w:val="24"/>
          <w:lang w:val="pt-BR"/>
        </w:rPr>
        <w:t xml:space="preserve"> entendimento da saúde mental de estudantes encontra</w:t>
      </w:r>
      <w:r w:rsidR="00C12BDB">
        <w:rPr>
          <w:bCs/>
          <w:color w:val="000000"/>
          <w:sz w:val="24"/>
          <w:szCs w:val="24"/>
          <w:lang w:val="pt-BR"/>
        </w:rPr>
        <w:t>-</w:t>
      </w:r>
      <w:r w:rsidRPr="00C12BDB">
        <w:rPr>
          <w:bCs/>
          <w:color w:val="000000"/>
          <w:sz w:val="24"/>
          <w:szCs w:val="24"/>
          <w:lang w:val="pt-BR"/>
        </w:rPr>
        <w:t>se</w:t>
      </w:r>
      <w:r w:rsidR="00F00144">
        <w:rPr>
          <w:bCs/>
          <w:color w:val="000000"/>
          <w:sz w:val="24"/>
          <w:szCs w:val="24"/>
          <w:lang w:val="pt-BR"/>
        </w:rPr>
        <w:t>,</w:t>
      </w:r>
      <w:r w:rsidR="00F12D99">
        <w:rPr>
          <w:bCs/>
          <w:color w:val="000000"/>
          <w:sz w:val="24"/>
          <w:szCs w:val="24"/>
          <w:lang w:val="pt-BR"/>
        </w:rPr>
        <w:t xml:space="preserve"> então</w:t>
      </w:r>
      <w:r w:rsidR="00F00144">
        <w:rPr>
          <w:bCs/>
          <w:color w:val="000000"/>
          <w:sz w:val="24"/>
          <w:szCs w:val="24"/>
          <w:lang w:val="pt-BR"/>
        </w:rPr>
        <w:t>,</w:t>
      </w:r>
      <w:r w:rsidRPr="00C12BDB">
        <w:rPr>
          <w:bCs/>
          <w:color w:val="000000"/>
          <w:sz w:val="24"/>
          <w:szCs w:val="24"/>
          <w:lang w:val="pt-BR"/>
        </w:rPr>
        <w:t xml:space="preserve"> fragilizado</w:t>
      </w:r>
      <w:r w:rsidR="00263A62">
        <w:rPr>
          <w:bCs/>
          <w:color w:val="000000"/>
          <w:sz w:val="24"/>
          <w:szCs w:val="24"/>
          <w:lang w:val="pt-BR"/>
        </w:rPr>
        <w:t>.</w:t>
      </w:r>
      <w:r w:rsidR="0076475F" w:rsidRPr="00C12BDB">
        <w:rPr>
          <w:bCs/>
          <w:color w:val="000000"/>
          <w:sz w:val="24"/>
          <w:szCs w:val="24"/>
          <w:lang w:val="pt-BR"/>
        </w:rPr>
        <w:t xml:space="preserve"> </w:t>
      </w:r>
    </w:p>
    <w:p w14:paraId="04C12B29" w14:textId="2BF39CA0" w:rsidR="00115A44" w:rsidRPr="00A555F7" w:rsidRDefault="006255E1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Sendo</w:t>
      </w:r>
      <w:r w:rsidR="00115A44" w:rsidRPr="00C12BDB">
        <w:rPr>
          <w:bCs/>
          <w:color w:val="000000"/>
          <w:sz w:val="24"/>
          <w:szCs w:val="24"/>
          <w:lang w:val="pt-BR"/>
        </w:rPr>
        <w:t xml:space="preserve"> necessário compreender os fatores de risco para o desencadeamento de questões emocionais (</w:t>
      </w:r>
      <w:r w:rsidR="00115A44" w:rsidRPr="00C15483">
        <w:rPr>
          <w:bCs/>
          <w:color w:val="000000"/>
          <w:sz w:val="24"/>
          <w:szCs w:val="24"/>
          <w:lang w:val="pt-BR"/>
        </w:rPr>
        <w:t>C</w:t>
      </w:r>
      <w:r w:rsidR="00C15483" w:rsidRPr="00C15483">
        <w:rPr>
          <w:bCs/>
          <w:color w:val="000000"/>
          <w:sz w:val="24"/>
          <w:szCs w:val="24"/>
          <w:lang w:val="pt-BR"/>
        </w:rPr>
        <w:t>osta</w:t>
      </w:r>
      <w:r w:rsidR="00115A44" w:rsidRPr="00C15483">
        <w:rPr>
          <w:bCs/>
          <w:color w:val="000000"/>
          <w:sz w:val="24"/>
          <w:szCs w:val="24"/>
          <w:lang w:val="pt-BR"/>
        </w:rPr>
        <w:t xml:space="preserve"> </w:t>
      </w:r>
      <w:r w:rsidR="00115A44" w:rsidRPr="00AC0443">
        <w:rPr>
          <w:bCs/>
          <w:i/>
          <w:iCs/>
          <w:color w:val="000000"/>
          <w:sz w:val="24"/>
          <w:szCs w:val="24"/>
          <w:lang w:val="pt-BR"/>
        </w:rPr>
        <w:t>et al</w:t>
      </w:r>
      <w:r w:rsidR="00C15483" w:rsidRPr="00AC0443">
        <w:rPr>
          <w:bCs/>
          <w:i/>
          <w:iCs/>
          <w:color w:val="000000"/>
          <w:sz w:val="24"/>
          <w:szCs w:val="24"/>
          <w:lang w:val="pt-BR"/>
        </w:rPr>
        <w:t>.</w:t>
      </w:r>
      <w:r w:rsidR="00115A44" w:rsidRPr="00C15483">
        <w:rPr>
          <w:bCs/>
          <w:color w:val="000000"/>
          <w:sz w:val="24"/>
          <w:szCs w:val="24"/>
          <w:lang w:val="pt-BR"/>
        </w:rPr>
        <w:t>, 2017</w:t>
      </w:r>
      <w:r w:rsidR="00115A44" w:rsidRPr="00C12BDB">
        <w:rPr>
          <w:bCs/>
          <w:color w:val="000000"/>
          <w:sz w:val="24"/>
          <w:szCs w:val="24"/>
          <w:lang w:val="pt-BR"/>
        </w:rPr>
        <w:t>)</w:t>
      </w:r>
      <w:r w:rsidR="002836D6">
        <w:rPr>
          <w:bCs/>
          <w:color w:val="000000"/>
          <w:sz w:val="24"/>
          <w:szCs w:val="24"/>
          <w:lang w:val="pt-BR"/>
        </w:rPr>
        <w:t xml:space="preserve"> que potencializam a evasão</w:t>
      </w:r>
      <w:r w:rsidR="00E81575" w:rsidRPr="00E81575">
        <w:rPr>
          <w:bCs/>
          <w:color w:val="000000"/>
          <w:sz w:val="24"/>
          <w:szCs w:val="24"/>
          <w:lang w:val="pt-BR"/>
        </w:rPr>
        <w:t xml:space="preserve"> </w:t>
      </w:r>
      <w:r w:rsidR="00E81575">
        <w:rPr>
          <w:bCs/>
          <w:color w:val="000000"/>
          <w:sz w:val="24"/>
          <w:szCs w:val="24"/>
          <w:lang w:val="pt-BR"/>
        </w:rPr>
        <w:t>no ambiente universitário</w:t>
      </w:r>
      <w:r w:rsidR="002836D6">
        <w:rPr>
          <w:bCs/>
          <w:color w:val="000000"/>
          <w:sz w:val="24"/>
          <w:szCs w:val="24"/>
          <w:lang w:val="pt-BR"/>
        </w:rPr>
        <w:t xml:space="preserve">, </w:t>
      </w:r>
      <w:r w:rsidR="00BE2C20">
        <w:rPr>
          <w:bCs/>
          <w:color w:val="000000"/>
          <w:sz w:val="24"/>
          <w:szCs w:val="24"/>
          <w:lang w:val="pt-BR"/>
        </w:rPr>
        <w:t>apresenta</w:t>
      </w:r>
      <w:r w:rsidR="005E29BE">
        <w:rPr>
          <w:bCs/>
          <w:color w:val="000000"/>
          <w:sz w:val="24"/>
          <w:szCs w:val="24"/>
          <w:lang w:val="pt-BR"/>
        </w:rPr>
        <w:t>-se</w:t>
      </w:r>
      <w:r w:rsidR="00F62A0E">
        <w:rPr>
          <w:bCs/>
          <w:color w:val="000000"/>
          <w:sz w:val="24"/>
          <w:szCs w:val="24"/>
          <w:lang w:val="pt-BR"/>
        </w:rPr>
        <w:t xml:space="preserve"> aqui </w:t>
      </w:r>
      <w:r w:rsidR="00115A44" w:rsidRPr="00C12BDB">
        <w:rPr>
          <w:bCs/>
          <w:color w:val="000000"/>
          <w:sz w:val="24"/>
          <w:szCs w:val="24"/>
          <w:lang w:val="pt-BR"/>
        </w:rPr>
        <w:t xml:space="preserve">a implantação de um serviço de atendimento psicológico em um </w:t>
      </w:r>
      <w:r w:rsidR="00F62A0E">
        <w:rPr>
          <w:bCs/>
          <w:color w:val="000000"/>
          <w:sz w:val="24"/>
          <w:szCs w:val="24"/>
          <w:lang w:val="pt-BR"/>
        </w:rPr>
        <w:t>c</w:t>
      </w:r>
      <w:r w:rsidR="00115A44" w:rsidRPr="00C12BDB">
        <w:rPr>
          <w:bCs/>
          <w:color w:val="000000"/>
          <w:sz w:val="24"/>
          <w:szCs w:val="24"/>
          <w:lang w:val="pt-BR"/>
        </w:rPr>
        <w:t xml:space="preserve">entro </w:t>
      </w:r>
      <w:r w:rsidR="00F62A0E">
        <w:rPr>
          <w:bCs/>
          <w:color w:val="000000"/>
          <w:sz w:val="24"/>
          <w:szCs w:val="24"/>
          <w:lang w:val="pt-BR"/>
        </w:rPr>
        <w:t>u</w:t>
      </w:r>
      <w:r w:rsidR="00115A44" w:rsidRPr="00C12BDB">
        <w:rPr>
          <w:bCs/>
          <w:color w:val="000000"/>
          <w:sz w:val="24"/>
          <w:szCs w:val="24"/>
          <w:lang w:val="pt-BR"/>
        </w:rPr>
        <w:t xml:space="preserve">niversitário no </w:t>
      </w:r>
      <w:r w:rsidR="00C12BDB">
        <w:rPr>
          <w:bCs/>
          <w:color w:val="000000"/>
          <w:sz w:val="24"/>
          <w:szCs w:val="24"/>
          <w:lang w:val="pt-BR"/>
        </w:rPr>
        <w:t>i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nterior do </w:t>
      </w:r>
      <w:r w:rsidR="003A49F9">
        <w:rPr>
          <w:bCs/>
          <w:color w:val="000000"/>
          <w:sz w:val="24"/>
          <w:szCs w:val="24"/>
          <w:lang w:val="pt-BR"/>
        </w:rPr>
        <w:t>Ceará, na cidade de Sobral</w:t>
      </w:r>
      <w:r w:rsidR="009F7FEB">
        <w:rPr>
          <w:bCs/>
          <w:color w:val="000000"/>
          <w:sz w:val="24"/>
          <w:szCs w:val="24"/>
          <w:lang w:val="pt-BR"/>
        </w:rPr>
        <w:t>.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9F7FEB">
        <w:rPr>
          <w:bCs/>
          <w:color w:val="000000"/>
          <w:sz w:val="24"/>
          <w:szCs w:val="24"/>
          <w:lang w:val="pt-BR"/>
        </w:rPr>
        <w:t xml:space="preserve">Esse serviço 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surgiu a partir da </w:t>
      </w:r>
      <w:r w:rsidR="00217C62">
        <w:rPr>
          <w:bCs/>
          <w:color w:val="000000"/>
          <w:sz w:val="24"/>
          <w:szCs w:val="24"/>
          <w:lang w:val="pt-BR"/>
        </w:rPr>
        <w:t>política</w:t>
      </w:r>
      <w:r w:rsidR="00217C62"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de prevenção e promoção de </w:t>
      </w:r>
      <w:r w:rsidR="00217C62">
        <w:rPr>
          <w:bCs/>
          <w:color w:val="000000"/>
          <w:sz w:val="24"/>
          <w:szCs w:val="24"/>
          <w:lang w:val="pt-BR"/>
        </w:rPr>
        <w:t>s</w:t>
      </w:r>
      <w:r w:rsidR="00115A44" w:rsidRPr="00A555F7">
        <w:rPr>
          <w:bCs/>
          <w:color w:val="000000"/>
          <w:sz w:val="24"/>
          <w:szCs w:val="24"/>
          <w:lang w:val="pt-BR"/>
        </w:rPr>
        <w:t xml:space="preserve">aúde </w:t>
      </w:r>
      <w:r w:rsidR="00217C62">
        <w:rPr>
          <w:bCs/>
          <w:color w:val="000000"/>
          <w:sz w:val="24"/>
          <w:szCs w:val="24"/>
          <w:lang w:val="pt-BR"/>
        </w:rPr>
        <w:t>m</w:t>
      </w:r>
      <w:r w:rsidR="00115A44" w:rsidRPr="00A555F7">
        <w:rPr>
          <w:bCs/>
          <w:color w:val="000000"/>
          <w:sz w:val="24"/>
          <w:szCs w:val="24"/>
          <w:lang w:val="pt-BR"/>
        </w:rPr>
        <w:t>ental necessária aos grupos estudantis. A constatação da necessidade de acompanhamento psicológico no meio acadêmico foi percebida, primordialmente, em decorrência do aumento de estudantes com queixas psicológicas.</w:t>
      </w:r>
    </w:p>
    <w:p w14:paraId="47AAE436" w14:textId="3BCC7181" w:rsidR="00115A44" w:rsidRPr="00A555F7" w:rsidRDefault="00115A4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A555F7">
        <w:rPr>
          <w:bCs/>
          <w:color w:val="000000"/>
          <w:sz w:val="24"/>
          <w:szCs w:val="24"/>
          <w:lang w:val="pt-BR"/>
        </w:rPr>
        <w:t xml:space="preserve">Levando-se em consideração esses aspectos, surge a seguinte questão norteadora: </w:t>
      </w:r>
      <w:r w:rsidR="00440892">
        <w:rPr>
          <w:bCs/>
          <w:color w:val="000000"/>
          <w:sz w:val="24"/>
          <w:szCs w:val="24"/>
          <w:lang w:val="pt-BR"/>
        </w:rPr>
        <w:t>Q</w:t>
      </w:r>
      <w:r w:rsidRPr="00A555F7">
        <w:rPr>
          <w:bCs/>
          <w:color w:val="000000"/>
          <w:sz w:val="24"/>
          <w:szCs w:val="24"/>
          <w:lang w:val="pt-BR"/>
        </w:rPr>
        <w:t>uais os impactos de um serviço de psicologia em uma Instituição de Ensino Superior</w:t>
      </w:r>
      <w:r w:rsidR="00E734F1">
        <w:rPr>
          <w:bCs/>
          <w:color w:val="000000"/>
          <w:sz w:val="24"/>
          <w:szCs w:val="24"/>
          <w:lang w:val="pt-BR"/>
        </w:rPr>
        <w:t xml:space="preserve"> </w:t>
      </w:r>
      <w:r w:rsidR="00C2308A">
        <w:rPr>
          <w:bCs/>
          <w:color w:val="000000"/>
          <w:sz w:val="24"/>
          <w:szCs w:val="24"/>
          <w:lang w:val="pt-BR"/>
        </w:rPr>
        <w:t>(</w:t>
      </w:r>
      <w:r w:rsidR="00E734F1">
        <w:rPr>
          <w:bCs/>
          <w:color w:val="000000"/>
          <w:sz w:val="24"/>
          <w:szCs w:val="24"/>
          <w:lang w:val="pt-BR"/>
        </w:rPr>
        <w:t>IES</w:t>
      </w:r>
      <w:r w:rsidR="00C2308A">
        <w:rPr>
          <w:bCs/>
          <w:color w:val="000000"/>
          <w:sz w:val="24"/>
          <w:szCs w:val="24"/>
          <w:lang w:val="pt-BR"/>
        </w:rPr>
        <w:t>)</w:t>
      </w:r>
      <w:r w:rsidRPr="00A555F7">
        <w:rPr>
          <w:bCs/>
          <w:color w:val="000000"/>
          <w:sz w:val="24"/>
          <w:szCs w:val="24"/>
          <w:lang w:val="pt-BR"/>
        </w:rPr>
        <w:t xml:space="preserve"> para</w:t>
      </w:r>
      <w:r w:rsidR="00802115">
        <w:rPr>
          <w:bCs/>
          <w:color w:val="000000"/>
          <w:sz w:val="24"/>
          <w:szCs w:val="24"/>
          <w:lang w:val="pt-BR"/>
        </w:rPr>
        <w:t xml:space="preserve"> a</w:t>
      </w:r>
      <w:r w:rsidRPr="00A555F7">
        <w:rPr>
          <w:bCs/>
          <w:color w:val="000000"/>
          <w:sz w:val="24"/>
          <w:szCs w:val="24"/>
          <w:lang w:val="pt-BR"/>
        </w:rPr>
        <w:t xml:space="preserve"> diminuição da evasão universitária?</w:t>
      </w:r>
      <w:r w:rsidR="004060E7">
        <w:rPr>
          <w:bCs/>
          <w:color w:val="000000"/>
          <w:sz w:val="24"/>
          <w:szCs w:val="24"/>
          <w:lang w:val="pt-BR"/>
        </w:rPr>
        <w:t xml:space="preserve"> Buscando responder essa questão, coletou-se </w:t>
      </w:r>
      <w:r w:rsidR="009F1DB8" w:rsidRPr="00A555F7">
        <w:rPr>
          <w:bCs/>
          <w:color w:val="000000"/>
          <w:sz w:val="24"/>
          <w:szCs w:val="24"/>
          <w:lang w:val="pt-BR"/>
        </w:rPr>
        <w:t>opiniões sobre saúde mental e evasão universitária dos estudantes atendidos</w:t>
      </w:r>
      <w:r w:rsidR="009F1DB8">
        <w:rPr>
          <w:bCs/>
          <w:color w:val="000000"/>
          <w:sz w:val="24"/>
          <w:szCs w:val="24"/>
          <w:lang w:val="pt-BR"/>
        </w:rPr>
        <w:t xml:space="preserve"> no</w:t>
      </w:r>
      <w:r w:rsidR="009F1DB8"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9F1DB8">
        <w:rPr>
          <w:bCs/>
          <w:color w:val="000000"/>
          <w:sz w:val="24"/>
          <w:szCs w:val="24"/>
          <w:lang w:val="pt-BR"/>
        </w:rPr>
        <w:t xml:space="preserve">Núcleo de Apoio Psicológico </w:t>
      </w:r>
      <w:r w:rsidR="00832C9D" w:rsidRPr="00985B4E">
        <w:rPr>
          <w:bCs/>
          <w:color w:val="000000"/>
          <w:sz w:val="24"/>
          <w:szCs w:val="24"/>
          <w:lang w:val="pt-BR"/>
        </w:rPr>
        <w:t xml:space="preserve">ao Estudante </w:t>
      </w:r>
      <w:r w:rsidR="009F1DB8">
        <w:rPr>
          <w:bCs/>
          <w:color w:val="000000"/>
          <w:sz w:val="24"/>
          <w:szCs w:val="24"/>
          <w:lang w:val="pt-BR"/>
        </w:rPr>
        <w:t>(</w:t>
      </w:r>
      <w:r w:rsidR="009F1DB8" w:rsidRPr="00A555F7">
        <w:rPr>
          <w:bCs/>
          <w:color w:val="000000"/>
          <w:sz w:val="24"/>
          <w:szCs w:val="24"/>
          <w:lang w:val="pt-BR"/>
        </w:rPr>
        <w:t>NAPSI</w:t>
      </w:r>
      <w:r w:rsidR="009F1DB8">
        <w:rPr>
          <w:bCs/>
          <w:color w:val="000000"/>
          <w:sz w:val="24"/>
          <w:szCs w:val="24"/>
          <w:lang w:val="pt-BR"/>
        </w:rPr>
        <w:t>)</w:t>
      </w:r>
      <w:r w:rsidR="009F1DB8" w:rsidRPr="00A555F7">
        <w:rPr>
          <w:bCs/>
          <w:color w:val="000000"/>
          <w:sz w:val="24"/>
          <w:szCs w:val="24"/>
          <w:lang w:val="pt-BR"/>
        </w:rPr>
        <w:t xml:space="preserve"> do Centro Universitário </w:t>
      </w:r>
      <w:r w:rsidR="00E5406F">
        <w:rPr>
          <w:bCs/>
          <w:color w:val="000000"/>
          <w:sz w:val="24"/>
          <w:szCs w:val="24"/>
          <w:lang w:val="pt-BR"/>
        </w:rPr>
        <w:t>INTA (</w:t>
      </w:r>
      <w:r w:rsidR="009F1DB8" w:rsidRPr="00A555F7">
        <w:rPr>
          <w:bCs/>
          <w:color w:val="000000"/>
          <w:sz w:val="24"/>
          <w:szCs w:val="24"/>
          <w:lang w:val="pt-BR"/>
        </w:rPr>
        <w:t>UNINTA</w:t>
      </w:r>
      <w:r w:rsidR="00E5406F">
        <w:rPr>
          <w:bCs/>
          <w:color w:val="000000"/>
          <w:sz w:val="24"/>
          <w:szCs w:val="24"/>
          <w:lang w:val="pt-BR"/>
        </w:rPr>
        <w:t>)</w:t>
      </w:r>
      <w:r w:rsidR="00551B3D">
        <w:rPr>
          <w:bCs/>
          <w:color w:val="000000"/>
          <w:sz w:val="24"/>
          <w:szCs w:val="24"/>
          <w:lang w:val="pt-BR"/>
        </w:rPr>
        <w:t>, sediado em</w:t>
      </w:r>
      <w:r w:rsidR="00C53E40">
        <w:rPr>
          <w:bCs/>
          <w:color w:val="000000"/>
          <w:sz w:val="24"/>
          <w:szCs w:val="24"/>
          <w:lang w:val="pt-BR"/>
        </w:rPr>
        <w:t xml:space="preserve"> Sobral (CE).</w:t>
      </w:r>
    </w:p>
    <w:p w14:paraId="67566CF7" w14:textId="2AC046A6" w:rsidR="00C33BB6" w:rsidRPr="00E146F9" w:rsidRDefault="00E146F9" w:rsidP="00D97BE2">
      <w:pPr>
        <w:pStyle w:val="PargrafodaLista"/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lastRenderedPageBreak/>
        <w:t>2.</w:t>
      </w:r>
      <w:r w:rsidR="00115A44" w:rsidRPr="00A555F7">
        <w:rPr>
          <w:b/>
          <w:color w:val="000000"/>
          <w:sz w:val="24"/>
          <w:szCs w:val="24"/>
          <w:lang w:val="pt-BR"/>
        </w:rPr>
        <w:t xml:space="preserve">Materiais e métodos </w:t>
      </w:r>
    </w:p>
    <w:p w14:paraId="0D803392" w14:textId="6043D52F" w:rsidR="00AC2D8B" w:rsidRPr="00A555F7" w:rsidRDefault="002D765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Esta pesquisa t</w:t>
      </w:r>
      <w:r w:rsidR="00AC2D8B" w:rsidRPr="00A555F7">
        <w:rPr>
          <w:bCs/>
          <w:color w:val="000000"/>
          <w:sz w:val="24"/>
          <w:szCs w:val="24"/>
          <w:lang w:val="pt-BR"/>
        </w:rPr>
        <w:t xml:space="preserve">rata-se de um estudo quantitativo e descritivo. A pesquisa quantitativa pretende e permite a determinação de indicadores e tendências presentes na realidade, ou seja, </w:t>
      </w:r>
      <w:r w:rsidR="004042E9">
        <w:rPr>
          <w:bCs/>
          <w:color w:val="000000"/>
          <w:sz w:val="24"/>
          <w:szCs w:val="24"/>
          <w:lang w:val="pt-BR"/>
        </w:rPr>
        <w:t xml:space="preserve">de </w:t>
      </w:r>
      <w:r w:rsidR="00AC2D8B" w:rsidRPr="00A555F7">
        <w:rPr>
          <w:bCs/>
          <w:color w:val="000000"/>
          <w:sz w:val="24"/>
          <w:szCs w:val="24"/>
          <w:lang w:val="pt-BR"/>
        </w:rPr>
        <w:t>dados representativos e objetivos</w:t>
      </w:r>
      <w:r w:rsidR="00FD239C">
        <w:rPr>
          <w:bCs/>
          <w:color w:val="000000"/>
          <w:sz w:val="24"/>
          <w:szCs w:val="24"/>
          <w:lang w:val="pt-BR"/>
        </w:rPr>
        <w:t>;</w:t>
      </w:r>
      <w:r w:rsidR="00AC2D8B" w:rsidRPr="00A555F7">
        <w:rPr>
          <w:bCs/>
          <w:color w:val="000000"/>
          <w:sz w:val="24"/>
          <w:szCs w:val="24"/>
          <w:lang w:val="pt-BR"/>
        </w:rPr>
        <w:t xml:space="preserve"> </w:t>
      </w:r>
      <w:r w:rsidR="00FD239C">
        <w:rPr>
          <w:bCs/>
          <w:color w:val="000000"/>
          <w:sz w:val="24"/>
          <w:szCs w:val="24"/>
          <w:lang w:val="pt-BR"/>
        </w:rPr>
        <w:t xml:space="preserve">ela se </w:t>
      </w:r>
      <w:r w:rsidR="00AC2D8B" w:rsidRPr="00A555F7">
        <w:rPr>
          <w:bCs/>
          <w:color w:val="000000"/>
          <w:sz w:val="24"/>
          <w:szCs w:val="24"/>
          <w:lang w:val="pt-BR"/>
        </w:rPr>
        <w:t>op</w:t>
      </w:r>
      <w:r w:rsidR="00FD239C">
        <w:rPr>
          <w:bCs/>
          <w:color w:val="000000"/>
          <w:sz w:val="24"/>
          <w:szCs w:val="24"/>
          <w:lang w:val="pt-BR"/>
        </w:rPr>
        <w:t>õe</w:t>
      </w:r>
      <w:r w:rsidR="00351545">
        <w:rPr>
          <w:bCs/>
          <w:color w:val="000000"/>
          <w:sz w:val="24"/>
          <w:szCs w:val="24"/>
          <w:lang w:val="pt-BR"/>
        </w:rPr>
        <w:t>, assim,</w:t>
      </w:r>
      <w:r w:rsidR="00AC2D8B" w:rsidRPr="00A555F7">
        <w:rPr>
          <w:bCs/>
          <w:color w:val="000000"/>
          <w:sz w:val="24"/>
          <w:szCs w:val="24"/>
          <w:lang w:val="pt-BR"/>
        </w:rPr>
        <w:t xml:space="preserve"> à ciência aristotélica, com a desconfiança sistemática das evidências e experiência</w:t>
      </w:r>
      <w:r w:rsidR="009E01ED">
        <w:rPr>
          <w:bCs/>
          <w:color w:val="000000"/>
          <w:sz w:val="24"/>
          <w:szCs w:val="24"/>
          <w:lang w:val="pt-BR"/>
        </w:rPr>
        <w:t>s</w:t>
      </w:r>
      <w:r w:rsidR="00AC2D8B" w:rsidRPr="00A555F7">
        <w:rPr>
          <w:bCs/>
          <w:color w:val="000000"/>
          <w:sz w:val="24"/>
          <w:szCs w:val="24"/>
          <w:lang w:val="pt-BR"/>
        </w:rPr>
        <w:t xml:space="preserve"> imediata</w:t>
      </w:r>
      <w:r w:rsidR="009E01ED">
        <w:rPr>
          <w:bCs/>
          <w:color w:val="000000"/>
          <w:sz w:val="24"/>
          <w:szCs w:val="24"/>
          <w:lang w:val="pt-BR"/>
        </w:rPr>
        <w:t>s</w:t>
      </w:r>
      <w:r w:rsidR="00AC2D8B" w:rsidRPr="00A555F7">
        <w:rPr>
          <w:bCs/>
          <w:color w:val="000000"/>
          <w:sz w:val="24"/>
          <w:szCs w:val="24"/>
          <w:lang w:val="pt-BR"/>
        </w:rPr>
        <w:t>. Seu eixo central é a materialização físico-numérica no momento da explicação, com uma desvalorização da subjetividade e da individualidade (</w:t>
      </w:r>
      <w:r w:rsidR="00AC2D8B" w:rsidRPr="009B3D60">
        <w:rPr>
          <w:bCs/>
          <w:color w:val="000000"/>
          <w:sz w:val="24"/>
          <w:szCs w:val="24"/>
          <w:lang w:val="pt-BR"/>
        </w:rPr>
        <w:t>M</w:t>
      </w:r>
      <w:r w:rsidR="00C47B72" w:rsidRPr="009B3D60">
        <w:rPr>
          <w:bCs/>
          <w:color w:val="000000"/>
          <w:sz w:val="24"/>
          <w:szCs w:val="24"/>
          <w:lang w:val="pt-BR"/>
        </w:rPr>
        <w:t>ussi</w:t>
      </w:r>
      <w:r w:rsidR="00AC2D8B" w:rsidRPr="009B3D60">
        <w:rPr>
          <w:bCs/>
          <w:color w:val="000000"/>
          <w:sz w:val="24"/>
          <w:szCs w:val="24"/>
          <w:lang w:val="pt-BR"/>
        </w:rPr>
        <w:t xml:space="preserve"> </w:t>
      </w:r>
      <w:r w:rsidR="00AC2D8B" w:rsidRPr="00AC0443">
        <w:rPr>
          <w:bCs/>
          <w:i/>
          <w:iCs/>
          <w:color w:val="000000"/>
          <w:sz w:val="24"/>
          <w:szCs w:val="24"/>
          <w:lang w:val="pt-BR"/>
        </w:rPr>
        <w:t>et al</w:t>
      </w:r>
      <w:r w:rsidR="00C47B72">
        <w:rPr>
          <w:bCs/>
          <w:color w:val="000000"/>
          <w:sz w:val="24"/>
          <w:szCs w:val="24"/>
          <w:lang w:val="pt-BR"/>
        </w:rPr>
        <w:t>.</w:t>
      </w:r>
      <w:r w:rsidR="00AC2D8B" w:rsidRPr="009B3D60">
        <w:rPr>
          <w:bCs/>
          <w:color w:val="000000"/>
          <w:sz w:val="24"/>
          <w:szCs w:val="24"/>
          <w:lang w:val="pt-BR"/>
        </w:rPr>
        <w:t>, 2019).</w:t>
      </w:r>
    </w:p>
    <w:p w14:paraId="0A472BA1" w14:textId="50307793" w:rsidR="00AC2D8B" w:rsidRPr="00A555F7" w:rsidRDefault="00AC2D8B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 w:rsidRPr="00A555F7">
        <w:rPr>
          <w:bCs/>
          <w:color w:val="000000"/>
          <w:sz w:val="24"/>
          <w:szCs w:val="24"/>
          <w:lang w:val="pt-BR"/>
        </w:rPr>
        <w:t xml:space="preserve">Teixeira e Lopes (2016) </w:t>
      </w:r>
      <w:r w:rsidR="00D71277">
        <w:rPr>
          <w:bCs/>
          <w:color w:val="000000"/>
          <w:sz w:val="24"/>
          <w:szCs w:val="24"/>
          <w:lang w:val="pt-BR"/>
        </w:rPr>
        <w:t>dizem</w:t>
      </w:r>
      <w:r w:rsidR="00D71277" w:rsidRPr="00A555F7">
        <w:rPr>
          <w:bCs/>
          <w:color w:val="000000"/>
          <w:sz w:val="24"/>
          <w:szCs w:val="24"/>
          <w:lang w:val="pt-BR"/>
        </w:rPr>
        <w:t xml:space="preserve"> </w:t>
      </w:r>
      <w:r w:rsidRPr="00A555F7">
        <w:rPr>
          <w:bCs/>
          <w:color w:val="000000"/>
          <w:sz w:val="24"/>
          <w:szCs w:val="24"/>
          <w:lang w:val="pt-BR"/>
        </w:rPr>
        <w:t>que a</w:t>
      </w:r>
      <w:r w:rsidR="00241C9B">
        <w:rPr>
          <w:bCs/>
          <w:color w:val="000000"/>
          <w:sz w:val="24"/>
          <w:szCs w:val="24"/>
          <w:lang w:val="pt-BR"/>
        </w:rPr>
        <w:t>s</w:t>
      </w:r>
      <w:r w:rsidRPr="00B31230">
        <w:rPr>
          <w:bCs/>
          <w:color w:val="000000"/>
          <w:sz w:val="24"/>
          <w:szCs w:val="24"/>
          <w:lang w:val="pt-BR"/>
        </w:rPr>
        <w:t xml:space="preserve"> pesquisas descritivas </w:t>
      </w:r>
      <w:r w:rsidR="00526DE7" w:rsidRPr="00B31230">
        <w:rPr>
          <w:bCs/>
          <w:color w:val="000000"/>
          <w:sz w:val="24"/>
          <w:szCs w:val="24"/>
          <w:lang w:val="pt-BR"/>
        </w:rPr>
        <w:t>se caracterizam</w:t>
      </w:r>
      <w:r w:rsidRPr="00A555F7">
        <w:rPr>
          <w:bCs/>
          <w:color w:val="000000"/>
          <w:sz w:val="24"/>
          <w:szCs w:val="24"/>
          <w:lang w:val="pt-BR"/>
        </w:rPr>
        <w:t xml:space="preserve"> frequentemente como estudos que procuram determinar status, opiniões ou projeções futuras nas respostas obtidas. A sua valorização está baseada na premissa </w:t>
      </w:r>
      <w:r w:rsidR="00DE6D4D">
        <w:rPr>
          <w:bCs/>
          <w:color w:val="000000"/>
          <w:sz w:val="24"/>
          <w:szCs w:val="24"/>
          <w:lang w:val="pt-BR"/>
        </w:rPr>
        <w:t xml:space="preserve">de </w:t>
      </w:r>
      <w:r w:rsidRPr="00A555F7">
        <w:rPr>
          <w:bCs/>
          <w:color w:val="000000"/>
          <w:sz w:val="24"/>
          <w:szCs w:val="24"/>
          <w:lang w:val="pt-BR"/>
        </w:rPr>
        <w:t>que os problemas podem ser resolvidos e as práticas podem ser melhoradas através de descrição e análise de observações objetivas e diretas. As técnicas utilizadas para a obtenção de informações são bastante diversas, destacando-se os questionários, as entrevistas e as observações.</w:t>
      </w:r>
    </w:p>
    <w:p w14:paraId="4408C1CC" w14:textId="742B76F9" w:rsidR="00AC2D8B" w:rsidRPr="00985B4E" w:rsidRDefault="00AC2D8B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 w:rsidRPr="00A555F7">
        <w:rPr>
          <w:bCs/>
          <w:color w:val="000000"/>
          <w:sz w:val="24"/>
          <w:szCs w:val="24"/>
          <w:lang w:val="pt-BR"/>
        </w:rPr>
        <w:t>Alinhado a isso</w:t>
      </w:r>
      <w:r w:rsidR="000A03FB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utilizou-se a pesquisa de </w:t>
      </w:r>
      <w:r w:rsidR="00B31230">
        <w:rPr>
          <w:bCs/>
          <w:color w:val="000000"/>
          <w:sz w:val="24"/>
          <w:szCs w:val="24"/>
          <w:lang w:val="pt-BR"/>
        </w:rPr>
        <w:t>o</w:t>
      </w:r>
      <w:r w:rsidRPr="00A555F7">
        <w:rPr>
          <w:bCs/>
          <w:color w:val="000000"/>
          <w:sz w:val="24"/>
          <w:szCs w:val="24"/>
          <w:lang w:val="pt-BR"/>
        </w:rPr>
        <w:t>pinião, com o intuito de coletar dados.</w:t>
      </w:r>
      <w:r w:rsidR="00B31230">
        <w:rPr>
          <w:bCs/>
          <w:color w:val="000000"/>
          <w:sz w:val="24"/>
          <w:szCs w:val="24"/>
          <w:lang w:val="pt-BR"/>
        </w:rPr>
        <w:t xml:space="preserve"> </w:t>
      </w:r>
      <w:r w:rsidRPr="00A555F7">
        <w:rPr>
          <w:bCs/>
          <w:color w:val="000000"/>
          <w:sz w:val="24"/>
          <w:szCs w:val="24"/>
          <w:lang w:val="pt-BR"/>
        </w:rPr>
        <w:t>Os artigos de opinião, assim como os artigos originais</w:t>
      </w:r>
      <w:r w:rsidR="003A77F1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são realizados com bases em evidências e resultados de pesquisa, na qual pode ser caracterizado o tipo de investigação</w:t>
      </w:r>
      <w:r w:rsidR="00FC07A1">
        <w:rPr>
          <w:bCs/>
          <w:color w:val="000000"/>
          <w:sz w:val="24"/>
          <w:szCs w:val="24"/>
          <w:lang w:val="pt-BR"/>
        </w:rPr>
        <w:t xml:space="preserve"> </w:t>
      </w:r>
      <w:r w:rsidR="00D426CE">
        <w:rPr>
          <w:bCs/>
          <w:color w:val="000000"/>
          <w:sz w:val="24"/>
          <w:szCs w:val="24"/>
          <w:lang w:val="pt-BR"/>
        </w:rPr>
        <w:t>(</w:t>
      </w:r>
      <w:r w:rsidR="00FC07A1">
        <w:rPr>
          <w:bCs/>
          <w:color w:val="000000"/>
          <w:sz w:val="24"/>
          <w:szCs w:val="24"/>
          <w:lang w:val="pt-BR"/>
        </w:rPr>
        <w:t>se</w:t>
      </w:r>
      <w:r w:rsidRPr="00A555F7">
        <w:rPr>
          <w:bCs/>
          <w:color w:val="000000"/>
          <w:sz w:val="24"/>
          <w:szCs w:val="24"/>
          <w:lang w:val="pt-BR"/>
        </w:rPr>
        <w:t xml:space="preserve"> sistemática, controlada, empírica </w:t>
      </w:r>
      <w:r w:rsidR="00F05F1F">
        <w:rPr>
          <w:bCs/>
          <w:color w:val="000000"/>
          <w:sz w:val="24"/>
          <w:szCs w:val="24"/>
          <w:lang w:val="pt-BR"/>
        </w:rPr>
        <w:t>ou</w:t>
      </w:r>
      <w:r w:rsidR="00F05F1F" w:rsidRPr="00A555F7">
        <w:rPr>
          <w:bCs/>
          <w:color w:val="000000"/>
          <w:sz w:val="24"/>
          <w:szCs w:val="24"/>
          <w:lang w:val="pt-BR"/>
        </w:rPr>
        <w:t xml:space="preserve"> </w:t>
      </w:r>
      <w:r w:rsidRPr="00A555F7">
        <w:rPr>
          <w:bCs/>
          <w:color w:val="000000"/>
          <w:sz w:val="24"/>
          <w:szCs w:val="24"/>
          <w:lang w:val="pt-BR"/>
        </w:rPr>
        <w:t>crítica de dados</w:t>
      </w:r>
      <w:r w:rsidR="00D426CE">
        <w:rPr>
          <w:bCs/>
          <w:color w:val="000000"/>
          <w:sz w:val="24"/>
          <w:szCs w:val="24"/>
          <w:lang w:val="pt-BR"/>
        </w:rPr>
        <w:t>)</w:t>
      </w:r>
      <w:r w:rsidR="00F05F1F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com o objetivo de descobrir e/ou descrever fatos</w:t>
      </w:r>
      <w:r w:rsidR="004D08C5">
        <w:rPr>
          <w:bCs/>
          <w:color w:val="000000"/>
          <w:sz w:val="24"/>
          <w:szCs w:val="24"/>
          <w:lang w:val="pt-BR"/>
        </w:rPr>
        <w:t>,</w:t>
      </w:r>
      <w:r w:rsidRPr="00A555F7">
        <w:rPr>
          <w:bCs/>
          <w:color w:val="000000"/>
          <w:sz w:val="24"/>
          <w:szCs w:val="24"/>
          <w:lang w:val="pt-BR"/>
        </w:rPr>
        <w:t xml:space="preserve"> e/ou de verificar a existência de relações presumidas entre fatos (ou variáveis) </w:t>
      </w:r>
      <w:r w:rsidRPr="00985B4E">
        <w:rPr>
          <w:bCs/>
          <w:color w:val="000000"/>
          <w:sz w:val="24"/>
          <w:szCs w:val="24"/>
          <w:lang w:val="pt-BR"/>
        </w:rPr>
        <w:t>(</w:t>
      </w:r>
      <w:r w:rsidRPr="005F6F2E">
        <w:rPr>
          <w:bCs/>
          <w:color w:val="000000"/>
          <w:sz w:val="24"/>
          <w:szCs w:val="24"/>
          <w:lang w:val="pt-BR"/>
        </w:rPr>
        <w:t>M</w:t>
      </w:r>
      <w:r w:rsidR="0070776C" w:rsidRPr="005F6F2E">
        <w:rPr>
          <w:bCs/>
          <w:color w:val="000000"/>
          <w:sz w:val="24"/>
          <w:szCs w:val="24"/>
          <w:lang w:val="pt-BR"/>
        </w:rPr>
        <w:t>or</w:t>
      </w:r>
      <w:r w:rsidR="0070776C">
        <w:rPr>
          <w:bCs/>
          <w:color w:val="000000"/>
          <w:sz w:val="24"/>
          <w:szCs w:val="24"/>
          <w:lang w:val="pt-BR"/>
        </w:rPr>
        <w:t>á</w:t>
      </w:r>
      <w:r w:rsidR="0070776C" w:rsidRPr="005F6F2E">
        <w:rPr>
          <w:bCs/>
          <w:color w:val="000000"/>
          <w:sz w:val="24"/>
          <w:szCs w:val="24"/>
          <w:lang w:val="pt-BR"/>
        </w:rPr>
        <w:t>s</w:t>
      </w:r>
      <w:r w:rsidRPr="005F6F2E">
        <w:rPr>
          <w:bCs/>
          <w:color w:val="000000"/>
          <w:sz w:val="24"/>
          <w:szCs w:val="24"/>
          <w:lang w:val="pt-BR"/>
        </w:rPr>
        <w:t>, 2018</w:t>
      </w:r>
      <w:r w:rsidRPr="00985B4E">
        <w:rPr>
          <w:bCs/>
          <w:color w:val="000000"/>
          <w:sz w:val="24"/>
          <w:szCs w:val="24"/>
          <w:lang w:val="pt-BR"/>
        </w:rPr>
        <w:t>)</w:t>
      </w:r>
      <w:r w:rsidR="00D93684" w:rsidRPr="00985B4E">
        <w:rPr>
          <w:bCs/>
          <w:color w:val="000000"/>
          <w:sz w:val="24"/>
          <w:szCs w:val="24"/>
          <w:lang w:val="pt-BR"/>
        </w:rPr>
        <w:t>.</w:t>
      </w:r>
    </w:p>
    <w:p w14:paraId="3A4CFA50" w14:textId="4B56F209" w:rsidR="00AC2D8B" w:rsidRPr="00985B4E" w:rsidRDefault="00AC2D8B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 xml:space="preserve">A </w:t>
      </w:r>
      <w:r w:rsidR="0040773D">
        <w:rPr>
          <w:bCs/>
          <w:color w:val="000000"/>
          <w:sz w:val="24"/>
          <w:szCs w:val="24"/>
          <w:lang w:val="pt-BR"/>
        </w:rPr>
        <w:t xml:space="preserve">população </w:t>
      </w:r>
      <w:r w:rsidR="00241C9B">
        <w:rPr>
          <w:bCs/>
          <w:color w:val="000000"/>
          <w:sz w:val="24"/>
          <w:szCs w:val="24"/>
          <w:lang w:val="pt-BR"/>
        </w:rPr>
        <w:t>desta</w:t>
      </w:r>
      <w:r w:rsidRPr="00985B4E">
        <w:rPr>
          <w:bCs/>
          <w:color w:val="000000"/>
          <w:sz w:val="24"/>
          <w:szCs w:val="24"/>
          <w:lang w:val="pt-BR"/>
        </w:rPr>
        <w:t xml:space="preserve"> pesquisa foram os estudantes atendidos pelo Núcleo de Apoio Psicológico ao Estudante</w:t>
      </w:r>
      <w:r w:rsidR="005F3186">
        <w:rPr>
          <w:bCs/>
          <w:color w:val="000000"/>
          <w:sz w:val="24"/>
          <w:szCs w:val="24"/>
          <w:lang w:val="pt-BR"/>
        </w:rPr>
        <w:t xml:space="preserve"> (NAPSI)</w:t>
      </w:r>
      <w:r w:rsidRPr="00985B4E">
        <w:rPr>
          <w:bCs/>
          <w:color w:val="000000"/>
          <w:sz w:val="24"/>
          <w:szCs w:val="24"/>
          <w:lang w:val="pt-BR"/>
        </w:rPr>
        <w:t xml:space="preserve"> do </w:t>
      </w:r>
      <w:r w:rsidR="00236FAA">
        <w:rPr>
          <w:bCs/>
          <w:color w:val="000000"/>
          <w:sz w:val="24"/>
          <w:szCs w:val="24"/>
          <w:lang w:val="pt-BR"/>
        </w:rPr>
        <w:t xml:space="preserve">Centro Universitário </w:t>
      </w:r>
      <w:r w:rsidR="00A61D61">
        <w:rPr>
          <w:bCs/>
          <w:color w:val="000000"/>
          <w:sz w:val="24"/>
          <w:szCs w:val="24"/>
          <w:lang w:val="pt-BR"/>
        </w:rPr>
        <w:t xml:space="preserve">INTA </w:t>
      </w:r>
      <w:r w:rsidR="00E5406F">
        <w:rPr>
          <w:bCs/>
          <w:color w:val="000000"/>
          <w:sz w:val="24"/>
          <w:szCs w:val="24"/>
          <w:lang w:val="pt-BR"/>
        </w:rPr>
        <w:t>(</w:t>
      </w:r>
      <w:r w:rsidRPr="00985B4E">
        <w:rPr>
          <w:bCs/>
          <w:color w:val="000000"/>
          <w:sz w:val="24"/>
          <w:szCs w:val="24"/>
          <w:lang w:val="pt-BR"/>
        </w:rPr>
        <w:t>UNINTA</w:t>
      </w:r>
      <w:r w:rsidR="00E5406F">
        <w:rPr>
          <w:bCs/>
          <w:color w:val="000000"/>
          <w:sz w:val="24"/>
          <w:szCs w:val="24"/>
          <w:lang w:val="pt-BR"/>
        </w:rPr>
        <w:t>)</w:t>
      </w:r>
      <w:r w:rsidR="00D10867" w:rsidRPr="00985B4E">
        <w:rPr>
          <w:bCs/>
          <w:color w:val="000000"/>
          <w:sz w:val="24"/>
          <w:szCs w:val="24"/>
          <w:lang w:val="pt-BR"/>
        </w:rPr>
        <w:t xml:space="preserve">, no período </w:t>
      </w:r>
      <w:r w:rsidR="00241C9B" w:rsidRPr="00241C9B">
        <w:rPr>
          <w:bCs/>
          <w:color w:val="000000"/>
          <w:sz w:val="24"/>
          <w:szCs w:val="24"/>
          <w:lang w:val="pt-BR"/>
        </w:rPr>
        <w:t>de março</w:t>
      </w:r>
      <w:r w:rsidRPr="00985B4E">
        <w:rPr>
          <w:bCs/>
          <w:color w:val="000000"/>
          <w:sz w:val="24"/>
          <w:szCs w:val="24"/>
          <w:lang w:val="pt-BR"/>
        </w:rPr>
        <w:t xml:space="preserve"> de 2020 a março de</w:t>
      </w:r>
      <w:r w:rsidR="00AC1F6A" w:rsidRPr="00985B4E">
        <w:rPr>
          <w:bCs/>
          <w:color w:val="000000"/>
          <w:sz w:val="24"/>
          <w:szCs w:val="24"/>
          <w:lang w:val="pt-BR"/>
        </w:rPr>
        <w:t xml:space="preserve"> 2022.</w:t>
      </w:r>
      <w:r w:rsidR="00D10867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>Para este estudo</w:t>
      </w:r>
      <w:r w:rsidR="00236FAA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foram aplicados os seguintes instrumentos: </w:t>
      </w:r>
      <w:r w:rsidR="00DB793E">
        <w:rPr>
          <w:bCs/>
          <w:color w:val="000000"/>
          <w:sz w:val="24"/>
          <w:szCs w:val="24"/>
          <w:lang w:val="pt-BR"/>
        </w:rPr>
        <w:t xml:space="preserve">um </w:t>
      </w:r>
      <w:r w:rsidR="00CB7593">
        <w:rPr>
          <w:bCs/>
          <w:color w:val="000000"/>
          <w:sz w:val="24"/>
          <w:szCs w:val="24"/>
          <w:lang w:val="pt-BR"/>
        </w:rPr>
        <w:t>q</w:t>
      </w:r>
      <w:r w:rsidRPr="00985B4E">
        <w:rPr>
          <w:bCs/>
          <w:color w:val="000000"/>
          <w:sz w:val="24"/>
          <w:szCs w:val="24"/>
          <w:lang w:val="pt-BR"/>
        </w:rPr>
        <w:t>uestionário acerca dos dados sociodemográficos dos estudantes</w:t>
      </w:r>
      <w:r w:rsidR="00DB793E">
        <w:rPr>
          <w:bCs/>
          <w:color w:val="000000"/>
          <w:sz w:val="24"/>
          <w:szCs w:val="24"/>
          <w:lang w:val="pt-BR"/>
        </w:rPr>
        <w:t>;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CB7593">
        <w:rPr>
          <w:bCs/>
          <w:color w:val="000000"/>
          <w:sz w:val="24"/>
          <w:szCs w:val="24"/>
          <w:lang w:val="pt-BR"/>
        </w:rPr>
        <w:t>e um</w:t>
      </w:r>
      <w:r w:rsidRPr="00985B4E">
        <w:rPr>
          <w:bCs/>
          <w:color w:val="000000"/>
          <w:sz w:val="24"/>
          <w:szCs w:val="24"/>
          <w:lang w:val="pt-BR"/>
        </w:rPr>
        <w:t xml:space="preserve"> questionário de opinião acerca do atendimento psicológico e suas repercussões no contexto de vida do discente. </w:t>
      </w:r>
    </w:p>
    <w:p w14:paraId="678020EB" w14:textId="51C7808E" w:rsidR="00B038FF" w:rsidRDefault="00735C54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Hoje</w:t>
      </w:r>
      <w:r w:rsidR="00B90111">
        <w:rPr>
          <w:bCs/>
          <w:color w:val="000000"/>
          <w:sz w:val="24"/>
          <w:szCs w:val="24"/>
          <w:lang w:val="pt-BR"/>
        </w:rPr>
        <w:t xml:space="preserve"> em dia</w:t>
      </w:r>
      <w:r w:rsidR="000B29DC">
        <w:rPr>
          <w:bCs/>
          <w:color w:val="000000"/>
          <w:sz w:val="24"/>
          <w:szCs w:val="24"/>
          <w:lang w:val="pt-BR"/>
        </w:rPr>
        <w:t>, c</w:t>
      </w:r>
      <w:r w:rsidR="00AC2D8B" w:rsidRPr="00985B4E">
        <w:rPr>
          <w:bCs/>
          <w:color w:val="000000"/>
          <w:sz w:val="24"/>
          <w:szCs w:val="24"/>
          <w:lang w:val="pt-BR"/>
        </w:rPr>
        <w:t>om a flexibilidade do formato de comunicação híbrida</w:t>
      </w:r>
      <w:r w:rsidR="00C0325B">
        <w:rPr>
          <w:bCs/>
          <w:color w:val="000000"/>
          <w:sz w:val="24"/>
          <w:szCs w:val="24"/>
          <w:lang w:val="pt-BR"/>
        </w:rPr>
        <w:t xml:space="preserve"> permitid</w:t>
      </w:r>
      <w:r w:rsidR="006E25F7">
        <w:rPr>
          <w:bCs/>
          <w:color w:val="000000"/>
          <w:sz w:val="24"/>
          <w:szCs w:val="24"/>
          <w:lang w:val="pt-BR"/>
        </w:rPr>
        <w:t>a</w:t>
      </w:r>
      <w:r w:rsidR="00C0325B">
        <w:rPr>
          <w:bCs/>
          <w:color w:val="000000"/>
          <w:sz w:val="24"/>
          <w:szCs w:val="24"/>
          <w:lang w:val="pt-BR"/>
        </w:rPr>
        <w:t xml:space="preserve"> pelas novas tecnologias</w:t>
      </w:r>
      <w:r w:rsidR="000B29DC">
        <w:rPr>
          <w:bCs/>
          <w:color w:val="000000"/>
          <w:sz w:val="24"/>
          <w:szCs w:val="24"/>
          <w:lang w:val="pt-BR"/>
        </w:rPr>
        <w:t>,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E24E85">
        <w:rPr>
          <w:bCs/>
          <w:color w:val="000000"/>
          <w:sz w:val="24"/>
          <w:szCs w:val="24"/>
          <w:lang w:val="pt-BR"/>
        </w:rPr>
        <w:t>existem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CB7593">
        <w:rPr>
          <w:bCs/>
          <w:color w:val="000000"/>
          <w:sz w:val="24"/>
          <w:szCs w:val="24"/>
          <w:lang w:val="pt-BR"/>
        </w:rPr>
        <w:t>novas formas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de coleta de dados de pesquisa</w:t>
      </w:r>
      <w:r w:rsidR="00E24E85">
        <w:rPr>
          <w:bCs/>
          <w:color w:val="000000"/>
          <w:sz w:val="24"/>
          <w:szCs w:val="24"/>
          <w:lang w:val="pt-BR"/>
        </w:rPr>
        <w:t>.</w:t>
      </w:r>
      <w:r w:rsidR="00E24E85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496400">
        <w:rPr>
          <w:bCs/>
          <w:color w:val="000000"/>
          <w:sz w:val="24"/>
          <w:szCs w:val="24"/>
          <w:lang w:val="pt-BR"/>
        </w:rPr>
        <w:t xml:space="preserve">Considerando isso, </w:t>
      </w:r>
      <w:r w:rsidR="002D25F6">
        <w:rPr>
          <w:bCs/>
          <w:color w:val="000000"/>
          <w:sz w:val="24"/>
          <w:szCs w:val="24"/>
          <w:lang w:val="pt-BR"/>
        </w:rPr>
        <w:t>f</w:t>
      </w:r>
      <w:r w:rsidR="00206758" w:rsidRPr="00985B4E">
        <w:rPr>
          <w:bCs/>
          <w:color w:val="000000"/>
          <w:sz w:val="24"/>
          <w:szCs w:val="24"/>
          <w:lang w:val="pt-BR"/>
        </w:rPr>
        <w:t>oi criado</w:t>
      </w:r>
      <w:r w:rsidR="00206758">
        <w:rPr>
          <w:bCs/>
          <w:color w:val="000000"/>
          <w:sz w:val="24"/>
          <w:szCs w:val="24"/>
          <w:lang w:val="pt-BR"/>
        </w:rPr>
        <w:t xml:space="preserve"> </w:t>
      </w:r>
      <w:r w:rsidR="00206758" w:rsidRPr="00985B4E">
        <w:rPr>
          <w:bCs/>
          <w:color w:val="000000"/>
          <w:sz w:val="24"/>
          <w:szCs w:val="24"/>
          <w:lang w:val="pt-BR"/>
        </w:rPr>
        <w:t xml:space="preserve">um formulário na plataforma </w:t>
      </w:r>
      <w:r w:rsidR="00206758" w:rsidRPr="00985B4E">
        <w:rPr>
          <w:bCs/>
          <w:i/>
          <w:iCs/>
          <w:color w:val="000000"/>
          <w:sz w:val="24"/>
          <w:szCs w:val="24"/>
          <w:lang w:val="pt-BR"/>
        </w:rPr>
        <w:t>Google Forms</w:t>
      </w:r>
      <w:r w:rsidR="00206758" w:rsidRPr="00985B4E">
        <w:rPr>
          <w:bCs/>
          <w:color w:val="000000"/>
          <w:sz w:val="24"/>
          <w:szCs w:val="24"/>
          <w:lang w:val="pt-BR"/>
        </w:rPr>
        <w:t xml:space="preserve"> com os dois instrumentos da coleta de dados</w:t>
      </w:r>
      <w:r w:rsidR="004B274A">
        <w:rPr>
          <w:bCs/>
          <w:color w:val="000000"/>
          <w:sz w:val="24"/>
          <w:szCs w:val="24"/>
          <w:lang w:val="pt-BR"/>
        </w:rPr>
        <w:t xml:space="preserve">. </w:t>
      </w:r>
    </w:p>
    <w:p w14:paraId="5BF42D75" w14:textId="540DD1A0" w:rsidR="00AC2D8B" w:rsidRPr="00985B4E" w:rsidRDefault="004B274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A</w:t>
      </w:r>
      <w:r w:rsidR="002F0098">
        <w:rPr>
          <w:bCs/>
          <w:color w:val="000000"/>
          <w:sz w:val="24"/>
          <w:szCs w:val="24"/>
          <w:lang w:val="pt-BR"/>
        </w:rPr>
        <w:t>pós a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identificação e abordagem dos participantes </w:t>
      </w:r>
      <w:r w:rsidR="00A252C9">
        <w:rPr>
          <w:bCs/>
          <w:color w:val="000000"/>
          <w:sz w:val="24"/>
          <w:szCs w:val="24"/>
          <w:lang w:val="pt-BR"/>
        </w:rPr>
        <w:t>realizada</w:t>
      </w:r>
      <w:r w:rsidR="00B7044E">
        <w:rPr>
          <w:bCs/>
          <w:color w:val="000000"/>
          <w:sz w:val="24"/>
          <w:szCs w:val="24"/>
          <w:lang w:val="pt-BR"/>
        </w:rPr>
        <w:t xml:space="preserve"> </w:t>
      </w:r>
      <w:r w:rsidR="00AC2D8B" w:rsidRPr="00985B4E">
        <w:rPr>
          <w:bCs/>
          <w:color w:val="000000"/>
          <w:sz w:val="24"/>
          <w:szCs w:val="24"/>
          <w:lang w:val="pt-BR"/>
        </w:rPr>
        <w:t>por meio dos instrumentos de acolhimento inicial do serviço NAPSI</w:t>
      </w:r>
      <w:r w:rsidR="00AD7BFC">
        <w:rPr>
          <w:bCs/>
          <w:color w:val="000000"/>
          <w:sz w:val="24"/>
          <w:szCs w:val="24"/>
          <w:lang w:val="pt-BR"/>
        </w:rPr>
        <w:t>,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as pesquisadoras solicitaram ao </w:t>
      </w:r>
      <w:r w:rsidR="008D48B7">
        <w:rPr>
          <w:bCs/>
          <w:color w:val="000000"/>
          <w:sz w:val="24"/>
          <w:szCs w:val="24"/>
          <w:lang w:val="pt-BR"/>
        </w:rPr>
        <w:t>c</w:t>
      </w:r>
      <w:r w:rsidR="00AC2D8B" w:rsidRPr="00985B4E">
        <w:rPr>
          <w:bCs/>
          <w:color w:val="000000"/>
          <w:sz w:val="24"/>
          <w:szCs w:val="24"/>
          <w:lang w:val="pt-BR"/>
        </w:rPr>
        <w:t>oordenador do serviço o acesso aos dados cadastrais dos estudantes</w:t>
      </w:r>
      <w:r w:rsidR="008D48B7">
        <w:rPr>
          <w:bCs/>
          <w:color w:val="000000"/>
          <w:sz w:val="24"/>
          <w:szCs w:val="24"/>
          <w:lang w:val="pt-BR"/>
        </w:rPr>
        <w:t>,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incluindo o acesso ao número de telefone e </w:t>
      </w:r>
      <w:r w:rsidR="00AC2D8B" w:rsidRPr="00AC0443">
        <w:rPr>
          <w:bCs/>
          <w:i/>
          <w:iCs/>
          <w:color w:val="000000"/>
          <w:sz w:val="24"/>
          <w:szCs w:val="24"/>
          <w:lang w:val="pt-BR"/>
        </w:rPr>
        <w:t>e-mail</w:t>
      </w:r>
      <w:r w:rsidR="009B37AB">
        <w:rPr>
          <w:bCs/>
          <w:color w:val="000000"/>
          <w:sz w:val="24"/>
          <w:szCs w:val="24"/>
          <w:lang w:val="pt-BR"/>
        </w:rPr>
        <w:t>;</w:t>
      </w:r>
      <w:r w:rsidR="009B37AB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AC2D8B" w:rsidRPr="00985B4E">
        <w:rPr>
          <w:bCs/>
          <w:color w:val="000000"/>
          <w:sz w:val="24"/>
          <w:szCs w:val="24"/>
          <w:lang w:val="pt-BR"/>
        </w:rPr>
        <w:t>posteriormente</w:t>
      </w:r>
      <w:r w:rsidR="009B37AB">
        <w:rPr>
          <w:bCs/>
          <w:color w:val="000000"/>
          <w:sz w:val="24"/>
          <w:szCs w:val="24"/>
          <w:lang w:val="pt-BR"/>
        </w:rPr>
        <w:t>,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entraram em contato com os estudantes já atendidos para pedir permissão do envio do</w:t>
      </w:r>
      <w:r w:rsidR="008D48B7">
        <w:rPr>
          <w:bCs/>
          <w:color w:val="000000"/>
          <w:sz w:val="24"/>
          <w:szCs w:val="24"/>
          <w:lang w:val="pt-BR"/>
        </w:rPr>
        <w:t>s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D48B7" w:rsidRPr="008D48B7">
        <w:rPr>
          <w:bCs/>
          <w:color w:val="000000"/>
          <w:sz w:val="24"/>
          <w:szCs w:val="24"/>
          <w:lang w:val="pt-BR"/>
        </w:rPr>
        <w:t>formulários</w:t>
      </w:r>
      <w:r w:rsidR="008D48B7">
        <w:rPr>
          <w:bCs/>
          <w:i/>
          <w:iCs/>
          <w:color w:val="000000"/>
          <w:sz w:val="24"/>
          <w:szCs w:val="24"/>
          <w:lang w:val="pt-BR"/>
        </w:rPr>
        <w:t xml:space="preserve">. </w:t>
      </w:r>
      <w:r w:rsidR="00AC2D8B" w:rsidRPr="008D48B7">
        <w:rPr>
          <w:bCs/>
          <w:color w:val="000000"/>
          <w:sz w:val="24"/>
          <w:szCs w:val="24"/>
          <w:lang w:val="pt-BR"/>
        </w:rPr>
        <w:t xml:space="preserve">Feito isso, foi criado um texto padrão perguntando se o participante aceitava ou não responder a pesquisa. </w:t>
      </w:r>
      <w:r w:rsidR="00CA3344">
        <w:rPr>
          <w:bCs/>
          <w:color w:val="000000"/>
          <w:sz w:val="24"/>
          <w:szCs w:val="24"/>
          <w:lang w:val="pt-BR"/>
        </w:rPr>
        <w:t>Caso aceitasse,</w:t>
      </w:r>
      <w:r w:rsidR="00AC2D8B" w:rsidRPr="008D48B7">
        <w:rPr>
          <w:bCs/>
          <w:color w:val="000000"/>
          <w:sz w:val="24"/>
          <w:szCs w:val="24"/>
          <w:lang w:val="pt-BR"/>
        </w:rPr>
        <w:t xml:space="preserve"> </w:t>
      </w:r>
      <w:r w:rsidR="00FC6C05">
        <w:rPr>
          <w:bCs/>
          <w:color w:val="000000"/>
          <w:sz w:val="24"/>
          <w:szCs w:val="24"/>
          <w:lang w:val="pt-BR"/>
        </w:rPr>
        <w:t>lhe</w:t>
      </w:r>
      <w:r w:rsidR="00CA3344" w:rsidRPr="008D48B7">
        <w:rPr>
          <w:bCs/>
          <w:color w:val="000000"/>
          <w:sz w:val="24"/>
          <w:szCs w:val="24"/>
          <w:lang w:val="pt-BR"/>
        </w:rPr>
        <w:t xml:space="preserve"> </w:t>
      </w:r>
      <w:r w:rsidR="00494594">
        <w:rPr>
          <w:bCs/>
          <w:color w:val="000000"/>
          <w:sz w:val="24"/>
          <w:szCs w:val="24"/>
          <w:lang w:val="pt-BR"/>
        </w:rPr>
        <w:t>era</w:t>
      </w:r>
      <w:r w:rsidR="00494594" w:rsidRPr="008D48B7">
        <w:rPr>
          <w:bCs/>
          <w:color w:val="000000"/>
          <w:sz w:val="24"/>
          <w:szCs w:val="24"/>
          <w:lang w:val="pt-BR"/>
        </w:rPr>
        <w:t xml:space="preserve"> </w:t>
      </w:r>
      <w:r w:rsidR="00AC2D8B" w:rsidRPr="008D48B7">
        <w:rPr>
          <w:bCs/>
          <w:color w:val="000000"/>
          <w:sz w:val="24"/>
          <w:szCs w:val="24"/>
          <w:lang w:val="pt-BR"/>
        </w:rPr>
        <w:t xml:space="preserve">disponibilizado o formulário com </w:t>
      </w:r>
      <w:r w:rsidR="003B6666">
        <w:rPr>
          <w:bCs/>
          <w:color w:val="000000"/>
          <w:sz w:val="24"/>
          <w:szCs w:val="24"/>
          <w:lang w:val="pt-BR"/>
        </w:rPr>
        <w:t>um</w:t>
      </w:r>
      <w:r w:rsidR="00AC2D8B" w:rsidRPr="008D48B7">
        <w:rPr>
          <w:bCs/>
          <w:color w:val="000000"/>
          <w:sz w:val="24"/>
          <w:szCs w:val="24"/>
          <w:lang w:val="pt-BR"/>
        </w:rPr>
        <w:t xml:space="preserve"> </w:t>
      </w:r>
      <w:r w:rsidR="00AC2D8B" w:rsidRPr="00AC0443">
        <w:rPr>
          <w:bCs/>
          <w:i/>
          <w:iCs/>
          <w:color w:val="000000"/>
          <w:sz w:val="24"/>
          <w:szCs w:val="24"/>
          <w:lang w:val="pt-BR"/>
        </w:rPr>
        <w:t>link</w:t>
      </w:r>
      <w:r w:rsidR="00AC2D8B" w:rsidRPr="008D48B7">
        <w:rPr>
          <w:bCs/>
          <w:color w:val="000000"/>
          <w:sz w:val="24"/>
          <w:szCs w:val="24"/>
          <w:lang w:val="pt-BR"/>
        </w:rPr>
        <w:t xml:space="preserve"> para </w:t>
      </w:r>
      <w:r w:rsidR="00241C9B">
        <w:rPr>
          <w:bCs/>
          <w:color w:val="000000"/>
          <w:sz w:val="24"/>
          <w:szCs w:val="24"/>
          <w:lang w:val="pt-BR"/>
        </w:rPr>
        <w:t xml:space="preserve">responder </w:t>
      </w:r>
      <w:r w:rsidR="00AC2D8B" w:rsidRPr="00985B4E">
        <w:rPr>
          <w:bCs/>
          <w:color w:val="000000"/>
          <w:sz w:val="24"/>
          <w:szCs w:val="24"/>
          <w:lang w:val="pt-BR"/>
        </w:rPr>
        <w:t xml:space="preserve">as </w:t>
      </w:r>
      <w:r w:rsidR="00241C9B">
        <w:rPr>
          <w:bCs/>
          <w:color w:val="000000"/>
          <w:sz w:val="24"/>
          <w:szCs w:val="24"/>
          <w:lang w:val="pt-BR"/>
        </w:rPr>
        <w:t>perguntas</w:t>
      </w:r>
      <w:r w:rsidR="00AC2D8B" w:rsidRPr="00985B4E">
        <w:rPr>
          <w:bCs/>
          <w:color w:val="000000"/>
          <w:sz w:val="24"/>
          <w:szCs w:val="24"/>
          <w:lang w:val="pt-BR"/>
        </w:rPr>
        <w:t>.</w:t>
      </w:r>
    </w:p>
    <w:p w14:paraId="4D417152" w14:textId="13045322" w:rsidR="00C33BB6" w:rsidRDefault="00777DAB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 xml:space="preserve">Os pesquisadores analisaram os dados através </w:t>
      </w:r>
      <w:r w:rsidR="00A06111" w:rsidRPr="00985B4E">
        <w:rPr>
          <w:bCs/>
          <w:color w:val="000000"/>
          <w:sz w:val="24"/>
          <w:szCs w:val="24"/>
          <w:lang w:val="pt-BR"/>
        </w:rPr>
        <w:t>d</w:t>
      </w:r>
      <w:r w:rsidR="00A06111">
        <w:rPr>
          <w:bCs/>
          <w:color w:val="000000"/>
          <w:sz w:val="24"/>
          <w:szCs w:val="24"/>
          <w:lang w:val="pt-BR"/>
        </w:rPr>
        <w:t>e</w:t>
      </w:r>
      <w:r w:rsidR="00A06111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>gráficos e planilh</w:t>
      </w:r>
      <w:r w:rsidR="008D48B7">
        <w:rPr>
          <w:bCs/>
          <w:color w:val="000000"/>
          <w:sz w:val="24"/>
          <w:szCs w:val="24"/>
          <w:lang w:val="pt-BR"/>
        </w:rPr>
        <w:t xml:space="preserve">a do </w:t>
      </w:r>
      <w:r w:rsidRPr="00596234">
        <w:rPr>
          <w:bCs/>
          <w:i/>
          <w:iCs/>
          <w:color w:val="000000"/>
          <w:sz w:val="24"/>
          <w:szCs w:val="24"/>
          <w:lang w:val="pt-BR"/>
        </w:rPr>
        <w:t>Microsoft Excel</w:t>
      </w:r>
      <w:r w:rsidRPr="00985B4E">
        <w:rPr>
          <w:bCs/>
          <w:color w:val="000000"/>
          <w:sz w:val="24"/>
          <w:szCs w:val="24"/>
          <w:lang w:val="pt-BR"/>
        </w:rPr>
        <w:t xml:space="preserve"> gerados pela ferramenta </w:t>
      </w:r>
      <w:r w:rsidRPr="00985B4E">
        <w:rPr>
          <w:bCs/>
          <w:i/>
          <w:iCs/>
          <w:color w:val="000000"/>
          <w:sz w:val="24"/>
          <w:szCs w:val="24"/>
          <w:lang w:val="pt-BR"/>
        </w:rPr>
        <w:t>Google</w:t>
      </w:r>
      <w:r w:rsidR="008D48B7">
        <w:rPr>
          <w:bCs/>
          <w:i/>
          <w:iCs/>
          <w:color w:val="000000"/>
          <w:sz w:val="24"/>
          <w:szCs w:val="24"/>
          <w:lang w:val="pt-BR"/>
        </w:rPr>
        <w:t xml:space="preserve"> </w:t>
      </w:r>
      <w:r w:rsidR="00241C9B" w:rsidRPr="00985B4E">
        <w:rPr>
          <w:bCs/>
          <w:i/>
          <w:iCs/>
          <w:color w:val="000000"/>
          <w:sz w:val="24"/>
          <w:szCs w:val="24"/>
          <w:lang w:val="pt-BR"/>
        </w:rPr>
        <w:t>Forms</w:t>
      </w:r>
      <w:r w:rsidR="00C33BB6" w:rsidRPr="00985B4E">
        <w:rPr>
          <w:bCs/>
          <w:color w:val="000000"/>
          <w:sz w:val="24"/>
          <w:szCs w:val="24"/>
          <w:lang w:val="pt-BR"/>
        </w:rPr>
        <w:t>.</w:t>
      </w:r>
      <w:r w:rsidR="00664726">
        <w:rPr>
          <w:bCs/>
          <w:color w:val="000000"/>
          <w:sz w:val="24"/>
          <w:szCs w:val="24"/>
          <w:lang w:val="pt-BR"/>
        </w:rPr>
        <w:t xml:space="preserve"> </w:t>
      </w:r>
      <w:r w:rsidR="00095397">
        <w:rPr>
          <w:bCs/>
          <w:color w:val="000000"/>
          <w:sz w:val="24"/>
          <w:szCs w:val="24"/>
          <w:lang w:val="pt-BR"/>
        </w:rPr>
        <w:t>A seguir,</w:t>
      </w:r>
      <w:r w:rsidR="00095397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95397">
        <w:rPr>
          <w:bCs/>
          <w:color w:val="000000"/>
          <w:sz w:val="24"/>
          <w:szCs w:val="24"/>
          <w:lang w:val="pt-BR"/>
        </w:rPr>
        <w:t>a</w:t>
      </w:r>
      <w:r w:rsidR="00095397" w:rsidRPr="00985B4E">
        <w:rPr>
          <w:bCs/>
          <w:color w:val="000000"/>
          <w:sz w:val="24"/>
          <w:szCs w:val="24"/>
          <w:lang w:val="pt-BR"/>
        </w:rPr>
        <w:t>presenta</w:t>
      </w:r>
      <w:r w:rsidR="00095397">
        <w:rPr>
          <w:bCs/>
          <w:color w:val="000000"/>
          <w:sz w:val="24"/>
          <w:szCs w:val="24"/>
          <w:lang w:val="pt-BR"/>
        </w:rPr>
        <w:t>-se</w:t>
      </w:r>
      <w:r w:rsidR="00095397" w:rsidRPr="00985B4E">
        <w:rPr>
          <w:bCs/>
          <w:color w:val="000000"/>
          <w:sz w:val="24"/>
          <w:szCs w:val="24"/>
          <w:lang w:val="pt-BR"/>
        </w:rPr>
        <w:t xml:space="preserve"> os resultados do estudo</w:t>
      </w:r>
      <w:r w:rsidR="00095397">
        <w:rPr>
          <w:bCs/>
          <w:color w:val="000000"/>
          <w:sz w:val="24"/>
          <w:szCs w:val="24"/>
          <w:lang w:val="pt-BR"/>
        </w:rPr>
        <w:t>,</w:t>
      </w:r>
      <w:r w:rsidR="00095397" w:rsidRPr="00985B4E">
        <w:rPr>
          <w:bCs/>
          <w:color w:val="000000"/>
          <w:sz w:val="24"/>
          <w:szCs w:val="24"/>
          <w:lang w:val="pt-BR"/>
        </w:rPr>
        <w:t xml:space="preserve"> considerando os objetivos, a literatura pertinente, a relevância dos dados e o conhecimento construído ao longo des</w:t>
      </w:r>
      <w:r w:rsidR="00095397">
        <w:rPr>
          <w:bCs/>
          <w:color w:val="000000"/>
          <w:sz w:val="24"/>
          <w:szCs w:val="24"/>
          <w:lang w:val="pt-BR"/>
        </w:rPr>
        <w:t>s</w:t>
      </w:r>
      <w:r w:rsidR="00095397" w:rsidRPr="00985B4E">
        <w:rPr>
          <w:bCs/>
          <w:color w:val="000000"/>
          <w:sz w:val="24"/>
          <w:szCs w:val="24"/>
          <w:lang w:val="pt-BR"/>
        </w:rPr>
        <w:t>e período.</w:t>
      </w:r>
    </w:p>
    <w:p w14:paraId="4E40E8BA" w14:textId="0FEEA17B" w:rsidR="00006A6A" w:rsidRDefault="00E146F9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3.</w:t>
      </w:r>
      <w:r w:rsidR="00177CB2" w:rsidRPr="00985B4E">
        <w:rPr>
          <w:b/>
          <w:color w:val="000000"/>
          <w:sz w:val="24"/>
          <w:szCs w:val="24"/>
          <w:lang w:val="pt-BR"/>
        </w:rPr>
        <w:t>Resultados</w:t>
      </w:r>
    </w:p>
    <w:p w14:paraId="085D29F9" w14:textId="5270F46E" w:rsidR="00006A6A" w:rsidRPr="00985B4E" w:rsidRDefault="00ED59DF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A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presente </w:t>
      </w:r>
      <w:r>
        <w:rPr>
          <w:bCs/>
          <w:color w:val="000000"/>
          <w:sz w:val="24"/>
          <w:szCs w:val="24"/>
          <w:lang w:val="pt-BR"/>
        </w:rPr>
        <w:t>pesquisa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>contou com a participação de 237 universitários da mantenedora Associação Igreja Adventista Missionária (AI</w:t>
      </w:r>
      <w:r w:rsidR="0094433D" w:rsidRPr="0094433D">
        <w:rPr>
          <w:bCs/>
          <w:color w:val="000000"/>
          <w:sz w:val="24"/>
          <w:szCs w:val="24"/>
          <w:lang w:val="pt-BR"/>
        </w:rPr>
        <w:t>A</w:t>
      </w:r>
      <w:r w:rsidR="00006A6A" w:rsidRPr="00985B4E">
        <w:rPr>
          <w:bCs/>
          <w:color w:val="000000"/>
          <w:sz w:val="24"/>
          <w:szCs w:val="24"/>
          <w:lang w:val="pt-BR"/>
        </w:rPr>
        <w:t>MIS)</w:t>
      </w:r>
      <w:r w:rsidR="00A61D61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94433D">
        <w:rPr>
          <w:bCs/>
          <w:color w:val="000000"/>
          <w:sz w:val="24"/>
          <w:szCs w:val="24"/>
          <w:lang w:val="pt-BR"/>
        </w:rPr>
        <w:t xml:space="preserve">que inclui o Centro Universitário INTA </w:t>
      </w:r>
      <w:r w:rsidR="00F94F9C">
        <w:rPr>
          <w:bCs/>
          <w:color w:val="000000"/>
          <w:sz w:val="24"/>
          <w:szCs w:val="24"/>
          <w:lang w:val="pt-BR"/>
        </w:rPr>
        <w:t>(</w:t>
      </w:r>
      <w:r w:rsidR="0094433D">
        <w:rPr>
          <w:bCs/>
          <w:color w:val="000000"/>
          <w:sz w:val="24"/>
          <w:szCs w:val="24"/>
          <w:lang w:val="pt-BR"/>
        </w:rPr>
        <w:t>UNINTA</w:t>
      </w:r>
      <w:r w:rsidR="00F94F9C">
        <w:rPr>
          <w:bCs/>
          <w:color w:val="000000"/>
          <w:sz w:val="24"/>
          <w:szCs w:val="24"/>
          <w:lang w:val="pt-BR"/>
        </w:rPr>
        <w:t>)</w:t>
      </w:r>
      <w:r w:rsidR="0094433D">
        <w:rPr>
          <w:bCs/>
          <w:color w:val="000000"/>
          <w:sz w:val="24"/>
          <w:szCs w:val="24"/>
          <w:lang w:val="pt-BR"/>
        </w:rPr>
        <w:t xml:space="preserve"> e outras IES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. </w:t>
      </w:r>
      <w:r w:rsidR="005A3D76">
        <w:rPr>
          <w:bCs/>
          <w:color w:val="000000"/>
          <w:sz w:val="24"/>
          <w:szCs w:val="24"/>
          <w:lang w:val="pt-BR"/>
        </w:rPr>
        <w:t>Do total de participantes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, 74,7% </w:t>
      </w:r>
      <w:r w:rsidR="003F7F10">
        <w:rPr>
          <w:bCs/>
          <w:color w:val="000000"/>
          <w:sz w:val="24"/>
          <w:szCs w:val="24"/>
          <w:lang w:val="pt-BR"/>
        </w:rPr>
        <w:t xml:space="preserve">são </w:t>
      </w:r>
      <w:r w:rsidR="00006A6A" w:rsidRPr="00985B4E">
        <w:rPr>
          <w:bCs/>
          <w:color w:val="000000"/>
          <w:sz w:val="24"/>
          <w:szCs w:val="24"/>
          <w:lang w:val="pt-BR"/>
        </w:rPr>
        <w:t>do sexo feminino (n= 177)</w:t>
      </w:r>
      <w:r w:rsidR="003F7F10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e 24,9% </w:t>
      </w:r>
      <w:r w:rsidR="003F7F10">
        <w:rPr>
          <w:bCs/>
          <w:color w:val="000000"/>
          <w:sz w:val="24"/>
          <w:szCs w:val="24"/>
          <w:lang w:val="pt-BR"/>
        </w:rPr>
        <w:t xml:space="preserve">são </w:t>
      </w:r>
      <w:r w:rsidR="00006A6A" w:rsidRPr="00985B4E">
        <w:rPr>
          <w:bCs/>
          <w:color w:val="000000"/>
          <w:sz w:val="24"/>
          <w:szCs w:val="24"/>
          <w:lang w:val="pt-BR"/>
        </w:rPr>
        <w:t>do sexo masculino (n= 59).</w:t>
      </w:r>
    </w:p>
    <w:p w14:paraId="5AD2CC7E" w14:textId="66EBD176" w:rsidR="00006A6A" w:rsidRPr="00985B4E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lastRenderedPageBreak/>
        <w:t>Quando perguntado</w:t>
      </w:r>
      <w:r w:rsidR="0094433D" w:rsidRPr="007F573D">
        <w:rPr>
          <w:bCs/>
          <w:color w:val="000000"/>
          <w:sz w:val="24"/>
          <w:szCs w:val="24"/>
          <w:lang w:val="pt-BR"/>
        </w:rPr>
        <w:t>s</w:t>
      </w:r>
      <w:r w:rsidRPr="00985B4E">
        <w:rPr>
          <w:bCs/>
          <w:color w:val="000000"/>
          <w:sz w:val="24"/>
          <w:szCs w:val="24"/>
          <w:lang w:val="pt-BR"/>
        </w:rPr>
        <w:t xml:space="preserve"> sobre ter filhos</w:t>
      </w:r>
      <w:r w:rsidR="0094433D" w:rsidRPr="007F573D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19% </w:t>
      </w:r>
      <w:r w:rsidR="0094433D" w:rsidRPr="007F573D">
        <w:rPr>
          <w:bCs/>
          <w:color w:val="000000"/>
          <w:sz w:val="24"/>
          <w:szCs w:val="24"/>
          <w:lang w:val="pt-BR"/>
        </w:rPr>
        <w:t xml:space="preserve">responderam </w:t>
      </w:r>
      <w:r w:rsidRPr="00985B4E">
        <w:rPr>
          <w:bCs/>
          <w:color w:val="000000"/>
          <w:sz w:val="24"/>
          <w:szCs w:val="24"/>
          <w:lang w:val="pt-BR"/>
        </w:rPr>
        <w:t>que</w:t>
      </w:r>
      <w:r w:rsidR="0046577C">
        <w:rPr>
          <w:bCs/>
          <w:color w:val="000000"/>
          <w:sz w:val="24"/>
          <w:szCs w:val="24"/>
          <w:lang w:val="pt-BR"/>
        </w:rPr>
        <w:t xml:space="preserve"> os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94433D" w:rsidRPr="007F573D">
        <w:rPr>
          <w:bCs/>
          <w:color w:val="000000"/>
          <w:sz w:val="24"/>
          <w:szCs w:val="24"/>
          <w:lang w:val="pt-BR"/>
        </w:rPr>
        <w:t>têm</w:t>
      </w:r>
      <w:r w:rsidRPr="00985B4E">
        <w:rPr>
          <w:bCs/>
          <w:color w:val="000000"/>
          <w:sz w:val="24"/>
          <w:szCs w:val="24"/>
          <w:lang w:val="pt-BR"/>
        </w:rPr>
        <w:t xml:space="preserve">. </w:t>
      </w:r>
      <w:r w:rsidR="008E7EA8">
        <w:rPr>
          <w:bCs/>
          <w:color w:val="000000"/>
          <w:sz w:val="24"/>
          <w:szCs w:val="24"/>
          <w:lang w:val="pt-BR"/>
        </w:rPr>
        <w:t>C</w:t>
      </w:r>
      <w:r w:rsidRPr="00985B4E">
        <w:rPr>
          <w:bCs/>
          <w:color w:val="000000"/>
          <w:sz w:val="24"/>
          <w:szCs w:val="24"/>
          <w:lang w:val="pt-BR"/>
        </w:rPr>
        <w:t>onsidera</w:t>
      </w:r>
      <w:r w:rsidR="00173573">
        <w:rPr>
          <w:bCs/>
          <w:color w:val="000000"/>
          <w:sz w:val="24"/>
          <w:szCs w:val="24"/>
          <w:lang w:val="pt-BR"/>
        </w:rPr>
        <w:t>ndo</w:t>
      </w:r>
      <w:r w:rsidRPr="00985B4E">
        <w:rPr>
          <w:bCs/>
          <w:color w:val="000000"/>
          <w:sz w:val="24"/>
          <w:szCs w:val="24"/>
          <w:lang w:val="pt-BR"/>
        </w:rPr>
        <w:t xml:space="preserve"> esse quantitativo</w:t>
      </w:r>
      <w:r w:rsidR="0037556B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é válido pontuar que jovens assumem funções sociais que contempla</w:t>
      </w:r>
      <w:r w:rsidR="00784A17">
        <w:rPr>
          <w:bCs/>
          <w:color w:val="000000"/>
          <w:sz w:val="24"/>
          <w:szCs w:val="24"/>
          <w:lang w:val="pt-BR"/>
        </w:rPr>
        <w:t>m</w:t>
      </w:r>
      <w:r w:rsidRPr="00985B4E">
        <w:rPr>
          <w:bCs/>
          <w:color w:val="000000"/>
          <w:sz w:val="24"/>
          <w:szCs w:val="24"/>
          <w:lang w:val="pt-BR"/>
        </w:rPr>
        <w:t xml:space="preserve"> o ser </w:t>
      </w:r>
      <w:r w:rsidR="007F573D" w:rsidRPr="007F573D">
        <w:rPr>
          <w:bCs/>
          <w:color w:val="000000"/>
          <w:sz w:val="24"/>
          <w:szCs w:val="24"/>
          <w:lang w:val="pt-BR"/>
        </w:rPr>
        <w:t>pai/</w:t>
      </w:r>
      <w:r w:rsidRPr="00985B4E">
        <w:rPr>
          <w:bCs/>
          <w:color w:val="000000"/>
          <w:sz w:val="24"/>
          <w:szCs w:val="24"/>
          <w:lang w:val="pt-BR"/>
        </w:rPr>
        <w:t xml:space="preserve">mãe e estudante. </w:t>
      </w:r>
      <w:r w:rsidR="00730E6C">
        <w:rPr>
          <w:bCs/>
          <w:color w:val="000000"/>
          <w:sz w:val="24"/>
          <w:szCs w:val="24"/>
          <w:lang w:val="pt-BR"/>
        </w:rPr>
        <w:t>Entretanto, s</w:t>
      </w:r>
      <w:r w:rsidR="007F573D" w:rsidRPr="007F573D">
        <w:rPr>
          <w:bCs/>
          <w:color w:val="000000"/>
          <w:sz w:val="24"/>
          <w:szCs w:val="24"/>
          <w:lang w:val="pt-BR"/>
        </w:rPr>
        <w:t>abe-se que</w:t>
      </w:r>
      <w:r w:rsidR="00730E6C">
        <w:rPr>
          <w:bCs/>
          <w:color w:val="000000"/>
          <w:sz w:val="24"/>
          <w:szCs w:val="24"/>
          <w:lang w:val="pt-BR"/>
        </w:rPr>
        <w:t>,</w:t>
      </w:r>
      <w:r w:rsidR="007F573D" w:rsidRPr="007F573D">
        <w:rPr>
          <w:bCs/>
          <w:color w:val="000000"/>
          <w:sz w:val="24"/>
          <w:szCs w:val="24"/>
          <w:lang w:val="pt-BR"/>
        </w:rPr>
        <w:t xml:space="preserve"> em geral</w:t>
      </w:r>
      <w:r w:rsidR="00730E6C">
        <w:rPr>
          <w:bCs/>
          <w:color w:val="000000"/>
          <w:sz w:val="24"/>
          <w:szCs w:val="24"/>
          <w:lang w:val="pt-BR"/>
        </w:rPr>
        <w:t>,</w:t>
      </w:r>
      <w:r w:rsidR="007F573D" w:rsidRPr="007F573D">
        <w:rPr>
          <w:bCs/>
          <w:color w:val="000000"/>
          <w:sz w:val="24"/>
          <w:szCs w:val="24"/>
          <w:lang w:val="pt-BR"/>
        </w:rPr>
        <w:t xml:space="preserve"> para mães estudantes a dificuldade é maior. </w:t>
      </w:r>
      <w:r w:rsidRPr="00985B4E">
        <w:rPr>
          <w:bCs/>
          <w:color w:val="000000"/>
          <w:sz w:val="24"/>
          <w:szCs w:val="24"/>
          <w:lang w:val="pt-BR"/>
        </w:rPr>
        <w:t xml:space="preserve">Em um estudo feito por </w:t>
      </w:r>
      <w:r w:rsidRPr="003C5865">
        <w:rPr>
          <w:bCs/>
          <w:color w:val="000000"/>
          <w:sz w:val="24"/>
          <w:szCs w:val="24"/>
          <w:lang w:val="pt-BR"/>
        </w:rPr>
        <w:t>Gomes (2020)</w:t>
      </w:r>
      <w:r w:rsidR="007F573D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aponta-se que quando uma mulher assume o papel materno e estuda</w:t>
      </w:r>
      <w:r w:rsidR="007F573D" w:rsidRPr="007F573D">
        <w:rPr>
          <w:bCs/>
          <w:color w:val="000000"/>
          <w:sz w:val="24"/>
          <w:szCs w:val="24"/>
          <w:lang w:val="pt-BR"/>
        </w:rPr>
        <w:t xml:space="preserve">, ela </w:t>
      </w:r>
      <w:r w:rsidRPr="00985B4E">
        <w:rPr>
          <w:bCs/>
          <w:color w:val="000000"/>
          <w:sz w:val="24"/>
          <w:szCs w:val="24"/>
          <w:lang w:val="pt-BR"/>
        </w:rPr>
        <w:t>irá se organizar dentro das suas possibilidades</w:t>
      </w:r>
      <w:r w:rsidR="00441658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e isso precisa ser compreendido. </w:t>
      </w:r>
      <w:r w:rsidRPr="00D923DE">
        <w:rPr>
          <w:bCs/>
          <w:color w:val="000000"/>
          <w:sz w:val="24"/>
          <w:szCs w:val="24"/>
          <w:lang w:val="pt-BR"/>
        </w:rPr>
        <w:t>Tauil (2019)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D923DE">
        <w:rPr>
          <w:bCs/>
          <w:color w:val="000000"/>
          <w:sz w:val="24"/>
          <w:szCs w:val="24"/>
          <w:lang w:val="pt-BR"/>
        </w:rPr>
        <w:t>afirma</w:t>
      </w:r>
      <w:r w:rsidR="00243497">
        <w:rPr>
          <w:bCs/>
          <w:color w:val="000000"/>
          <w:sz w:val="24"/>
          <w:szCs w:val="24"/>
          <w:lang w:val="pt-BR"/>
        </w:rPr>
        <w:t xml:space="preserve"> ainda</w:t>
      </w:r>
      <w:r w:rsidR="00D923D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 xml:space="preserve">que a vivência de ser mãe é atravessada por impacto psicológico, mental e físico, </w:t>
      </w:r>
      <w:r w:rsidR="00516C70">
        <w:rPr>
          <w:bCs/>
          <w:color w:val="000000"/>
          <w:sz w:val="24"/>
          <w:szCs w:val="24"/>
          <w:lang w:val="pt-BR"/>
        </w:rPr>
        <w:t xml:space="preserve">influenciada por </w:t>
      </w:r>
      <w:r w:rsidR="00617124">
        <w:rPr>
          <w:bCs/>
          <w:color w:val="000000"/>
          <w:sz w:val="24"/>
          <w:szCs w:val="24"/>
          <w:lang w:val="pt-BR"/>
        </w:rPr>
        <w:t xml:space="preserve">diversos </w:t>
      </w:r>
      <w:r w:rsidR="00516C70">
        <w:rPr>
          <w:bCs/>
          <w:color w:val="000000"/>
          <w:sz w:val="24"/>
          <w:szCs w:val="24"/>
          <w:lang w:val="pt-BR"/>
        </w:rPr>
        <w:t>fatores,</w:t>
      </w:r>
      <w:r w:rsidR="00F72063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 xml:space="preserve">como o cotidiano, </w:t>
      </w:r>
      <w:r w:rsidR="00783762">
        <w:rPr>
          <w:bCs/>
          <w:color w:val="000000"/>
          <w:sz w:val="24"/>
          <w:szCs w:val="24"/>
          <w:lang w:val="pt-BR"/>
        </w:rPr>
        <w:t xml:space="preserve">o </w:t>
      </w:r>
      <w:r w:rsidRPr="00985B4E">
        <w:rPr>
          <w:bCs/>
          <w:color w:val="000000"/>
          <w:sz w:val="24"/>
          <w:szCs w:val="24"/>
          <w:lang w:val="pt-BR"/>
        </w:rPr>
        <w:t xml:space="preserve">estilo de vida e </w:t>
      </w:r>
      <w:r w:rsidR="00783762">
        <w:rPr>
          <w:bCs/>
          <w:color w:val="000000"/>
          <w:sz w:val="24"/>
          <w:szCs w:val="24"/>
          <w:lang w:val="pt-BR"/>
        </w:rPr>
        <w:t xml:space="preserve">as </w:t>
      </w:r>
      <w:r w:rsidRPr="00985B4E">
        <w:rPr>
          <w:bCs/>
          <w:color w:val="000000"/>
          <w:sz w:val="24"/>
          <w:szCs w:val="24"/>
          <w:lang w:val="pt-BR"/>
        </w:rPr>
        <w:t>cobrança</w:t>
      </w:r>
      <w:r w:rsidR="007F573D" w:rsidRPr="007F573D">
        <w:rPr>
          <w:bCs/>
          <w:color w:val="000000"/>
          <w:sz w:val="24"/>
          <w:szCs w:val="24"/>
          <w:lang w:val="pt-BR"/>
        </w:rPr>
        <w:t>s</w:t>
      </w:r>
      <w:r w:rsidR="00EC223F">
        <w:rPr>
          <w:bCs/>
          <w:color w:val="000000"/>
          <w:sz w:val="24"/>
          <w:szCs w:val="24"/>
          <w:lang w:val="pt-BR"/>
        </w:rPr>
        <w:t xml:space="preserve">, que </w:t>
      </w:r>
      <w:r w:rsidRPr="00985B4E">
        <w:rPr>
          <w:bCs/>
          <w:color w:val="000000"/>
          <w:sz w:val="24"/>
          <w:szCs w:val="24"/>
          <w:lang w:val="pt-BR"/>
        </w:rPr>
        <w:t>pode</w:t>
      </w:r>
      <w:r w:rsidR="00EC223F">
        <w:rPr>
          <w:bCs/>
          <w:color w:val="000000"/>
          <w:sz w:val="24"/>
          <w:szCs w:val="24"/>
          <w:lang w:val="pt-BR"/>
        </w:rPr>
        <w:t>m</w:t>
      </w:r>
      <w:r w:rsidRPr="00985B4E">
        <w:rPr>
          <w:bCs/>
          <w:color w:val="000000"/>
          <w:sz w:val="24"/>
          <w:szCs w:val="24"/>
          <w:lang w:val="pt-BR"/>
        </w:rPr>
        <w:t xml:space="preserve"> gerar efeitos psicossociais.</w:t>
      </w:r>
    </w:p>
    <w:p w14:paraId="63FBDA4F" w14:textId="07730318" w:rsidR="00006A6A" w:rsidRPr="00B8690B" w:rsidRDefault="003C4765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Quanto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654C8">
        <w:rPr>
          <w:bCs/>
          <w:color w:val="000000"/>
          <w:sz w:val="24"/>
          <w:szCs w:val="24"/>
          <w:lang w:val="pt-BR"/>
        </w:rPr>
        <w:t>à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renda familiar</w:t>
      </w:r>
      <w:r w:rsidR="00EC223F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43% </w:t>
      </w:r>
      <w:r w:rsidR="00C81E2C">
        <w:rPr>
          <w:bCs/>
          <w:color w:val="000000"/>
          <w:sz w:val="24"/>
          <w:szCs w:val="24"/>
          <w:lang w:val="pt-BR"/>
        </w:rPr>
        <w:t xml:space="preserve">dos estudantes </w:t>
      </w:r>
      <w:r w:rsidR="00006A6A" w:rsidRPr="00985B4E">
        <w:rPr>
          <w:bCs/>
          <w:color w:val="000000"/>
          <w:sz w:val="24"/>
          <w:szCs w:val="24"/>
          <w:lang w:val="pt-BR"/>
        </w:rPr>
        <w:t>apresenta</w:t>
      </w:r>
      <w:r w:rsidR="00592B4B">
        <w:rPr>
          <w:bCs/>
          <w:color w:val="000000"/>
          <w:sz w:val="24"/>
          <w:szCs w:val="24"/>
          <w:lang w:val="pt-BR"/>
        </w:rPr>
        <w:t>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592B4B">
        <w:rPr>
          <w:bCs/>
          <w:color w:val="000000"/>
          <w:sz w:val="24"/>
          <w:szCs w:val="24"/>
          <w:lang w:val="pt-BR"/>
        </w:rPr>
        <w:t>um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 </w:t>
      </w:r>
      <w:r w:rsidR="00592B4B">
        <w:rPr>
          <w:bCs/>
          <w:color w:val="000000"/>
          <w:sz w:val="24"/>
          <w:szCs w:val="24"/>
          <w:lang w:val="pt-BR"/>
        </w:rPr>
        <w:t>três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B7625" w:rsidRPr="00592B4B">
        <w:rPr>
          <w:bCs/>
          <w:color w:val="000000"/>
          <w:sz w:val="24"/>
          <w:szCs w:val="24"/>
          <w:lang w:val="pt-BR"/>
        </w:rPr>
        <w:t>salários</w:t>
      </w:r>
      <w:r w:rsidR="008B7625">
        <w:rPr>
          <w:bCs/>
          <w:color w:val="000000"/>
          <w:sz w:val="24"/>
          <w:szCs w:val="24"/>
          <w:lang w:val="pt-BR"/>
        </w:rPr>
        <w:t>-mínimos</w:t>
      </w:r>
      <w:r w:rsidR="00A530A8">
        <w:rPr>
          <w:bCs/>
          <w:color w:val="000000"/>
          <w:sz w:val="24"/>
          <w:szCs w:val="24"/>
          <w:lang w:val="pt-BR"/>
        </w:rPr>
        <w:t>;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26,2% diz</w:t>
      </w:r>
      <w:r w:rsidR="008640F2">
        <w:rPr>
          <w:bCs/>
          <w:color w:val="000000"/>
          <w:sz w:val="24"/>
          <w:szCs w:val="24"/>
          <w:lang w:val="pt-BR"/>
        </w:rPr>
        <w:t>em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ter</w:t>
      </w:r>
      <w:r w:rsidR="00592B4B">
        <w:rPr>
          <w:bCs/>
          <w:color w:val="000000"/>
          <w:sz w:val="24"/>
          <w:szCs w:val="24"/>
          <w:lang w:val="pt-BR"/>
        </w:rPr>
        <w:t xml:space="preserve"> renda de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592B4B">
        <w:rPr>
          <w:bCs/>
          <w:color w:val="000000"/>
          <w:sz w:val="24"/>
          <w:szCs w:val="24"/>
          <w:lang w:val="pt-BR"/>
        </w:rPr>
        <w:t>um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salário mínimo</w:t>
      </w:r>
      <w:r w:rsidR="00C6439E">
        <w:rPr>
          <w:bCs/>
          <w:color w:val="000000"/>
          <w:sz w:val="24"/>
          <w:szCs w:val="24"/>
          <w:lang w:val="pt-BR"/>
        </w:rPr>
        <w:t>;</w:t>
      </w:r>
      <w:r w:rsidR="00C6439E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20,3% </w:t>
      </w:r>
      <w:r w:rsidR="00C6439E">
        <w:rPr>
          <w:bCs/>
          <w:color w:val="000000"/>
          <w:sz w:val="24"/>
          <w:szCs w:val="24"/>
          <w:lang w:val="pt-BR"/>
        </w:rPr>
        <w:t xml:space="preserve">dizem </w:t>
      </w:r>
      <w:r w:rsidR="00A332C3">
        <w:rPr>
          <w:bCs/>
          <w:color w:val="000000"/>
          <w:sz w:val="24"/>
          <w:szCs w:val="24"/>
          <w:lang w:val="pt-BR"/>
        </w:rPr>
        <w:t xml:space="preserve">ter renda de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menos de </w:t>
      </w:r>
      <w:r w:rsidR="00592B4B">
        <w:rPr>
          <w:bCs/>
          <w:color w:val="000000"/>
          <w:sz w:val="24"/>
          <w:szCs w:val="24"/>
          <w:lang w:val="pt-BR"/>
        </w:rPr>
        <w:t>um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salário mínimo</w:t>
      </w:r>
      <w:r w:rsidR="00A332C3">
        <w:rPr>
          <w:bCs/>
          <w:color w:val="000000"/>
          <w:sz w:val="24"/>
          <w:szCs w:val="24"/>
          <w:lang w:val="pt-BR"/>
        </w:rPr>
        <w:t>;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e apenas 7,6% diz</w:t>
      </w:r>
      <w:r w:rsidR="008B0005">
        <w:rPr>
          <w:bCs/>
          <w:color w:val="000000"/>
          <w:sz w:val="24"/>
          <w:szCs w:val="24"/>
          <w:lang w:val="pt-BR"/>
        </w:rPr>
        <w:t>em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ter</w:t>
      </w:r>
      <w:r w:rsidR="00592B4B">
        <w:rPr>
          <w:bCs/>
          <w:color w:val="000000"/>
          <w:sz w:val="24"/>
          <w:szCs w:val="24"/>
          <w:lang w:val="pt-BR"/>
        </w:rPr>
        <w:t xml:space="preserve"> rendimento de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592B4B">
        <w:rPr>
          <w:bCs/>
          <w:color w:val="000000"/>
          <w:sz w:val="24"/>
          <w:szCs w:val="24"/>
          <w:lang w:val="pt-BR"/>
        </w:rPr>
        <w:t>quatro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 </w:t>
      </w:r>
      <w:r w:rsidR="00592B4B">
        <w:rPr>
          <w:bCs/>
          <w:color w:val="000000"/>
          <w:sz w:val="24"/>
          <w:szCs w:val="24"/>
          <w:lang w:val="pt-BR"/>
        </w:rPr>
        <w:t>seis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salários mínimos. </w:t>
      </w:r>
      <w:r w:rsidR="00AE748E">
        <w:rPr>
          <w:bCs/>
          <w:color w:val="000000"/>
          <w:sz w:val="24"/>
          <w:szCs w:val="24"/>
          <w:lang w:val="pt-BR"/>
        </w:rPr>
        <w:t>Sobre estes</w:t>
      </w:r>
      <w:r w:rsidR="00AE748E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>dados</w:t>
      </w:r>
      <w:r w:rsidR="00756F02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faz</w:t>
      </w:r>
      <w:r w:rsidR="00592B4B">
        <w:rPr>
          <w:bCs/>
          <w:color w:val="000000"/>
          <w:sz w:val="24"/>
          <w:szCs w:val="24"/>
          <w:lang w:val="pt-BR"/>
        </w:rPr>
        <w:t>-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se necessário </w:t>
      </w:r>
      <w:r w:rsidR="00AE748E">
        <w:rPr>
          <w:bCs/>
          <w:color w:val="000000"/>
          <w:sz w:val="24"/>
          <w:szCs w:val="24"/>
          <w:lang w:val="pt-BR"/>
        </w:rPr>
        <w:t>acrescentar</w:t>
      </w:r>
      <w:r w:rsidR="00AE748E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que o número de universitários com renda de </w:t>
      </w:r>
      <w:r w:rsidR="00592B4B">
        <w:rPr>
          <w:bCs/>
          <w:color w:val="000000"/>
          <w:sz w:val="24"/>
          <w:szCs w:val="24"/>
          <w:lang w:val="pt-BR"/>
        </w:rPr>
        <w:t>um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B7625" w:rsidRPr="00592B4B">
        <w:rPr>
          <w:bCs/>
          <w:color w:val="000000"/>
          <w:sz w:val="24"/>
          <w:szCs w:val="24"/>
          <w:lang w:val="pt-BR"/>
        </w:rPr>
        <w:t>salário</w:t>
      </w:r>
      <w:r w:rsidR="008B7625">
        <w:rPr>
          <w:bCs/>
          <w:color w:val="000000"/>
          <w:sz w:val="24"/>
          <w:szCs w:val="24"/>
          <w:lang w:val="pt-BR"/>
        </w:rPr>
        <w:t>-mínimo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tem crescido nas universidades privadas</w:t>
      </w:r>
      <w:r w:rsidR="00CD39D7">
        <w:rPr>
          <w:bCs/>
          <w:color w:val="000000"/>
          <w:sz w:val="24"/>
          <w:szCs w:val="24"/>
          <w:lang w:val="pt-BR"/>
        </w:rPr>
        <w:t>.</w:t>
      </w:r>
      <w:r w:rsidR="00CD39D7" w:rsidRPr="00CD39D7">
        <w:t xml:space="preserve"> </w:t>
      </w:r>
      <w:r w:rsidR="00AA404E">
        <w:rPr>
          <w:bCs/>
          <w:color w:val="000000"/>
          <w:sz w:val="24"/>
          <w:szCs w:val="24"/>
          <w:lang w:val="pt-BR"/>
        </w:rPr>
        <w:t>N</w:t>
      </w:r>
      <w:r w:rsidR="00CD39D7" w:rsidRPr="00CD39D7">
        <w:rPr>
          <w:bCs/>
          <w:color w:val="000000"/>
          <w:sz w:val="24"/>
          <w:szCs w:val="24"/>
          <w:lang w:val="pt-BR"/>
        </w:rPr>
        <w:t xml:space="preserve">um estudo </w:t>
      </w:r>
      <w:r w:rsidR="00AA404E">
        <w:rPr>
          <w:bCs/>
          <w:color w:val="000000"/>
          <w:sz w:val="24"/>
          <w:szCs w:val="24"/>
          <w:lang w:val="pt-BR"/>
        </w:rPr>
        <w:t>realizado</w:t>
      </w:r>
      <w:r w:rsidR="00AA404E" w:rsidRPr="00CD39D7">
        <w:rPr>
          <w:bCs/>
          <w:color w:val="000000"/>
          <w:sz w:val="24"/>
          <w:szCs w:val="24"/>
          <w:lang w:val="pt-BR"/>
        </w:rPr>
        <w:t xml:space="preserve"> </w:t>
      </w:r>
      <w:r w:rsidR="00CD39D7" w:rsidRPr="00CD39D7">
        <w:rPr>
          <w:bCs/>
          <w:color w:val="000000"/>
          <w:sz w:val="24"/>
          <w:szCs w:val="24"/>
          <w:lang w:val="pt-BR"/>
        </w:rPr>
        <w:t xml:space="preserve">por </w:t>
      </w:r>
      <w:r w:rsidR="00CD39D7" w:rsidRPr="00805B95">
        <w:rPr>
          <w:bCs/>
          <w:color w:val="000000"/>
          <w:sz w:val="24"/>
          <w:szCs w:val="24"/>
          <w:lang w:val="pt-BR"/>
        </w:rPr>
        <w:t>Peduzzi (2020)</w:t>
      </w:r>
      <w:r w:rsidR="00AA4E4E" w:rsidRPr="00805B95">
        <w:rPr>
          <w:bCs/>
          <w:color w:val="000000"/>
          <w:sz w:val="24"/>
          <w:szCs w:val="24"/>
          <w:lang w:val="pt-BR"/>
        </w:rPr>
        <w:t>,</w:t>
      </w:r>
      <w:r w:rsidR="00CD39D7" w:rsidRPr="00805B95">
        <w:rPr>
          <w:bCs/>
          <w:color w:val="000000"/>
          <w:sz w:val="24"/>
          <w:szCs w:val="24"/>
          <w:lang w:val="pt-BR"/>
        </w:rPr>
        <w:t xml:space="preserve"> </w:t>
      </w:r>
      <w:r w:rsidR="00CD39D7" w:rsidRPr="00AC0443">
        <w:rPr>
          <w:bCs/>
          <w:color w:val="000000"/>
          <w:sz w:val="24"/>
          <w:szCs w:val="24"/>
          <w:lang w:val="pt-BR"/>
        </w:rPr>
        <w:t>quando comparado o ano de 2010 a 2018, percebe</w:t>
      </w:r>
      <w:r w:rsidR="0000721A">
        <w:rPr>
          <w:bCs/>
          <w:color w:val="000000"/>
          <w:sz w:val="24"/>
          <w:szCs w:val="24"/>
          <w:lang w:val="pt-BR"/>
        </w:rPr>
        <w:t>-se</w:t>
      </w:r>
      <w:r w:rsidR="00CD39D7" w:rsidRPr="00AC0443">
        <w:rPr>
          <w:bCs/>
          <w:color w:val="000000"/>
          <w:sz w:val="24"/>
          <w:szCs w:val="24"/>
          <w:lang w:val="pt-BR"/>
        </w:rPr>
        <w:t xml:space="preserve"> uma evolução no quesito diversidade dos estudantes</w:t>
      </w:r>
      <w:r w:rsidR="00B8690B">
        <w:rPr>
          <w:bCs/>
          <w:color w:val="000000"/>
          <w:sz w:val="24"/>
          <w:szCs w:val="24"/>
          <w:lang w:val="pt-BR"/>
        </w:rPr>
        <w:t>:</w:t>
      </w:r>
      <w:r w:rsidR="00B8690B" w:rsidRPr="00CD39D7">
        <w:rPr>
          <w:bCs/>
          <w:color w:val="000000"/>
          <w:sz w:val="24"/>
          <w:szCs w:val="24"/>
        </w:rPr>
        <w:t xml:space="preserve"> </w:t>
      </w:r>
      <w:r w:rsidR="00386C3C">
        <w:rPr>
          <w:bCs/>
          <w:color w:val="000000"/>
          <w:sz w:val="24"/>
          <w:szCs w:val="24"/>
          <w:lang w:val="pt-BR"/>
        </w:rPr>
        <w:t>n</w:t>
      </w:r>
      <w:r w:rsidR="00CD39D7" w:rsidRPr="00AC0443">
        <w:rPr>
          <w:bCs/>
          <w:color w:val="000000"/>
          <w:sz w:val="24"/>
          <w:szCs w:val="24"/>
          <w:lang w:val="pt-BR"/>
        </w:rPr>
        <w:t>a rede pública, essa evolução é atribuída às políticas de cotas</w:t>
      </w:r>
      <w:r w:rsidR="00386C3C">
        <w:rPr>
          <w:bCs/>
          <w:color w:val="000000"/>
          <w:sz w:val="24"/>
          <w:szCs w:val="24"/>
          <w:lang w:val="pt-BR"/>
        </w:rPr>
        <w:t>;</w:t>
      </w:r>
      <w:r w:rsidR="00386C3C" w:rsidRPr="00AC0443">
        <w:rPr>
          <w:bCs/>
          <w:color w:val="000000"/>
          <w:sz w:val="24"/>
          <w:szCs w:val="24"/>
          <w:lang w:val="pt-BR"/>
        </w:rPr>
        <w:t xml:space="preserve"> </w:t>
      </w:r>
      <w:r w:rsidR="00386C3C">
        <w:rPr>
          <w:bCs/>
          <w:color w:val="000000"/>
          <w:sz w:val="24"/>
          <w:szCs w:val="24"/>
          <w:lang w:val="pt-BR"/>
        </w:rPr>
        <w:t>e</w:t>
      </w:r>
      <w:r w:rsidR="00386C3C" w:rsidRPr="00AC0443">
        <w:rPr>
          <w:bCs/>
          <w:color w:val="000000"/>
          <w:sz w:val="24"/>
          <w:szCs w:val="24"/>
          <w:lang w:val="pt-BR"/>
        </w:rPr>
        <w:t xml:space="preserve"> </w:t>
      </w:r>
      <w:r w:rsidR="00CD39D7" w:rsidRPr="00AC0443">
        <w:rPr>
          <w:bCs/>
          <w:color w:val="000000"/>
          <w:sz w:val="24"/>
          <w:szCs w:val="24"/>
          <w:lang w:val="pt-BR"/>
        </w:rPr>
        <w:t>na rede privada, a programas de financiamento estudantil</w:t>
      </w:r>
      <w:r w:rsidR="005C01A4">
        <w:rPr>
          <w:bCs/>
          <w:color w:val="000000"/>
          <w:sz w:val="24"/>
          <w:szCs w:val="24"/>
          <w:lang w:val="pt-BR"/>
        </w:rPr>
        <w:t>,</w:t>
      </w:r>
      <w:r w:rsidR="00CD39D7" w:rsidRPr="00AC0443">
        <w:rPr>
          <w:bCs/>
          <w:color w:val="000000"/>
          <w:sz w:val="24"/>
          <w:szCs w:val="24"/>
          <w:lang w:val="pt-BR"/>
        </w:rPr>
        <w:t xml:space="preserve"> como o Fundo de Financiamento Estudantil (F</w:t>
      </w:r>
      <w:r w:rsidR="0046577C" w:rsidRPr="00AC0443">
        <w:rPr>
          <w:bCs/>
          <w:color w:val="000000"/>
          <w:sz w:val="24"/>
          <w:szCs w:val="24"/>
          <w:lang w:val="pt-BR"/>
        </w:rPr>
        <w:t>ies</w:t>
      </w:r>
      <w:r w:rsidR="00CD39D7" w:rsidRPr="00AC0443">
        <w:rPr>
          <w:bCs/>
          <w:color w:val="000000"/>
          <w:sz w:val="24"/>
          <w:szCs w:val="24"/>
          <w:lang w:val="pt-BR"/>
        </w:rPr>
        <w:t>).</w:t>
      </w:r>
    </w:p>
    <w:p w14:paraId="35C9A435" w14:textId="110AE079" w:rsidR="00006A6A" w:rsidRPr="00985B4E" w:rsidRDefault="001B77C3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No que diz respeito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>à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>localidade dos participantes</w:t>
      </w:r>
      <w:r w:rsidR="00990740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49,8% </w:t>
      </w:r>
      <w:r w:rsidR="007C145D">
        <w:rPr>
          <w:bCs/>
          <w:color w:val="000000"/>
          <w:sz w:val="24"/>
          <w:szCs w:val="24"/>
          <w:lang w:val="pt-BR"/>
        </w:rPr>
        <w:t>disseram ser</w:t>
      </w:r>
      <w:r w:rsidR="007C145D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de Sobral, </w:t>
      </w:r>
      <w:r w:rsidR="00BD3048" w:rsidRPr="00BD3048">
        <w:rPr>
          <w:bCs/>
          <w:color w:val="000000"/>
          <w:sz w:val="24"/>
          <w:szCs w:val="24"/>
          <w:lang w:val="pt-BR"/>
        </w:rPr>
        <w:t>enquanto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50,2% </w:t>
      </w:r>
      <w:r w:rsidR="007C145D">
        <w:rPr>
          <w:bCs/>
          <w:color w:val="000000"/>
          <w:sz w:val="24"/>
          <w:szCs w:val="24"/>
          <w:lang w:val="pt-BR"/>
        </w:rPr>
        <w:t>de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cidades circunvizinhas. Consoante </w:t>
      </w:r>
      <w:r w:rsidR="00CC52EE">
        <w:rPr>
          <w:bCs/>
          <w:color w:val="000000"/>
          <w:sz w:val="24"/>
          <w:szCs w:val="24"/>
          <w:lang w:val="pt-BR"/>
        </w:rPr>
        <w:t xml:space="preserve">a </w:t>
      </w:r>
      <w:r w:rsidR="00006A6A" w:rsidRPr="00985B4E">
        <w:rPr>
          <w:bCs/>
          <w:color w:val="000000"/>
          <w:sz w:val="24"/>
          <w:szCs w:val="24"/>
          <w:lang w:val="pt-BR"/>
        </w:rPr>
        <w:t>tais dados, salienta-se que a expansão dos serviços de educação superior em Sobral é um dos principais atributos que intensificam as relações interurbanas e dinamizam a economia local, enaltecendo</w:t>
      </w:r>
      <w:r w:rsidR="00977E08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assim</w:t>
      </w:r>
      <w:r w:rsidR="00977E08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implicações deste fenômeno no crescimento econômico, social e cultural (</w:t>
      </w:r>
      <w:r w:rsidR="00006A6A" w:rsidRPr="007B5A18">
        <w:rPr>
          <w:bCs/>
          <w:color w:val="000000"/>
          <w:sz w:val="24"/>
          <w:szCs w:val="24"/>
          <w:lang w:val="pt-BR"/>
        </w:rPr>
        <w:t>F</w:t>
      </w:r>
      <w:r w:rsidR="007B5A18" w:rsidRPr="007B5A18">
        <w:rPr>
          <w:bCs/>
          <w:color w:val="000000"/>
          <w:sz w:val="24"/>
          <w:szCs w:val="24"/>
          <w:lang w:val="pt-BR"/>
        </w:rPr>
        <w:t>reire</w:t>
      </w:r>
      <w:r w:rsidR="00006A6A" w:rsidRPr="007B5A18">
        <w:rPr>
          <w:bCs/>
          <w:color w:val="000000"/>
          <w:sz w:val="24"/>
          <w:szCs w:val="24"/>
          <w:lang w:val="pt-BR"/>
        </w:rPr>
        <w:t xml:space="preserve"> </w:t>
      </w:r>
      <w:r w:rsidR="007B5A18">
        <w:rPr>
          <w:bCs/>
          <w:color w:val="000000"/>
          <w:sz w:val="24"/>
          <w:szCs w:val="24"/>
          <w:lang w:val="pt-BR"/>
        </w:rPr>
        <w:t xml:space="preserve">&amp; </w:t>
      </w:r>
      <w:r w:rsidR="00006A6A" w:rsidRPr="007B5A18">
        <w:rPr>
          <w:bCs/>
          <w:color w:val="000000"/>
          <w:sz w:val="24"/>
          <w:szCs w:val="24"/>
          <w:lang w:val="pt-BR"/>
        </w:rPr>
        <w:t>H</w:t>
      </w:r>
      <w:r w:rsidR="007B5A18" w:rsidRPr="007B5A18">
        <w:rPr>
          <w:bCs/>
          <w:color w:val="000000"/>
          <w:sz w:val="24"/>
          <w:szCs w:val="24"/>
          <w:lang w:val="pt-BR"/>
        </w:rPr>
        <w:t>olanda</w:t>
      </w:r>
      <w:r w:rsidR="00006A6A" w:rsidRPr="007B5A18">
        <w:rPr>
          <w:bCs/>
          <w:color w:val="000000"/>
          <w:sz w:val="24"/>
          <w:szCs w:val="24"/>
          <w:lang w:val="pt-BR"/>
        </w:rPr>
        <w:t>, 2016</w:t>
      </w:r>
      <w:r w:rsidR="00006A6A" w:rsidRPr="00985B4E">
        <w:rPr>
          <w:bCs/>
          <w:color w:val="000000"/>
          <w:sz w:val="24"/>
          <w:szCs w:val="24"/>
          <w:lang w:val="pt-BR"/>
        </w:rPr>
        <w:t>).</w:t>
      </w:r>
    </w:p>
    <w:p w14:paraId="70B9F2F8" w14:textId="49CCB6D4" w:rsidR="00865336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>Dentre os estudantes entrevistados, quando perguntado</w:t>
      </w:r>
      <w:r w:rsidR="003C4765">
        <w:rPr>
          <w:bCs/>
          <w:color w:val="000000"/>
          <w:sz w:val="24"/>
          <w:szCs w:val="24"/>
          <w:lang w:val="pt-BR"/>
        </w:rPr>
        <w:t>s</w:t>
      </w:r>
      <w:r w:rsidRPr="00985B4E">
        <w:rPr>
          <w:bCs/>
          <w:color w:val="000000"/>
          <w:sz w:val="24"/>
          <w:szCs w:val="24"/>
          <w:lang w:val="pt-BR"/>
        </w:rPr>
        <w:t xml:space="preserve"> sobre a questão se já </w:t>
      </w:r>
      <w:r w:rsidR="0044386B">
        <w:rPr>
          <w:bCs/>
          <w:color w:val="000000"/>
          <w:sz w:val="24"/>
          <w:szCs w:val="24"/>
          <w:lang w:val="pt-BR"/>
        </w:rPr>
        <w:t>tiveram</w:t>
      </w:r>
      <w:r w:rsidR="0044386B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>algum problema psicológico</w:t>
      </w:r>
      <w:r w:rsidR="003C4765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84% respond</w:t>
      </w:r>
      <w:r w:rsidR="003C4765">
        <w:rPr>
          <w:bCs/>
          <w:color w:val="000000"/>
          <w:sz w:val="24"/>
          <w:szCs w:val="24"/>
          <w:lang w:val="pt-BR"/>
        </w:rPr>
        <w:t>eram</w:t>
      </w:r>
      <w:r w:rsidRPr="00985B4E">
        <w:rPr>
          <w:bCs/>
          <w:color w:val="000000"/>
          <w:sz w:val="24"/>
          <w:szCs w:val="24"/>
          <w:lang w:val="pt-BR"/>
        </w:rPr>
        <w:t xml:space="preserve"> que sim</w:t>
      </w:r>
      <w:r w:rsidR="00595CA5">
        <w:rPr>
          <w:bCs/>
          <w:color w:val="000000"/>
          <w:sz w:val="24"/>
          <w:szCs w:val="24"/>
          <w:lang w:val="pt-BR"/>
        </w:rPr>
        <w:t>.</w:t>
      </w:r>
      <w:r w:rsidR="00595CA5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595CA5">
        <w:rPr>
          <w:bCs/>
          <w:color w:val="000000"/>
          <w:sz w:val="24"/>
          <w:szCs w:val="24"/>
          <w:lang w:val="pt-BR"/>
        </w:rPr>
        <w:t>E</w:t>
      </w:r>
      <w:r w:rsidRPr="00985B4E">
        <w:rPr>
          <w:bCs/>
          <w:color w:val="000000"/>
          <w:sz w:val="24"/>
          <w:szCs w:val="24"/>
          <w:lang w:val="pt-BR"/>
        </w:rPr>
        <w:t>sse número é um identificador importante para a promoção de saúde mental</w:t>
      </w:r>
      <w:r w:rsidR="003C4765">
        <w:rPr>
          <w:bCs/>
          <w:color w:val="000000"/>
          <w:sz w:val="24"/>
          <w:szCs w:val="24"/>
          <w:lang w:val="pt-BR"/>
        </w:rPr>
        <w:t xml:space="preserve"> entre universitários</w:t>
      </w:r>
      <w:r w:rsidRPr="00985B4E">
        <w:rPr>
          <w:bCs/>
          <w:color w:val="000000"/>
          <w:sz w:val="24"/>
          <w:szCs w:val="24"/>
          <w:lang w:val="pt-BR"/>
        </w:rPr>
        <w:t>.</w:t>
      </w:r>
      <w:r w:rsidR="00865336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>A alta incidência de transtornos físicos e mentais presente</w:t>
      </w:r>
      <w:r w:rsidR="003C4765">
        <w:rPr>
          <w:bCs/>
          <w:color w:val="000000"/>
          <w:sz w:val="24"/>
          <w:szCs w:val="24"/>
          <w:lang w:val="pt-BR"/>
        </w:rPr>
        <w:t>s</w:t>
      </w:r>
      <w:r w:rsidRPr="00985B4E">
        <w:rPr>
          <w:bCs/>
          <w:color w:val="000000"/>
          <w:sz w:val="24"/>
          <w:szCs w:val="24"/>
          <w:lang w:val="pt-BR"/>
        </w:rPr>
        <w:t xml:space="preserve"> no contexto universitário é significativa tanto pelo aspecto da saúde pública quanto </w:t>
      </w:r>
      <w:r w:rsidR="00865336">
        <w:rPr>
          <w:bCs/>
          <w:color w:val="000000"/>
          <w:sz w:val="24"/>
          <w:szCs w:val="24"/>
          <w:lang w:val="pt-BR"/>
        </w:rPr>
        <w:t xml:space="preserve">pelo aspecto </w:t>
      </w:r>
      <w:r w:rsidR="00DA19D8">
        <w:rPr>
          <w:bCs/>
          <w:color w:val="000000"/>
          <w:sz w:val="24"/>
          <w:szCs w:val="24"/>
          <w:lang w:val="pt-BR"/>
        </w:rPr>
        <w:t xml:space="preserve">da </w:t>
      </w:r>
      <w:r w:rsidRPr="00985B4E">
        <w:rPr>
          <w:bCs/>
          <w:color w:val="000000"/>
          <w:sz w:val="24"/>
          <w:szCs w:val="24"/>
          <w:lang w:val="pt-BR"/>
        </w:rPr>
        <w:t>educa</w:t>
      </w:r>
      <w:r w:rsidR="00DA19D8">
        <w:rPr>
          <w:bCs/>
          <w:color w:val="000000"/>
          <w:sz w:val="24"/>
          <w:szCs w:val="24"/>
          <w:lang w:val="pt-BR"/>
        </w:rPr>
        <w:t>ç</w:t>
      </w:r>
      <w:r w:rsidR="008E2556">
        <w:rPr>
          <w:bCs/>
          <w:color w:val="000000"/>
          <w:sz w:val="24"/>
          <w:szCs w:val="24"/>
          <w:lang w:val="pt-BR"/>
        </w:rPr>
        <w:t>ão</w:t>
      </w:r>
      <w:r w:rsidRPr="00985B4E">
        <w:rPr>
          <w:bCs/>
          <w:color w:val="000000"/>
          <w:sz w:val="24"/>
          <w:szCs w:val="24"/>
          <w:lang w:val="pt-BR"/>
        </w:rPr>
        <w:t xml:space="preserve">. </w:t>
      </w:r>
    </w:p>
    <w:p w14:paraId="7D6DCA27" w14:textId="3C9FF042" w:rsidR="00006A6A" w:rsidRPr="00985B4E" w:rsidRDefault="0004382D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Observa-se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que há um maior índice de </w:t>
      </w:r>
      <w:r w:rsidR="003C4765">
        <w:rPr>
          <w:bCs/>
          <w:color w:val="000000"/>
          <w:sz w:val="24"/>
          <w:szCs w:val="24"/>
          <w:lang w:val="pt-BR"/>
        </w:rPr>
        <w:t xml:space="preserve">transtornos de </w:t>
      </w:r>
      <w:r w:rsidR="00006A6A" w:rsidRPr="00985B4E">
        <w:rPr>
          <w:bCs/>
          <w:color w:val="000000"/>
          <w:sz w:val="24"/>
          <w:szCs w:val="24"/>
          <w:lang w:val="pt-BR"/>
        </w:rPr>
        <w:t>ansiedade</w:t>
      </w:r>
      <w:r w:rsidR="003C4765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tendo em vista que </w:t>
      </w:r>
      <w:r w:rsidR="00925732">
        <w:rPr>
          <w:bCs/>
          <w:color w:val="000000"/>
          <w:sz w:val="24"/>
          <w:szCs w:val="24"/>
          <w:lang w:val="pt-BR"/>
        </w:rPr>
        <w:t>o cotidiano d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a vida acadêmica </w:t>
      </w:r>
      <w:r w:rsidR="0011638C">
        <w:rPr>
          <w:bCs/>
          <w:color w:val="000000"/>
          <w:sz w:val="24"/>
          <w:szCs w:val="24"/>
          <w:lang w:val="pt-BR"/>
        </w:rPr>
        <w:t xml:space="preserve">é </w:t>
      </w:r>
      <w:r w:rsidR="00006A6A" w:rsidRPr="00985B4E">
        <w:rPr>
          <w:bCs/>
          <w:color w:val="000000"/>
          <w:sz w:val="24"/>
          <w:szCs w:val="24"/>
          <w:lang w:val="pt-BR"/>
        </w:rPr>
        <w:t>perpassa</w:t>
      </w:r>
      <w:r w:rsidR="0011638C">
        <w:rPr>
          <w:bCs/>
          <w:color w:val="000000"/>
          <w:sz w:val="24"/>
          <w:szCs w:val="24"/>
          <w:lang w:val="pt-BR"/>
        </w:rPr>
        <w:t>do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11638C">
        <w:rPr>
          <w:bCs/>
          <w:color w:val="000000"/>
          <w:sz w:val="24"/>
          <w:szCs w:val="24"/>
          <w:lang w:val="pt-BR"/>
        </w:rPr>
        <w:t>por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atividades realizadas </w:t>
      </w:r>
      <w:r w:rsidR="00716E6C">
        <w:rPr>
          <w:bCs/>
          <w:color w:val="000000"/>
          <w:sz w:val="24"/>
          <w:szCs w:val="24"/>
          <w:lang w:val="pt-BR"/>
        </w:rPr>
        <w:t>na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instituição</w:t>
      </w:r>
      <w:r w:rsidR="003C4765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como estágios, seminários, trabalhos e provas</w:t>
      </w:r>
      <w:r w:rsidR="00526DE7">
        <w:rPr>
          <w:bCs/>
          <w:color w:val="000000"/>
          <w:sz w:val="24"/>
          <w:szCs w:val="24"/>
          <w:lang w:val="pt-BR"/>
        </w:rPr>
        <w:t>, o que pode ser ansiogênico para muitos estudantes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(</w:t>
      </w:r>
      <w:r w:rsidR="00006A6A" w:rsidRPr="00F060CB">
        <w:rPr>
          <w:bCs/>
          <w:color w:val="000000"/>
          <w:sz w:val="24"/>
          <w:szCs w:val="24"/>
          <w:lang w:val="pt-BR"/>
        </w:rPr>
        <w:t>G</w:t>
      </w:r>
      <w:r w:rsidR="00F060CB" w:rsidRPr="00F060CB">
        <w:rPr>
          <w:bCs/>
          <w:color w:val="000000"/>
          <w:sz w:val="24"/>
          <w:szCs w:val="24"/>
          <w:lang w:val="pt-BR"/>
        </w:rPr>
        <w:t>omes</w:t>
      </w:r>
      <w:r w:rsidR="00006A6A" w:rsidRPr="00F060CB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AC0443">
        <w:rPr>
          <w:bCs/>
          <w:i/>
          <w:iCs/>
          <w:color w:val="000000"/>
          <w:sz w:val="24"/>
          <w:szCs w:val="24"/>
          <w:lang w:val="pt-BR"/>
        </w:rPr>
        <w:t>et al</w:t>
      </w:r>
      <w:r w:rsidR="00F060CB" w:rsidRPr="00AC0443">
        <w:rPr>
          <w:bCs/>
          <w:i/>
          <w:iCs/>
          <w:color w:val="000000"/>
          <w:sz w:val="24"/>
          <w:szCs w:val="24"/>
          <w:lang w:val="pt-BR"/>
        </w:rPr>
        <w:t>.</w:t>
      </w:r>
      <w:r w:rsidR="00F060CB">
        <w:rPr>
          <w:bCs/>
          <w:color w:val="000000"/>
          <w:sz w:val="24"/>
          <w:szCs w:val="24"/>
          <w:lang w:val="pt-BR"/>
        </w:rPr>
        <w:t>,</w:t>
      </w:r>
      <w:r w:rsidR="00006A6A" w:rsidRPr="00F060CB">
        <w:rPr>
          <w:bCs/>
          <w:color w:val="000000"/>
          <w:sz w:val="24"/>
          <w:szCs w:val="24"/>
          <w:lang w:val="pt-BR"/>
        </w:rPr>
        <w:t xml:space="preserve"> 2020).</w:t>
      </w:r>
    </w:p>
    <w:p w14:paraId="6867DBC6" w14:textId="5357C218" w:rsidR="005202B2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 xml:space="preserve">Quando se avaliou a questão </w:t>
      </w:r>
      <w:r w:rsidR="00B91F29">
        <w:rPr>
          <w:bCs/>
          <w:color w:val="000000"/>
          <w:sz w:val="24"/>
          <w:szCs w:val="24"/>
          <w:lang w:val="pt-BR"/>
        </w:rPr>
        <w:t>sobre</w:t>
      </w:r>
      <w:r w:rsidR="00B91F29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 xml:space="preserve">trabalhar e estudar, 50,2% dos universitários </w:t>
      </w:r>
      <w:r w:rsidR="00B460B1">
        <w:rPr>
          <w:bCs/>
          <w:color w:val="000000"/>
          <w:sz w:val="24"/>
          <w:szCs w:val="24"/>
          <w:lang w:val="pt-BR"/>
        </w:rPr>
        <w:t xml:space="preserve">responderam que </w:t>
      </w:r>
      <w:r w:rsidRPr="00985B4E">
        <w:rPr>
          <w:bCs/>
          <w:color w:val="000000"/>
          <w:sz w:val="24"/>
          <w:szCs w:val="24"/>
          <w:lang w:val="pt-BR"/>
        </w:rPr>
        <w:t>trabalham. Trabalhar e conciliar vida acadêmica é um grande desafio para o processo de ensino</w:t>
      </w:r>
      <w:r w:rsidR="00BD3048">
        <w:rPr>
          <w:bCs/>
          <w:color w:val="000000"/>
          <w:sz w:val="24"/>
          <w:szCs w:val="24"/>
          <w:lang w:val="pt-BR"/>
        </w:rPr>
        <w:t>-</w:t>
      </w:r>
      <w:r w:rsidRPr="00985B4E">
        <w:rPr>
          <w:bCs/>
          <w:color w:val="000000"/>
          <w:sz w:val="24"/>
          <w:szCs w:val="24"/>
          <w:lang w:val="pt-BR"/>
        </w:rPr>
        <w:t xml:space="preserve">aprendizagem do estudante, </w:t>
      </w:r>
      <w:r w:rsidR="00EF7F56">
        <w:rPr>
          <w:bCs/>
          <w:color w:val="000000"/>
          <w:sz w:val="24"/>
          <w:szCs w:val="24"/>
          <w:lang w:val="pt-BR"/>
        </w:rPr>
        <w:t xml:space="preserve">uma vez </w:t>
      </w:r>
      <w:r w:rsidRPr="00985B4E">
        <w:rPr>
          <w:bCs/>
          <w:color w:val="000000"/>
          <w:sz w:val="24"/>
          <w:szCs w:val="24"/>
          <w:lang w:val="pt-BR"/>
        </w:rPr>
        <w:t>que essa concomitância pode gerar estresse, sonolência, cansaço mental, falta de tempo para os estudos e familiares, dentre outras dificuldades existentes (</w:t>
      </w:r>
      <w:r w:rsidR="00526DE7">
        <w:rPr>
          <w:bCs/>
          <w:color w:val="000000"/>
          <w:sz w:val="24"/>
          <w:szCs w:val="24"/>
          <w:lang w:val="pt-BR"/>
        </w:rPr>
        <w:t xml:space="preserve">Ribeiro Santos </w:t>
      </w:r>
      <w:r w:rsidRPr="00AC0443">
        <w:rPr>
          <w:bCs/>
          <w:i/>
          <w:iCs/>
          <w:color w:val="000000"/>
          <w:sz w:val="24"/>
          <w:szCs w:val="24"/>
          <w:lang w:val="pt-BR"/>
        </w:rPr>
        <w:t>et al</w:t>
      </w:r>
      <w:r w:rsidR="005F1400" w:rsidRPr="00AC0443">
        <w:rPr>
          <w:bCs/>
          <w:i/>
          <w:iCs/>
          <w:color w:val="000000"/>
          <w:sz w:val="24"/>
          <w:szCs w:val="24"/>
          <w:lang w:val="pt-BR"/>
        </w:rPr>
        <w:t>.</w:t>
      </w:r>
      <w:r w:rsidR="005F1400">
        <w:rPr>
          <w:bCs/>
          <w:color w:val="000000"/>
          <w:sz w:val="24"/>
          <w:szCs w:val="24"/>
          <w:lang w:val="pt-BR"/>
        </w:rPr>
        <w:t>,</w:t>
      </w:r>
      <w:r w:rsidRPr="005F1400">
        <w:rPr>
          <w:bCs/>
          <w:color w:val="000000"/>
          <w:sz w:val="24"/>
          <w:szCs w:val="24"/>
          <w:lang w:val="pt-BR"/>
        </w:rPr>
        <w:t xml:space="preserve"> 2020</w:t>
      </w:r>
      <w:r w:rsidRPr="00985B4E">
        <w:rPr>
          <w:bCs/>
          <w:color w:val="000000"/>
          <w:sz w:val="24"/>
          <w:szCs w:val="24"/>
          <w:lang w:val="pt-BR"/>
        </w:rPr>
        <w:t>).</w:t>
      </w:r>
    </w:p>
    <w:p w14:paraId="7E16AC49" w14:textId="7993E4DF" w:rsidR="00006A6A" w:rsidRPr="00985B4E" w:rsidRDefault="00950B96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Ao serem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>perguntado</w:t>
      </w:r>
      <w:r>
        <w:rPr>
          <w:bCs/>
          <w:color w:val="000000"/>
          <w:sz w:val="24"/>
          <w:szCs w:val="24"/>
          <w:lang w:val="pt-BR"/>
        </w:rPr>
        <w:t>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sobre o </w:t>
      </w:r>
      <w:r w:rsidR="00BD3048">
        <w:rPr>
          <w:bCs/>
          <w:color w:val="000000"/>
          <w:sz w:val="24"/>
          <w:szCs w:val="24"/>
          <w:lang w:val="pt-BR"/>
        </w:rPr>
        <w:t>g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rau de satisfação </w:t>
      </w:r>
      <w:r w:rsidR="003D1E2A">
        <w:rPr>
          <w:bCs/>
          <w:color w:val="000000"/>
          <w:sz w:val="24"/>
          <w:szCs w:val="24"/>
          <w:lang w:val="pt-BR"/>
        </w:rPr>
        <w:t xml:space="preserve">com o </w:t>
      </w:r>
      <w:r w:rsidR="00BD3048">
        <w:rPr>
          <w:bCs/>
          <w:color w:val="000000"/>
          <w:sz w:val="24"/>
          <w:szCs w:val="24"/>
          <w:lang w:val="pt-BR"/>
        </w:rPr>
        <w:t xml:space="preserve">atendimento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que </w:t>
      </w:r>
      <w:r w:rsidR="00825B2D" w:rsidRPr="00825B2D">
        <w:rPr>
          <w:bCs/>
          <w:color w:val="000000"/>
          <w:sz w:val="24"/>
          <w:szCs w:val="24"/>
          <w:lang w:val="pt-BR"/>
        </w:rPr>
        <w:t>receberam dos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profissionais</w:t>
      </w:r>
      <w:r w:rsidR="008404C1">
        <w:rPr>
          <w:bCs/>
          <w:color w:val="000000"/>
          <w:sz w:val="24"/>
          <w:szCs w:val="24"/>
          <w:lang w:val="pt-BR"/>
        </w:rPr>
        <w:t xml:space="preserve"> do NAPSI</w:t>
      </w:r>
      <w:r w:rsidR="00825B2D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42,2</w:t>
      </w:r>
      <w:r w:rsidR="00825B2D" w:rsidRPr="00825B2D">
        <w:rPr>
          <w:bCs/>
          <w:color w:val="000000"/>
          <w:sz w:val="24"/>
          <w:szCs w:val="24"/>
          <w:lang w:val="pt-BR"/>
        </w:rPr>
        <w:t>% marcaram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 opção </w:t>
      </w:r>
      <w:r w:rsidR="00194303">
        <w:rPr>
          <w:bCs/>
          <w:color w:val="000000"/>
          <w:sz w:val="24"/>
          <w:szCs w:val="24"/>
          <w:lang w:val="pt-BR"/>
        </w:rPr>
        <w:t>“</w:t>
      </w:r>
      <w:r w:rsidR="00006A6A" w:rsidRPr="00985B4E">
        <w:rPr>
          <w:bCs/>
          <w:color w:val="000000"/>
          <w:sz w:val="24"/>
          <w:szCs w:val="24"/>
          <w:lang w:val="pt-BR"/>
        </w:rPr>
        <w:t>muito satisfeito</w:t>
      </w:r>
      <w:r w:rsidR="00194303">
        <w:rPr>
          <w:bCs/>
          <w:color w:val="000000"/>
          <w:sz w:val="24"/>
          <w:szCs w:val="24"/>
          <w:lang w:val="pt-BR"/>
        </w:rPr>
        <w:t>”</w:t>
      </w:r>
      <w:r w:rsidR="008404C1">
        <w:rPr>
          <w:bCs/>
          <w:color w:val="000000"/>
          <w:sz w:val="24"/>
          <w:szCs w:val="24"/>
          <w:lang w:val="pt-BR"/>
        </w:rPr>
        <w:t>,</w:t>
      </w:r>
      <w:r w:rsidR="00825B2D">
        <w:rPr>
          <w:bCs/>
          <w:color w:val="000000"/>
          <w:sz w:val="24"/>
          <w:szCs w:val="24"/>
          <w:lang w:val="pt-BR"/>
        </w:rPr>
        <w:t xml:space="preserve"> e 50,2% disseram </w:t>
      </w:r>
      <w:r w:rsidR="00904967">
        <w:rPr>
          <w:bCs/>
          <w:color w:val="000000"/>
          <w:sz w:val="24"/>
          <w:szCs w:val="24"/>
          <w:lang w:val="pt-BR"/>
        </w:rPr>
        <w:t>estar</w:t>
      </w:r>
      <w:r w:rsidR="00825B2D">
        <w:rPr>
          <w:bCs/>
          <w:color w:val="000000"/>
          <w:sz w:val="24"/>
          <w:szCs w:val="24"/>
          <w:lang w:val="pt-BR"/>
        </w:rPr>
        <w:t xml:space="preserve"> satisfeito</w:t>
      </w:r>
      <w:r w:rsidR="00F83C70">
        <w:rPr>
          <w:bCs/>
          <w:color w:val="000000"/>
          <w:sz w:val="24"/>
          <w:szCs w:val="24"/>
          <w:lang w:val="pt-BR"/>
        </w:rPr>
        <w:t>s</w:t>
      </w:r>
      <w:r w:rsidR="00825B2D">
        <w:rPr>
          <w:bCs/>
          <w:color w:val="000000"/>
          <w:sz w:val="24"/>
          <w:szCs w:val="24"/>
          <w:lang w:val="pt-BR"/>
        </w:rPr>
        <w:t>.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6C669F">
        <w:rPr>
          <w:bCs/>
          <w:color w:val="000000"/>
          <w:sz w:val="24"/>
          <w:szCs w:val="24"/>
          <w:lang w:val="pt-BR"/>
        </w:rPr>
        <w:t>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m relação ao grau de satisfação com o </w:t>
      </w:r>
      <w:r w:rsidR="00930C8E">
        <w:rPr>
          <w:bCs/>
          <w:color w:val="000000"/>
          <w:sz w:val="24"/>
          <w:szCs w:val="24"/>
          <w:lang w:val="pt-BR"/>
        </w:rPr>
        <w:t>serviço</w:t>
      </w:r>
      <w:r w:rsidR="006C669F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25B2D">
        <w:rPr>
          <w:bCs/>
          <w:color w:val="000000"/>
          <w:sz w:val="24"/>
          <w:szCs w:val="24"/>
          <w:lang w:val="pt-BR"/>
        </w:rPr>
        <w:t>37,1% disseram estar muito satisfeitos</w:t>
      </w:r>
      <w:r w:rsidR="006C669F">
        <w:rPr>
          <w:bCs/>
          <w:color w:val="000000"/>
          <w:sz w:val="24"/>
          <w:szCs w:val="24"/>
          <w:lang w:val="pt-BR"/>
        </w:rPr>
        <w:t>,</w:t>
      </w:r>
      <w:r w:rsidR="00825B2D">
        <w:rPr>
          <w:bCs/>
          <w:color w:val="000000"/>
          <w:sz w:val="24"/>
          <w:szCs w:val="24"/>
          <w:lang w:val="pt-BR"/>
        </w:rPr>
        <w:t xml:space="preserve"> e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52,3% responderam </w:t>
      </w:r>
      <w:r w:rsidR="005F61D7">
        <w:rPr>
          <w:bCs/>
          <w:color w:val="000000"/>
          <w:sz w:val="24"/>
          <w:szCs w:val="24"/>
          <w:lang w:val="pt-BR"/>
        </w:rPr>
        <w:t xml:space="preserve">estar </w:t>
      </w:r>
      <w:r w:rsidR="00006A6A" w:rsidRPr="00985B4E">
        <w:rPr>
          <w:bCs/>
          <w:color w:val="000000"/>
          <w:sz w:val="24"/>
          <w:szCs w:val="24"/>
          <w:lang w:val="pt-BR"/>
        </w:rPr>
        <w:t>satisfeito</w:t>
      </w:r>
      <w:r w:rsidR="00194303">
        <w:rPr>
          <w:bCs/>
          <w:color w:val="000000"/>
          <w:sz w:val="24"/>
          <w:szCs w:val="24"/>
          <w:lang w:val="pt-BR"/>
        </w:rPr>
        <w:t>s</w:t>
      </w:r>
      <w:r w:rsidR="00825B2D">
        <w:rPr>
          <w:bCs/>
          <w:color w:val="000000"/>
          <w:sz w:val="24"/>
          <w:szCs w:val="24"/>
          <w:lang w:val="pt-BR"/>
        </w:rPr>
        <w:t>. Q</w:t>
      </w:r>
      <w:r w:rsidR="00006A6A" w:rsidRPr="00985B4E">
        <w:rPr>
          <w:bCs/>
          <w:color w:val="000000"/>
          <w:sz w:val="24"/>
          <w:szCs w:val="24"/>
          <w:lang w:val="pt-BR"/>
        </w:rPr>
        <w:t>uando perguntado</w:t>
      </w:r>
      <w:r w:rsidR="00825B2D">
        <w:rPr>
          <w:bCs/>
          <w:color w:val="000000"/>
          <w:sz w:val="24"/>
          <w:szCs w:val="24"/>
          <w:lang w:val="pt-BR"/>
        </w:rPr>
        <w:t>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sobre a melhoria do bem</w:t>
      </w:r>
      <w:r w:rsidR="00825B2D">
        <w:rPr>
          <w:bCs/>
          <w:color w:val="000000"/>
          <w:sz w:val="24"/>
          <w:szCs w:val="24"/>
          <w:lang w:val="pt-BR"/>
        </w:rPr>
        <w:t>-</w:t>
      </w:r>
      <w:r w:rsidR="00006A6A" w:rsidRPr="00985B4E">
        <w:rPr>
          <w:bCs/>
          <w:color w:val="000000"/>
          <w:sz w:val="24"/>
          <w:szCs w:val="24"/>
          <w:lang w:val="pt-BR"/>
        </w:rPr>
        <w:t>estar com os atendimentos psicológicos</w:t>
      </w:r>
      <w:r w:rsidR="009E3548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28,7% </w:t>
      </w:r>
      <w:r w:rsidR="00FB79E9">
        <w:rPr>
          <w:bCs/>
          <w:color w:val="000000"/>
          <w:sz w:val="24"/>
          <w:szCs w:val="24"/>
          <w:lang w:val="pt-BR"/>
        </w:rPr>
        <w:t>assinalaram</w:t>
      </w:r>
      <w:r w:rsidR="00FB79E9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a opção </w:t>
      </w:r>
      <w:r w:rsidR="00825B2D">
        <w:rPr>
          <w:bCs/>
          <w:color w:val="000000"/>
          <w:sz w:val="24"/>
          <w:szCs w:val="24"/>
          <w:lang w:val="pt-BR"/>
        </w:rPr>
        <w:t>“</w:t>
      </w:r>
      <w:r w:rsidR="00006A6A" w:rsidRPr="00985B4E">
        <w:rPr>
          <w:bCs/>
          <w:color w:val="000000"/>
          <w:sz w:val="24"/>
          <w:szCs w:val="24"/>
          <w:lang w:val="pt-BR"/>
        </w:rPr>
        <w:t>excelente</w:t>
      </w:r>
      <w:r w:rsidR="00825B2D">
        <w:rPr>
          <w:bCs/>
          <w:color w:val="000000"/>
          <w:sz w:val="24"/>
          <w:szCs w:val="24"/>
          <w:lang w:val="pt-BR"/>
        </w:rPr>
        <w:t>” e 61</w:t>
      </w:r>
      <w:r w:rsidR="00FB79E9">
        <w:rPr>
          <w:bCs/>
          <w:color w:val="000000"/>
          <w:sz w:val="24"/>
          <w:szCs w:val="24"/>
          <w:lang w:val="pt-BR"/>
        </w:rPr>
        <w:t>,</w:t>
      </w:r>
      <w:r w:rsidR="00825B2D">
        <w:rPr>
          <w:bCs/>
          <w:color w:val="000000"/>
          <w:sz w:val="24"/>
          <w:szCs w:val="24"/>
          <w:lang w:val="pt-BR"/>
        </w:rPr>
        <w:t>6%</w:t>
      </w:r>
      <w:r w:rsidR="00CF2ABA">
        <w:rPr>
          <w:bCs/>
          <w:color w:val="000000"/>
          <w:sz w:val="24"/>
          <w:szCs w:val="24"/>
          <w:lang w:val="pt-BR"/>
        </w:rPr>
        <w:t>,</w:t>
      </w:r>
      <w:r w:rsidR="00825B2D">
        <w:rPr>
          <w:bCs/>
          <w:color w:val="000000"/>
          <w:sz w:val="24"/>
          <w:szCs w:val="24"/>
          <w:lang w:val="pt-BR"/>
        </w:rPr>
        <w:t xml:space="preserve"> a opção “bom”</w:t>
      </w:r>
      <w:r w:rsidR="00006A6A" w:rsidRPr="00985B4E">
        <w:rPr>
          <w:bCs/>
          <w:color w:val="000000"/>
          <w:sz w:val="24"/>
          <w:szCs w:val="24"/>
          <w:lang w:val="pt-BR"/>
        </w:rPr>
        <w:t>. Es</w:t>
      </w:r>
      <w:r w:rsidR="003C3894">
        <w:rPr>
          <w:bCs/>
          <w:color w:val="000000"/>
          <w:sz w:val="24"/>
          <w:szCs w:val="24"/>
          <w:lang w:val="pt-BR"/>
        </w:rPr>
        <w:t>t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es dados corroboram a importância e necessidade </w:t>
      </w:r>
      <w:r w:rsidR="00825B2D">
        <w:rPr>
          <w:bCs/>
          <w:color w:val="000000"/>
          <w:sz w:val="24"/>
          <w:szCs w:val="24"/>
          <w:lang w:val="pt-BR"/>
        </w:rPr>
        <w:t>do NAPSI</w:t>
      </w:r>
      <w:r w:rsidR="00006A6A" w:rsidRPr="00985B4E">
        <w:rPr>
          <w:bCs/>
          <w:color w:val="000000"/>
          <w:sz w:val="24"/>
          <w:szCs w:val="24"/>
          <w:lang w:val="pt-BR"/>
        </w:rPr>
        <w:t>.</w:t>
      </w:r>
    </w:p>
    <w:p w14:paraId="46DC6155" w14:textId="79960B39" w:rsidR="00006A6A" w:rsidRPr="00985B4E" w:rsidRDefault="00274478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lastRenderedPageBreak/>
        <w:t>R</w:t>
      </w:r>
      <w:r w:rsidR="00006A6A" w:rsidRPr="00985B4E">
        <w:rPr>
          <w:bCs/>
          <w:color w:val="000000"/>
          <w:sz w:val="24"/>
          <w:szCs w:val="24"/>
          <w:lang w:val="pt-BR"/>
        </w:rPr>
        <w:t>elacionado a melhorias de estratégias de enfretamento no contexto acadêmico</w:t>
      </w:r>
      <w:r w:rsidR="0053530A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67,1% </w:t>
      </w:r>
      <w:r w:rsidR="00944960">
        <w:rPr>
          <w:bCs/>
          <w:color w:val="000000"/>
          <w:sz w:val="24"/>
          <w:szCs w:val="24"/>
          <w:lang w:val="pt-BR"/>
        </w:rPr>
        <w:t>marcaram</w:t>
      </w:r>
      <w:r w:rsidR="00944960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que foram </w:t>
      </w:r>
      <w:r>
        <w:rPr>
          <w:bCs/>
          <w:color w:val="000000"/>
          <w:sz w:val="24"/>
          <w:szCs w:val="24"/>
          <w:lang w:val="pt-BR"/>
        </w:rPr>
        <w:t>“</w:t>
      </w:r>
      <w:r w:rsidR="00006A6A" w:rsidRPr="00985B4E">
        <w:rPr>
          <w:bCs/>
          <w:color w:val="000000"/>
          <w:sz w:val="24"/>
          <w:szCs w:val="24"/>
          <w:lang w:val="pt-BR"/>
        </w:rPr>
        <w:t>boas</w:t>
      </w:r>
      <w:r>
        <w:rPr>
          <w:bCs/>
          <w:color w:val="000000"/>
          <w:sz w:val="24"/>
          <w:szCs w:val="24"/>
          <w:lang w:val="pt-BR"/>
        </w:rPr>
        <w:t>”</w:t>
      </w:r>
      <w:r w:rsidR="00944960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e 21,1% </w:t>
      </w:r>
      <w:r w:rsidR="00BD3048">
        <w:rPr>
          <w:bCs/>
          <w:color w:val="000000"/>
          <w:sz w:val="24"/>
          <w:szCs w:val="24"/>
          <w:lang w:val="pt-BR"/>
        </w:rPr>
        <w:t>marcaram</w:t>
      </w:r>
      <w:r w:rsidR="00BD3048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AF373E">
        <w:rPr>
          <w:bCs/>
          <w:color w:val="000000"/>
          <w:sz w:val="24"/>
          <w:szCs w:val="24"/>
          <w:lang w:val="pt-BR"/>
        </w:rPr>
        <w:t>“</w:t>
      </w:r>
      <w:r w:rsidR="00006A6A" w:rsidRPr="00985B4E">
        <w:rPr>
          <w:bCs/>
          <w:color w:val="000000"/>
          <w:sz w:val="24"/>
          <w:szCs w:val="24"/>
          <w:lang w:val="pt-BR"/>
        </w:rPr>
        <w:t>excelentes</w:t>
      </w:r>
      <w:r w:rsidR="00AF373E">
        <w:rPr>
          <w:bCs/>
          <w:color w:val="000000"/>
          <w:sz w:val="24"/>
          <w:szCs w:val="24"/>
          <w:lang w:val="pt-BR"/>
        </w:rPr>
        <w:t>”</w:t>
      </w:r>
      <w:r w:rsidR="00006A6A" w:rsidRPr="00985B4E">
        <w:rPr>
          <w:bCs/>
          <w:color w:val="000000"/>
          <w:sz w:val="24"/>
          <w:szCs w:val="24"/>
          <w:lang w:val="pt-BR"/>
        </w:rPr>
        <w:t>. Dentre as áreas da vida do estudante que o serviço psicológico mais ajudou</w:t>
      </w:r>
      <w:r w:rsidR="004B2F3F">
        <w:rPr>
          <w:bCs/>
          <w:color w:val="000000"/>
          <w:sz w:val="24"/>
          <w:szCs w:val="24"/>
          <w:lang w:val="pt-BR"/>
        </w:rPr>
        <w:t>,</w:t>
      </w:r>
      <w:r>
        <w:rPr>
          <w:bCs/>
          <w:color w:val="000000"/>
          <w:sz w:val="24"/>
          <w:szCs w:val="24"/>
          <w:lang w:val="pt-BR"/>
        </w:rPr>
        <w:t xml:space="preserve"> segundo os entrevistados</w:t>
      </w:r>
      <w:r w:rsidR="004B2F3F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>destacaram</w:t>
      </w:r>
      <w:r w:rsidR="004B2F3F">
        <w:rPr>
          <w:bCs/>
          <w:color w:val="000000"/>
          <w:sz w:val="24"/>
          <w:szCs w:val="24"/>
          <w:lang w:val="pt-BR"/>
        </w:rPr>
        <w:t>-se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as seguintes: 47,7% </w:t>
      </w:r>
      <w:r w:rsidR="009963DD">
        <w:rPr>
          <w:bCs/>
          <w:color w:val="000000"/>
          <w:sz w:val="24"/>
          <w:szCs w:val="24"/>
          <w:lang w:val="pt-BR"/>
        </w:rPr>
        <w:t xml:space="preserve">nos </w:t>
      </w:r>
      <w:r w:rsidR="00006A6A" w:rsidRPr="00985B4E">
        <w:rPr>
          <w:bCs/>
          <w:color w:val="000000"/>
          <w:sz w:val="24"/>
          <w:szCs w:val="24"/>
          <w:lang w:val="pt-BR"/>
        </w:rPr>
        <w:t>problemas psicológicos</w:t>
      </w:r>
      <w:r w:rsidR="00EF559F">
        <w:rPr>
          <w:bCs/>
          <w:color w:val="000000"/>
          <w:sz w:val="24"/>
          <w:szCs w:val="24"/>
          <w:lang w:val="pt-BR"/>
        </w:rPr>
        <w:t>;</w:t>
      </w:r>
      <w:r w:rsidR="00EF559F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006A6A" w:rsidRPr="00985B4E">
        <w:rPr>
          <w:bCs/>
          <w:color w:val="000000"/>
          <w:sz w:val="24"/>
          <w:szCs w:val="24"/>
          <w:lang w:val="pt-BR"/>
        </w:rPr>
        <w:t>45,6% no âmbito familiar</w:t>
      </w:r>
      <w:r w:rsidR="00EF559F">
        <w:rPr>
          <w:bCs/>
          <w:color w:val="000000"/>
          <w:sz w:val="24"/>
          <w:szCs w:val="24"/>
          <w:lang w:val="pt-BR"/>
        </w:rPr>
        <w:t xml:space="preserve">; </w:t>
      </w:r>
      <w:r>
        <w:rPr>
          <w:bCs/>
          <w:color w:val="000000"/>
          <w:sz w:val="24"/>
          <w:szCs w:val="24"/>
          <w:lang w:val="pt-BR"/>
        </w:rPr>
        <w:t xml:space="preserve">41,1% </w:t>
      </w:r>
      <w:r w:rsidR="009963DD">
        <w:rPr>
          <w:bCs/>
          <w:color w:val="000000"/>
          <w:sz w:val="24"/>
          <w:szCs w:val="24"/>
          <w:lang w:val="pt-BR"/>
        </w:rPr>
        <w:t xml:space="preserve">nos </w:t>
      </w:r>
      <w:r>
        <w:rPr>
          <w:bCs/>
          <w:color w:val="000000"/>
          <w:sz w:val="24"/>
          <w:szCs w:val="24"/>
          <w:lang w:val="pt-BR"/>
        </w:rPr>
        <w:t>relacionamentos afetivos</w:t>
      </w:r>
      <w:r w:rsidR="00EF559F">
        <w:rPr>
          <w:bCs/>
          <w:color w:val="000000"/>
          <w:sz w:val="24"/>
          <w:szCs w:val="24"/>
          <w:lang w:val="pt-BR"/>
        </w:rPr>
        <w:t>;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e 39,7% no contexto da vida acadêmica.</w:t>
      </w:r>
      <w:r w:rsidR="00BD3048">
        <w:rPr>
          <w:bCs/>
          <w:color w:val="000000"/>
          <w:sz w:val="24"/>
          <w:szCs w:val="24"/>
          <w:lang w:val="pt-BR"/>
        </w:rPr>
        <w:t xml:space="preserve"> </w:t>
      </w:r>
      <w:r w:rsidR="00702C00">
        <w:rPr>
          <w:bCs/>
          <w:color w:val="000000"/>
          <w:sz w:val="24"/>
          <w:szCs w:val="24"/>
          <w:lang w:val="pt-BR"/>
        </w:rPr>
        <w:t>Nessa pergunta,</w:t>
      </w:r>
      <w:r w:rsidR="00BD3048">
        <w:rPr>
          <w:bCs/>
          <w:color w:val="000000"/>
          <w:sz w:val="24"/>
          <w:szCs w:val="24"/>
          <w:lang w:val="pt-BR"/>
        </w:rPr>
        <w:t xml:space="preserve"> o estudante podia marcar mais de uma opção</w:t>
      </w:r>
      <w:r w:rsidR="00702C00">
        <w:rPr>
          <w:bCs/>
          <w:color w:val="000000"/>
          <w:sz w:val="24"/>
          <w:szCs w:val="24"/>
          <w:lang w:val="pt-BR"/>
        </w:rPr>
        <w:t xml:space="preserve"> como resposta; assim,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72,6% avaliaram como boa sua produtividade acadêmica durante o </w:t>
      </w:r>
      <w:r w:rsidR="00BD3048" w:rsidRPr="00BD3048">
        <w:rPr>
          <w:bCs/>
          <w:color w:val="000000"/>
          <w:sz w:val="24"/>
          <w:szCs w:val="24"/>
          <w:lang w:val="pt-BR"/>
        </w:rPr>
        <w:t>atendimento</w:t>
      </w:r>
      <w:r w:rsidR="00061D85">
        <w:rPr>
          <w:bCs/>
          <w:color w:val="000000"/>
          <w:sz w:val="24"/>
          <w:szCs w:val="24"/>
          <w:lang w:val="pt-BR"/>
        </w:rPr>
        <w:t>,</w:t>
      </w:r>
      <w:r w:rsidR="00BD3048" w:rsidRPr="00BD3048">
        <w:rPr>
          <w:bCs/>
          <w:color w:val="000000"/>
          <w:sz w:val="24"/>
          <w:szCs w:val="24"/>
          <w:lang w:val="pt-BR"/>
        </w:rPr>
        <w:t xml:space="preserve"> 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21,1</w:t>
      </w:r>
      <w:r w:rsidR="00BD3048">
        <w:rPr>
          <w:bCs/>
          <w:color w:val="000000"/>
          <w:sz w:val="24"/>
          <w:szCs w:val="24"/>
          <w:lang w:val="pt-BR"/>
        </w:rPr>
        <w:t>%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consider</w:t>
      </w:r>
      <w:r w:rsidR="00061D85">
        <w:rPr>
          <w:bCs/>
          <w:color w:val="000000"/>
          <w:sz w:val="24"/>
          <w:szCs w:val="24"/>
          <w:lang w:val="pt-BR"/>
        </w:rPr>
        <w:t>ar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am excelente sua produtividade acadêmica após o atendimento psicológico. </w:t>
      </w:r>
    </w:p>
    <w:p w14:paraId="0F8EDA9D" w14:textId="332F793C" w:rsidR="00006A6A" w:rsidRPr="00985B4E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 xml:space="preserve">Um dado considerável de se mensurar está relacionado </w:t>
      </w:r>
      <w:r w:rsidR="000226D7">
        <w:rPr>
          <w:bCs/>
          <w:color w:val="000000"/>
          <w:sz w:val="24"/>
          <w:szCs w:val="24"/>
          <w:lang w:val="pt-BR"/>
        </w:rPr>
        <w:t>à</w:t>
      </w:r>
      <w:r w:rsidR="000226D7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>satisfação do estudante ter feito psicoterapia na graduação</w:t>
      </w:r>
      <w:r w:rsidR="0096710D">
        <w:rPr>
          <w:bCs/>
          <w:color w:val="000000"/>
          <w:sz w:val="24"/>
          <w:szCs w:val="24"/>
          <w:lang w:val="pt-BR"/>
        </w:rPr>
        <w:t>:</w:t>
      </w:r>
      <w:r w:rsidRPr="00985B4E">
        <w:rPr>
          <w:bCs/>
          <w:color w:val="000000"/>
          <w:sz w:val="24"/>
          <w:szCs w:val="24"/>
          <w:lang w:val="pt-BR"/>
        </w:rPr>
        <w:t xml:space="preserve"> 53,6% </w:t>
      </w:r>
      <w:r w:rsidR="0096710D">
        <w:rPr>
          <w:bCs/>
          <w:color w:val="000000"/>
          <w:sz w:val="24"/>
          <w:szCs w:val="24"/>
          <w:lang w:val="pt-BR"/>
        </w:rPr>
        <w:t>assinalaram</w:t>
      </w:r>
      <w:r w:rsidR="0096710D" w:rsidRPr="00985B4E">
        <w:rPr>
          <w:bCs/>
          <w:color w:val="000000"/>
          <w:sz w:val="24"/>
          <w:szCs w:val="24"/>
          <w:lang w:val="pt-BR"/>
        </w:rPr>
        <w:t xml:space="preserve"> </w:t>
      </w:r>
      <w:r w:rsidRPr="00985B4E">
        <w:rPr>
          <w:bCs/>
          <w:color w:val="000000"/>
          <w:sz w:val="24"/>
          <w:szCs w:val="24"/>
          <w:lang w:val="pt-BR"/>
        </w:rPr>
        <w:t xml:space="preserve">a opção </w:t>
      </w:r>
      <w:r w:rsidR="00AF0A87">
        <w:rPr>
          <w:bCs/>
          <w:color w:val="000000"/>
          <w:sz w:val="24"/>
          <w:szCs w:val="24"/>
          <w:lang w:val="pt-BR"/>
        </w:rPr>
        <w:t>“</w:t>
      </w:r>
      <w:r w:rsidRPr="00985B4E">
        <w:rPr>
          <w:bCs/>
          <w:color w:val="000000"/>
          <w:sz w:val="24"/>
          <w:szCs w:val="24"/>
          <w:lang w:val="pt-BR"/>
        </w:rPr>
        <w:t>satisfeito</w:t>
      </w:r>
      <w:r w:rsidR="00AF0A87">
        <w:rPr>
          <w:bCs/>
          <w:color w:val="000000"/>
          <w:sz w:val="24"/>
          <w:szCs w:val="24"/>
          <w:lang w:val="pt-BR"/>
        </w:rPr>
        <w:t>”</w:t>
      </w:r>
      <w:r w:rsidR="0096710D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e 27,4% </w:t>
      </w:r>
      <w:r w:rsidR="00AF0A87">
        <w:rPr>
          <w:bCs/>
          <w:color w:val="000000"/>
          <w:sz w:val="24"/>
          <w:szCs w:val="24"/>
          <w:lang w:val="pt-BR"/>
        </w:rPr>
        <w:t>marcaram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AF0A87">
        <w:rPr>
          <w:bCs/>
          <w:color w:val="000000"/>
          <w:sz w:val="24"/>
          <w:szCs w:val="24"/>
          <w:lang w:val="pt-BR"/>
        </w:rPr>
        <w:t>“</w:t>
      </w:r>
      <w:r w:rsidRPr="00985B4E">
        <w:rPr>
          <w:bCs/>
          <w:color w:val="000000"/>
          <w:sz w:val="24"/>
          <w:szCs w:val="24"/>
          <w:lang w:val="pt-BR"/>
        </w:rPr>
        <w:t>muito satisfeito</w:t>
      </w:r>
      <w:r w:rsidR="00AF0A87">
        <w:rPr>
          <w:bCs/>
          <w:color w:val="000000"/>
          <w:sz w:val="24"/>
          <w:szCs w:val="24"/>
          <w:lang w:val="pt-BR"/>
        </w:rPr>
        <w:t>”</w:t>
      </w:r>
      <w:r w:rsidR="001D32C8">
        <w:rPr>
          <w:bCs/>
          <w:color w:val="000000"/>
          <w:sz w:val="24"/>
          <w:szCs w:val="24"/>
          <w:lang w:val="pt-BR"/>
        </w:rPr>
        <w:t>;</w:t>
      </w:r>
      <w:r w:rsidRPr="00985B4E">
        <w:rPr>
          <w:bCs/>
          <w:color w:val="000000"/>
          <w:sz w:val="24"/>
          <w:szCs w:val="24"/>
          <w:lang w:val="pt-BR"/>
        </w:rPr>
        <w:t xml:space="preserve"> e </w:t>
      </w:r>
      <w:r w:rsidR="001D32C8" w:rsidRPr="00985B4E">
        <w:rPr>
          <w:bCs/>
          <w:color w:val="000000"/>
          <w:sz w:val="24"/>
          <w:szCs w:val="24"/>
          <w:lang w:val="pt-BR"/>
        </w:rPr>
        <w:t>quanto</w:t>
      </w:r>
      <w:r w:rsidR="001D32C8">
        <w:rPr>
          <w:bCs/>
          <w:color w:val="000000"/>
          <w:sz w:val="24"/>
          <w:szCs w:val="24"/>
          <w:lang w:val="pt-BR"/>
        </w:rPr>
        <w:t xml:space="preserve"> à</w:t>
      </w:r>
      <w:r w:rsidRPr="00985B4E">
        <w:rPr>
          <w:bCs/>
          <w:color w:val="000000"/>
          <w:sz w:val="24"/>
          <w:szCs w:val="24"/>
          <w:lang w:val="pt-BR"/>
        </w:rPr>
        <w:t xml:space="preserve"> importância</w:t>
      </w:r>
      <w:r w:rsidR="001D32C8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BD3048" w:rsidRPr="00BD3048">
        <w:rPr>
          <w:bCs/>
          <w:color w:val="000000"/>
          <w:sz w:val="24"/>
          <w:szCs w:val="24"/>
          <w:lang w:val="pt-BR"/>
        </w:rPr>
        <w:t>67,1% consider</w:t>
      </w:r>
      <w:r w:rsidR="00BE5DA3">
        <w:rPr>
          <w:bCs/>
          <w:color w:val="000000"/>
          <w:sz w:val="24"/>
          <w:szCs w:val="24"/>
          <w:lang w:val="pt-BR"/>
        </w:rPr>
        <w:t>ar</w:t>
      </w:r>
      <w:r w:rsidR="00BD3048" w:rsidRPr="00BD3048">
        <w:rPr>
          <w:bCs/>
          <w:color w:val="000000"/>
          <w:sz w:val="24"/>
          <w:szCs w:val="24"/>
          <w:lang w:val="pt-BR"/>
        </w:rPr>
        <w:t>am</w:t>
      </w:r>
      <w:r w:rsidRPr="00985B4E">
        <w:rPr>
          <w:bCs/>
          <w:color w:val="000000"/>
          <w:sz w:val="24"/>
          <w:szCs w:val="24"/>
          <w:lang w:val="pt-BR"/>
        </w:rPr>
        <w:t xml:space="preserve"> importante demais</w:t>
      </w:r>
      <w:r w:rsidR="00AF0A87">
        <w:rPr>
          <w:bCs/>
          <w:color w:val="000000"/>
          <w:sz w:val="24"/>
          <w:szCs w:val="24"/>
          <w:lang w:val="pt-BR"/>
        </w:rPr>
        <w:t xml:space="preserve"> e 26,6%</w:t>
      </w:r>
      <w:r w:rsidR="00F52CDA">
        <w:rPr>
          <w:bCs/>
          <w:color w:val="000000"/>
          <w:sz w:val="24"/>
          <w:szCs w:val="24"/>
          <w:lang w:val="pt-BR"/>
        </w:rPr>
        <w:t>,</w:t>
      </w:r>
      <w:r w:rsidR="00AF0A87">
        <w:rPr>
          <w:bCs/>
          <w:color w:val="000000"/>
          <w:sz w:val="24"/>
          <w:szCs w:val="24"/>
          <w:lang w:val="pt-BR"/>
        </w:rPr>
        <w:t xml:space="preserve"> importante</w:t>
      </w:r>
      <w:r w:rsidRPr="00985B4E">
        <w:rPr>
          <w:bCs/>
          <w:color w:val="000000"/>
          <w:sz w:val="24"/>
          <w:szCs w:val="24"/>
          <w:lang w:val="pt-BR"/>
        </w:rPr>
        <w:t xml:space="preserve">. </w:t>
      </w:r>
    </w:p>
    <w:p w14:paraId="76657F9D" w14:textId="0B461200" w:rsidR="00006A6A" w:rsidRPr="00985B4E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>Destaca-se que</w:t>
      </w:r>
      <w:r w:rsidR="0071251A">
        <w:rPr>
          <w:bCs/>
          <w:color w:val="000000"/>
          <w:sz w:val="24"/>
          <w:szCs w:val="24"/>
          <w:lang w:val="pt-BR"/>
        </w:rPr>
        <w:t>,</w:t>
      </w:r>
      <w:r w:rsidRPr="00985B4E">
        <w:rPr>
          <w:bCs/>
          <w:color w:val="000000"/>
          <w:sz w:val="24"/>
          <w:szCs w:val="24"/>
          <w:lang w:val="pt-BR"/>
        </w:rPr>
        <w:t xml:space="preserve"> quando perguntad</w:t>
      </w:r>
      <w:r w:rsidR="00CD0FE9">
        <w:rPr>
          <w:bCs/>
          <w:color w:val="000000"/>
          <w:sz w:val="24"/>
          <w:szCs w:val="24"/>
          <w:lang w:val="pt-BR"/>
        </w:rPr>
        <w:t>a</w:t>
      </w:r>
      <w:r w:rsidRPr="00985B4E">
        <w:rPr>
          <w:bCs/>
          <w:color w:val="000000"/>
          <w:sz w:val="24"/>
          <w:szCs w:val="24"/>
          <w:lang w:val="pt-BR"/>
        </w:rPr>
        <w:t xml:space="preserve"> a opinião sobre como a </w:t>
      </w:r>
      <w:r w:rsidR="00AF0A87">
        <w:rPr>
          <w:bCs/>
          <w:color w:val="000000"/>
          <w:sz w:val="24"/>
          <w:szCs w:val="24"/>
          <w:lang w:val="pt-BR"/>
        </w:rPr>
        <w:t>p</w:t>
      </w:r>
      <w:r w:rsidRPr="00985B4E">
        <w:rPr>
          <w:bCs/>
          <w:color w:val="000000"/>
          <w:sz w:val="24"/>
          <w:szCs w:val="24"/>
          <w:lang w:val="pt-BR"/>
        </w:rPr>
        <w:t xml:space="preserve">sicoterapia ajudou a lidar em contextos diversos, 44,3% </w:t>
      </w:r>
      <w:r w:rsidR="00D710EF">
        <w:rPr>
          <w:bCs/>
          <w:color w:val="000000"/>
          <w:sz w:val="24"/>
          <w:szCs w:val="24"/>
          <w:lang w:val="pt-BR"/>
        </w:rPr>
        <w:t xml:space="preserve">dos estudantes </w:t>
      </w:r>
      <w:r w:rsidRPr="00985B4E">
        <w:rPr>
          <w:bCs/>
          <w:color w:val="000000"/>
          <w:sz w:val="24"/>
          <w:szCs w:val="24"/>
          <w:lang w:val="pt-BR"/>
        </w:rPr>
        <w:t>opinaram que na área acadêmica ajudou demais, enquanto 8,4% opinaram que não ajudou</w:t>
      </w:r>
      <w:r w:rsidR="00E11BF9">
        <w:rPr>
          <w:bCs/>
          <w:color w:val="000000"/>
          <w:sz w:val="24"/>
          <w:szCs w:val="24"/>
          <w:lang w:val="pt-BR"/>
        </w:rPr>
        <w:t>.</w:t>
      </w:r>
      <w:r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E39B3">
        <w:rPr>
          <w:bCs/>
          <w:color w:val="000000"/>
          <w:sz w:val="24"/>
          <w:szCs w:val="24"/>
          <w:lang w:val="pt-BR"/>
        </w:rPr>
        <w:t>No contexto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familiar</w:t>
      </w:r>
      <w:r w:rsidR="008E39B3">
        <w:rPr>
          <w:bCs/>
          <w:color w:val="000000"/>
          <w:sz w:val="24"/>
          <w:szCs w:val="24"/>
          <w:lang w:val="pt-BR"/>
        </w:rPr>
        <w:t>,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43,9% avaliaram que ajudou muito</w:t>
      </w:r>
      <w:r w:rsidR="008E39B3">
        <w:rPr>
          <w:bCs/>
          <w:color w:val="000000"/>
          <w:sz w:val="24"/>
          <w:szCs w:val="24"/>
          <w:lang w:val="pt-BR"/>
        </w:rPr>
        <w:t>;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E39B3">
        <w:rPr>
          <w:bCs/>
          <w:color w:val="000000"/>
          <w:sz w:val="24"/>
          <w:szCs w:val="24"/>
          <w:lang w:val="pt-BR"/>
        </w:rPr>
        <w:t xml:space="preserve">e </w:t>
      </w:r>
      <w:r w:rsidR="008E39B3" w:rsidRPr="00985B4E">
        <w:rPr>
          <w:bCs/>
          <w:color w:val="000000"/>
          <w:sz w:val="24"/>
          <w:szCs w:val="24"/>
          <w:lang w:val="pt-BR"/>
        </w:rPr>
        <w:t>no</w:t>
      </w:r>
      <w:r w:rsidR="008E39B3">
        <w:rPr>
          <w:bCs/>
          <w:color w:val="000000"/>
          <w:sz w:val="24"/>
          <w:szCs w:val="24"/>
          <w:lang w:val="pt-BR"/>
        </w:rPr>
        <w:t>s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relacionamentos sociais e afetivos</w:t>
      </w:r>
      <w:r w:rsidR="008E39B3">
        <w:rPr>
          <w:bCs/>
          <w:color w:val="000000"/>
          <w:sz w:val="24"/>
          <w:szCs w:val="24"/>
          <w:lang w:val="pt-BR"/>
        </w:rPr>
        <w:t>,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45,6% expuseram que a psicoterapia </w:t>
      </w:r>
      <w:r w:rsidR="00387C79">
        <w:rPr>
          <w:bCs/>
          <w:color w:val="000000"/>
          <w:sz w:val="24"/>
          <w:szCs w:val="24"/>
          <w:lang w:val="pt-BR"/>
        </w:rPr>
        <w:t xml:space="preserve">também </w:t>
      </w:r>
      <w:r w:rsidR="008E39B3" w:rsidRPr="00985B4E">
        <w:rPr>
          <w:bCs/>
          <w:color w:val="000000"/>
          <w:sz w:val="24"/>
          <w:szCs w:val="24"/>
          <w:lang w:val="pt-BR"/>
        </w:rPr>
        <w:t>ajudou muito</w:t>
      </w:r>
      <w:r w:rsidR="008E39B3">
        <w:rPr>
          <w:bCs/>
          <w:color w:val="000000"/>
          <w:sz w:val="24"/>
          <w:szCs w:val="24"/>
          <w:lang w:val="pt-BR"/>
        </w:rPr>
        <w:t>.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8E39B3">
        <w:rPr>
          <w:bCs/>
          <w:color w:val="000000"/>
          <w:sz w:val="24"/>
          <w:szCs w:val="24"/>
          <w:lang w:val="pt-BR"/>
        </w:rPr>
        <w:t>E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não menos importante</w:t>
      </w:r>
      <w:r w:rsidR="008E39B3">
        <w:rPr>
          <w:bCs/>
          <w:color w:val="000000"/>
          <w:sz w:val="24"/>
          <w:szCs w:val="24"/>
          <w:lang w:val="pt-BR"/>
        </w:rPr>
        <w:t>,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quando relacionado ao ensino</w:t>
      </w:r>
      <w:r w:rsidR="008E39B3">
        <w:rPr>
          <w:bCs/>
          <w:color w:val="000000"/>
          <w:sz w:val="24"/>
          <w:szCs w:val="24"/>
          <w:lang w:val="pt-BR"/>
        </w:rPr>
        <w:t>-</w:t>
      </w:r>
      <w:r w:rsidR="008E39B3" w:rsidRPr="00985B4E">
        <w:rPr>
          <w:bCs/>
          <w:color w:val="000000"/>
          <w:sz w:val="24"/>
          <w:szCs w:val="24"/>
          <w:lang w:val="pt-BR"/>
        </w:rPr>
        <w:t>aprendizagem</w:t>
      </w:r>
      <w:r w:rsidR="008E39B3">
        <w:rPr>
          <w:bCs/>
          <w:color w:val="000000"/>
          <w:sz w:val="24"/>
          <w:szCs w:val="24"/>
          <w:lang w:val="pt-BR"/>
        </w:rPr>
        <w:t>,</w:t>
      </w:r>
      <w:r w:rsidR="008E39B3" w:rsidRPr="00985B4E">
        <w:rPr>
          <w:bCs/>
          <w:color w:val="000000"/>
          <w:sz w:val="24"/>
          <w:szCs w:val="24"/>
          <w:lang w:val="pt-BR"/>
        </w:rPr>
        <w:t xml:space="preserve"> 20,7% opinaram que ajudou demais.</w:t>
      </w:r>
      <w:r w:rsidR="008E39B3">
        <w:rPr>
          <w:bCs/>
          <w:color w:val="000000"/>
          <w:sz w:val="24"/>
          <w:szCs w:val="24"/>
          <w:lang w:val="pt-BR"/>
        </w:rPr>
        <w:t xml:space="preserve"> </w:t>
      </w:r>
      <w:r w:rsidR="00C42D30">
        <w:rPr>
          <w:bCs/>
          <w:color w:val="000000"/>
          <w:sz w:val="24"/>
          <w:szCs w:val="24"/>
          <w:lang w:val="pt-BR"/>
        </w:rPr>
        <w:t>Es</w:t>
      </w:r>
      <w:r w:rsidR="00FC74BA">
        <w:rPr>
          <w:bCs/>
          <w:color w:val="000000"/>
          <w:sz w:val="24"/>
          <w:szCs w:val="24"/>
          <w:lang w:val="pt-BR"/>
        </w:rPr>
        <w:t>t</w:t>
      </w:r>
      <w:r w:rsidR="00C42D30">
        <w:rPr>
          <w:bCs/>
          <w:color w:val="000000"/>
          <w:sz w:val="24"/>
          <w:szCs w:val="24"/>
          <w:lang w:val="pt-BR"/>
        </w:rPr>
        <w:t>es dados salientam</w:t>
      </w:r>
      <w:r w:rsidR="009A0828">
        <w:rPr>
          <w:bCs/>
          <w:color w:val="000000"/>
          <w:sz w:val="24"/>
          <w:szCs w:val="24"/>
          <w:lang w:val="pt-BR"/>
        </w:rPr>
        <w:t xml:space="preserve"> a importância </w:t>
      </w:r>
      <w:r w:rsidR="00974B71">
        <w:rPr>
          <w:bCs/>
          <w:color w:val="000000"/>
          <w:sz w:val="24"/>
          <w:szCs w:val="24"/>
          <w:lang w:val="pt-BR"/>
        </w:rPr>
        <w:t>do</w:t>
      </w:r>
      <w:r w:rsidR="009A0828">
        <w:rPr>
          <w:bCs/>
          <w:color w:val="000000"/>
          <w:sz w:val="24"/>
          <w:szCs w:val="24"/>
          <w:lang w:val="pt-BR"/>
        </w:rPr>
        <w:t xml:space="preserve"> atendimento</w:t>
      </w:r>
      <w:r w:rsidR="00766D90">
        <w:rPr>
          <w:bCs/>
          <w:color w:val="000000"/>
          <w:sz w:val="24"/>
          <w:szCs w:val="24"/>
          <w:lang w:val="pt-BR"/>
        </w:rPr>
        <w:t xml:space="preserve"> psicológico</w:t>
      </w:r>
      <w:r w:rsidR="009A0828">
        <w:rPr>
          <w:bCs/>
          <w:color w:val="000000"/>
          <w:sz w:val="24"/>
          <w:szCs w:val="24"/>
          <w:lang w:val="pt-BR"/>
        </w:rPr>
        <w:t xml:space="preserve"> </w:t>
      </w:r>
      <w:r w:rsidR="000D1FB6">
        <w:rPr>
          <w:bCs/>
          <w:color w:val="000000"/>
          <w:sz w:val="24"/>
          <w:szCs w:val="24"/>
          <w:lang w:val="pt-BR"/>
        </w:rPr>
        <w:t>prestado</w:t>
      </w:r>
      <w:r w:rsidR="00212D50">
        <w:rPr>
          <w:bCs/>
          <w:color w:val="000000"/>
          <w:sz w:val="24"/>
          <w:szCs w:val="24"/>
          <w:lang w:val="pt-BR"/>
        </w:rPr>
        <w:t xml:space="preserve"> ao estudante </w:t>
      </w:r>
      <w:r w:rsidR="000D1FB6">
        <w:rPr>
          <w:bCs/>
          <w:color w:val="000000"/>
          <w:sz w:val="24"/>
          <w:szCs w:val="24"/>
          <w:lang w:val="pt-BR"/>
        </w:rPr>
        <w:t>de forma integral</w:t>
      </w:r>
      <w:r w:rsidR="00212D50">
        <w:rPr>
          <w:bCs/>
          <w:color w:val="000000"/>
          <w:sz w:val="24"/>
          <w:szCs w:val="24"/>
          <w:lang w:val="pt-BR"/>
        </w:rPr>
        <w:t xml:space="preserve">, </w:t>
      </w:r>
      <w:r w:rsidR="00AF0A87">
        <w:rPr>
          <w:bCs/>
          <w:color w:val="000000"/>
          <w:sz w:val="24"/>
          <w:szCs w:val="24"/>
          <w:lang w:val="pt-BR"/>
        </w:rPr>
        <w:t xml:space="preserve">isto é, </w:t>
      </w:r>
      <w:r w:rsidRPr="00985B4E">
        <w:rPr>
          <w:bCs/>
          <w:color w:val="000000"/>
          <w:sz w:val="24"/>
          <w:szCs w:val="24"/>
          <w:lang w:val="pt-BR"/>
        </w:rPr>
        <w:t xml:space="preserve">em diversas áreas de sua vida. </w:t>
      </w:r>
    </w:p>
    <w:p w14:paraId="0973F0ED" w14:textId="65273DC5" w:rsidR="00006A6A" w:rsidRPr="00985B4E" w:rsidRDefault="004D6315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Quanto à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opinião dos universitários </w:t>
      </w:r>
      <w:r>
        <w:rPr>
          <w:bCs/>
          <w:color w:val="000000"/>
          <w:sz w:val="24"/>
          <w:szCs w:val="24"/>
          <w:lang w:val="pt-BR"/>
        </w:rPr>
        <w:t xml:space="preserve">sobre </w:t>
      </w:r>
      <w:r w:rsidR="00006A6A" w:rsidRPr="00985B4E">
        <w:rPr>
          <w:bCs/>
          <w:color w:val="000000"/>
          <w:sz w:val="24"/>
          <w:szCs w:val="24"/>
          <w:lang w:val="pt-BR"/>
        </w:rPr>
        <w:t>a motivação de estar em alguma faculdade da rede AI</w:t>
      </w:r>
      <w:r w:rsidR="00C40243">
        <w:rPr>
          <w:bCs/>
          <w:color w:val="000000"/>
          <w:sz w:val="24"/>
          <w:szCs w:val="24"/>
          <w:lang w:val="pt-BR"/>
        </w:rPr>
        <w:t>A</w:t>
      </w:r>
      <w:r w:rsidR="00006A6A" w:rsidRPr="00985B4E">
        <w:rPr>
          <w:bCs/>
          <w:color w:val="000000"/>
          <w:sz w:val="24"/>
          <w:szCs w:val="24"/>
          <w:lang w:val="pt-BR"/>
        </w:rPr>
        <w:t>MIS</w:t>
      </w:r>
      <w:r w:rsidR="002D6FC6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40,1% responderam que são motivados</w:t>
      </w:r>
      <w:r w:rsidR="00C40243">
        <w:rPr>
          <w:bCs/>
          <w:color w:val="000000"/>
          <w:sz w:val="24"/>
          <w:szCs w:val="24"/>
          <w:lang w:val="pt-BR"/>
        </w:rPr>
        <w:t xml:space="preserve"> 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19,4%</w:t>
      </w:r>
      <w:r w:rsidR="00A312D0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extremamente motivados</w:t>
      </w:r>
      <w:r w:rsidR="00C40243">
        <w:rPr>
          <w:bCs/>
          <w:color w:val="000000"/>
          <w:sz w:val="24"/>
          <w:szCs w:val="24"/>
          <w:lang w:val="pt-BR"/>
        </w:rPr>
        <w:t>. A</w:t>
      </w:r>
      <w:r w:rsidR="00006A6A" w:rsidRPr="00985B4E">
        <w:rPr>
          <w:bCs/>
          <w:color w:val="000000"/>
          <w:sz w:val="24"/>
          <w:szCs w:val="24"/>
          <w:lang w:val="pt-BR"/>
        </w:rPr>
        <w:t>liado a isso</w:t>
      </w:r>
      <w:r w:rsidR="0072577D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quanto ao </w:t>
      </w:r>
      <w:r w:rsidR="00C40243">
        <w:rPr>
          <w:bCs/>
          <w:color w:val="000000"/>
          <w:sz w:val="24"/>
          <w:szCs w:val="24"/>
          <w:lang w:val="pt-BR"/>
        </w:rPr>
        <w:t>nível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felicidade</w:t>
      </w:r>
      <w:r w:rsidR="00C7132F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23,2% responderam que estão muito feliz</w:t>
      </w:r>
      <w:r w:rsidR="00AA3075">
        <w:rPr>
          <w:bCs/>
          <w:color w:val="000000"/>
          <w:sz w:val="24"/>
          <w:szCs w:val="24"/>
          <w:lang w:val="pt-BR"/>
        </w:rPr>
        <w:t>es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, </w:t>
      </w:r>
      <w:r w:rsidR="009D573B" w:rsidRPr="009D573B">
        <w:rPr>
          <w:bCs/>
          <w:color w:val="000000"/>
          <w:sz w:val="24"/>
          <w:szCs w:val="24"/>
          <w:lang w:val="pt-BR"/>
        </w:rPr>
        <w:t>enquanto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16,9% responderam que </w:t>
      </w:r>
      <w:r w:rsidR="00F67F4A" w:rsidRPr="00F67F4A">
        <w:rPr>
          <w:bCs/>
          <w:color w:val="000000"/>
          <w:sz w:val="24"/>
          <w:szCs w:val="24"/>
          <w:lang w:val="pt-BR"/>
        </w:rPr>
        <w:t>se sentem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felizes e 13,1%</w:t>
      </w:r>
      <w:r w:rsidR="0012106E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pouco felizes. </w:t>
      </w:r>
    </w:p>
    <w:p w14:paraId="3FEE75BC" w14:textId="2D79ACF9" w:rsidR="00006A6A" w:rsidRPr="00985B4E" w:rsidRDefault="00006A6A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 w:rsidRPr="00985B4E">
        <w:rPr>
          <w:bCs/>
          <w:color w:val="000000"/>
          <w:sz w:val="24"/>
          <w:szCs w:val="24"/>
          <w:lang w:val="pt-BR"/>
        </w:rPr>
        <w:t xml:space="preserve">Entrementes, caracterizando o serviço de psicologia com a </w:t>
      </w:r>
      <w:r w:rsidR="009D573B">
        <w:rPr>
          <w:bCs/>
          <w:color w:val="000000"/>
          <w:sz w:val="24"/>
          <w:szCs w:val="24"/>
          <w:lang w:val="pt-BR"/>
        </w:rPr>
        <w:t>e</w:t>
      </w:r>
      <w:r w:rsidRPr="009D573B">
        <w:rPr>
          <w:bCs/>
          <w:color w:val="000000"/>
          <w:sz w:val="24"/>
          <w:szCs w:val="24"/>
          <w:lang w:val="pt-BR"/>
        </w:rPr>
        <w:t xml:space="preserve">vasão universitária, 84,4% </w:t>
      </w:r>
      <w:r w:rsidR="009D573B" w:rsidRPr="009D573B">
        <w:rPr>
          <w:bCs/>
          <w:color w:val="000000"/>
          <w:sz w:val="24"/>
          <w:szCs w:val="24"/>
          <w:lang w:val="pt-BR"/>
        </w:rPr>
        <w:t>dos estudantes</w:t>
      </w:r>
      <w:r w:rsidRPr="009D573B">
        <w:rPr>
          <w:bCs/>
          <w:color w:val="000000"/>
          <w:sz w:val="24"/>
          <w:szCs w:val="24"/>
          <w:lang w:val="pt-BR"/>
        </w:rPr>
        <w:t xml:space="preserve"> opinaram que um serviço como o NAPSI contribui para a permanência do estudante na faculdade</w:t>
      </w:r>
      <w:r w:rsidR="009D573B">
        <w:rPr>
          <w:bCs/>
          <w:color w:val="000000"/>
          <w:sz w:val="24"/>
          <w:szCs w:val="24"/>
          <w:lang w:val="pt-BR"/>
        </w:rPr>
        <w:t>.</w:t>
      </w:r>
      <w:r w:rsidRPr="009D573B">
        <w:rPr>
          <w:bCs/>
          <w:color w:val="000000"/>
          <w:sz w:val="24"/>
          <w:szCs w:val="24"/>
          <w:lang w:val="pt-BR"/>
        </w:rPr>
        <w:t xml:space="preserve"> </w:t>
      </w:r>
      <w:r w:rsidR="009D573B">
        <w:rPr>
          <w:bCs/>
          <w:color w:val="000000"/>
          <w:sz w:val="24"/>
          <w:szCs w:val="24"/>
          <w:lang w:val="pt-BR"/>
        </w:rPr>
        <w:t>D</w:t>
      </w:r>
      <w:r w:rsidRPr="009D573B">
        <w:rPr>
          <w:bCs/>
          <w:color w:val="000000"/>
          <w:sz w:val="24"/>
          <w:szCs w:val="24"/>
          <w:lang w:val="pt-BR"/>
        </w:rPr>
        <w:t>estes</w:t>
      </w:r>
      <w:r w:rsidR="009D573B">
        <w:rPr>
          <w:bCs/>
          <w:color w:val="000000"/>
          <w:sz w:val="24"/>
          <w:szCs w:val="24"/>
          <w:lang w:val="pt-BR"/>
        </w:rPr>
        <w:t xml:space="preserve">, </w:t>
      </w:r>
      <w:r w:rsidRPr="009D573B">
        <w:rPr>
          <w:bCs/>
          <w:color w:val="000000"/>
          <w:sz w:val="24"/>
          <w:szCs w:val="24"/>
          <w:lang w:val="pt-BR"/>
        </w:rPr>
        <w:t xml:space="preserve">61,6% opinaram que o atendimento psicológico influenciou para sua permanência na </w:t>
      </w:r>
      <w:r w:rsidR="005F100D">
        <w:rPr>
          <w:bCs/>
          <w:color w:val="000000"/>
          <w:sz w:val="24"/>
          <w:szCs w:val="24"/>
          <w:lang w:val="pt-BR"/>
        </w:rPr>
        <w:t>IES</w:t>
      </w:r>
      <w:r w:rsidRPr="00985B4E">
        <w:rPr>
          <w:bCs/>
          <w:color w:val="000000"/>
          <w:sz w:val="24"/>
          <w:szCs w:val="24"/>
          <w:lang w:val="pt-BR"/>
        </w:rPr>
        <w:t xml:space="preserve">. </w:t>
      </w:r>
    </w:p>
    <w:p w14:paraId="6D0466BB" w14:textId="38E97775" w:rsidR="00C637C2" w:rsidRDefault="002F0170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851"/>
        <w:outlineLvl w:val="9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Por fim, q</w:t>
      </w:r>
      <w:r w:rsidR="00006A6A" w:rsidRPr="00985B4E">
        <w:rPr>
          <w:bCs/>
          <w:color w:val="000000"/>
          <w:sz w:val="24"/>
          <w:szCs w:val="24"/>
          <w:lang w:val="pt-BR"/>
        </w:rPr>
        <w:t>uando perguntado se em algum momento o discente pensou em abandonar o curso</w:t>
      </w:r>
      <w:r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60,8% responderam que sim</w:t>
      </w:r>
      <w:r w:rsidR="00B86665">
        <w:rPr>
          <w:bCs/>
          <w:color w:val="000000"/>
          <w:sz w:val="24"/>
          <w:szCs w:val="24"/>
          <w:lang w:val="pt-BR"/>
        </w:rPr>
        <w:t>.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B86665">
        <w:rPr>
          <w:bCs/>
          <w:color w:val="000000"/>
          <w:sz w:val="24"/>
          <w:szCs w:val="24"/>
          <w:lang w:val="pt-BR"/>
        </w:rPr>
        <w:t>C</w:t>
      </w:r>
      <w:r w:rsidR="00006A6A" w:rsidRPr="00985B4E">
        <w:rPr>
          <w:bCs/>
          <w:color w:val="000000"/>
          <w:sz w:val="24"/>
          <w:szCs w:val="24"/>
          <w:lang w:val="pt-BR"/>
        </w:rPr>
        <w:t>oncomitante a isso</w:t>
      </w:r>
      <w:r w:rsidR="00A937FC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B74A26">
        <w:rPr>
          <w:bCs/>
          <w:color w:val="000000"/>
          <w:sz w:val="24"/>
          <w:szCs w:val="24"/>
          <w:lang w:val="pt-BR"/>
        </w:rPr>
        <w:t xml:space="preserve">os estudantes </w:t>
      </w:r>
      <w:r w:rsidR="009A4262">
        <w:rPr>
          <w:bCs/>
          <w:color w:val="000000"/>
          <w:sz w:val="24"/>
          <w:szCs w:val="24"/>
          <w:lang w:val="pt-BR"/>
        </w:rPr>
        <w:t>apontaram</w:t>
      </w:r>
      <w:r w:rsidR="00DF00D6">
        <w:rPr>
          <w:bCs/>
          <w:color w:val="000000"/>
          <w:sz w:val="24"/>
          <w:szCs w:val="24"/>
          <w:lang w:val="pt-BR"/>
        </w:rPr>
        <w:t xml:space="preserve"> os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fatores que lhes motivaram a permanecer</w:t>
      </w:r>
      <w:r w:rsidR="006E4FF2">
        <w:rPr>
          <w:bCs/>
          <w:color w:val="000000"/>
          <w:sz w:val="24"/>
          <w:szCs w:val="24"/>
          <w:lang w:val="pt-BR"/>
        </w:rPr>
        <w:t>:</w:t>
      </w:r>
      <w:r w:rsidR="006E4FF2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5E15C9">
        <w:rPr>
          <w:bCs/>
          <w:color w:val="000000"/>
          <w:sz w:val="24"/>
          <w:szCs w:val="24"/>
          <w:lang w:val="pt-BR"/>
        </w:rPr>
        <w:t xml:space="preserve">dentre </w:t>
      </w:r>
      <w:r w:rsidR="007E2A00">
        <w:rPr>
          <w:bCs/>
          <w:color w:val="000000"/>
          <w:sz w:val="24"/>
          <w:szCs w:val="24"/>
          <w:lang w:val="pt-BR"/>
        </w:rPr>
        <w:t>outros</w:t>
      </w:r>
      <w:r w:rsidR="005E15C9">
        <w:rPr>
          <w:bCs/>
          <w:color w:val="000000"/>
          <w:sz w:val="24"/>
          <w:szCs w:val="24"/>
          <w:lang w:val="pt-BR"/>
        </w:rPr>
        <w:t>,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39,7% </w:t>
      </w:r>
      <w:r w:rsidR="00082225">
        <w:rPr>
          <w:bCs/>
          <w:color w:val="000000"/>
          <w:sz w:val="24"/>
          <w:szCs w:val="24"/>
          <w:lang w:val="pt-BR"/>
        </w:rPr>
        <w:t xml:space="preserve">apontaram </w:t>
      </w:r>
      <w:r w:rsidR="00B86665">
        <w:rPr>
          <w:bCs/>
          <w:color w:val="000000"/>
          <w:sz w:val="24"/>
          <w:szCs w:val="24"/>
          <w:lang w:val="pt-BR"/>
        </w:rPr>
        <w:t xml:space="preserve">o </w:t>
      </w:r>
      <w:r w:rsidR="00006A6A" w:rsidRPr="00985B4E">
        <w:rPr>
          <w:bCs/>
          <w:color w:val="000000"/>
          <w:sz w:val="24"/>
          <w:szCs w:val="24"/>
          <w:lang w:val="pt-BR"/>
        </w:rPr>
        <w:t>apoio psicológico</w:t>
      </w:r>
      <w:r w:rsidR="00B86665">
        <w:rPr>
          <w:bCs/>
          <w:color w:val="000000"/>
          <w:sz w:val="24"/>
          <w:szCs w:val="24"/>
          <w:lang w:val="pt-BR"/>
        </w:rPr>
        <w:t>,</w:t>
      </w:r>
      <w:r w:rsidR="00F67F4A">
        <w:rPr>
          <w:bCs/>
          <w:color w:val="000000"/>
          <w:sz w:val="24"/>
          <w:szCs w:val="24"/>
          <w:lang w:val="pt-BR"/>
        </w:rPr>
        <w:t xml:space="preserve"> e</w:t>
      </w:r>
      <w:r w:rsidR="00006A6A" w:rsidRPr="00985B4E">
        <w:rPr>
          <w:bCs/>
          <w:color w:val="000000"/>
          <w:sz w:val="24"/>
          <w:szCs w:val="24"/>
          <w:lang w:val="pt-BR"/>
        </w:rPr>
        <w:t xml:space="preserve"> 56,3% </w:t>
      </w:r>
      <w:r w:rsidR="00082225">
        <w:rPr>
          <w:bCs/>
          <w:color w:val="000000"/>
          <w:sz w:val="24"/>
          <w:szCs w:val="24"/>
          <w:lang w:val="pt-BR"/>
        </w:rPr>
        <w:t>apontaram</w:t>
      </w:r>
      <w:r w:rsidR="00082225" w:rsidRPr="00985B4E">
        <w:rPr>
          <w:bCs/>
          <w:color w:val="000000"/>
          <w:sz w:val="24"/>
          <w:szCs w:val="24"/>
          <w:lang w:val="pt-BR"/>
        </w:rPr>
        <w:t xml:space="preserve"> </w:t>
      </w:r>
      <w:r w:rsidR="00F67F4A">
        <w:rPr>
          <w:bCs/>
          <w:color w:val="000000"/>
          <w:sz w:val="24"/>
          <w:szCs w:val="24"/>
          <w:lang w:val="pt-BR"/>
        </w:rPr>
        <w:t xml:space="preserve">a </w:t>
      </w:r>
      <w:r w:rsidR="00006A6A" w:rsidRPr="00985B4E">
        <w:rPr>
          <w:bCs/>
          <w:color w:val="000000"/>
          <w:sz w:val="24"/>
          <w:szCs w:val="24"/>
          <w:lang w:val="pt-BR"/>
        </w:rPr>
        <w:t>realização de um sonho.</w:t>
      </w:r>
    </w:p>
    <w:p w14:paraId="6917B436" w14:textId="77777777" w:rsidR="00CF0E58" w:rsidRPr="00985B4E" w:rsidRDefault="00177CB2" w:rsidP="00D97B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b/>
          <w:color w:val="000000"/>
          <w:sz w:val="24"/>
          <w:szCs w:val="24"/>
          <w:lang w:val="pt-BR"/>
        </w:rPr>
      </w:pPr>
      <w:r w:rsidRPr="00985B4E">
        <w:rPr>
          <w:b/>
          <w:color w:val="000000"/>
          <w:sz w:val="24"/>
          <w:szCs w:val="24"/>
          <w:lang w:val="pt-BR"/>
        </w:rPr>
        <w:t>4. Conclusões</w:t>
      </w:r>
    </w:p>
    <w:p w14:paraId="47FDB7AE" w14:textId="2E959C79" w:rsidR="004E5C47" w:rsidRPr="003A49F9" w:rsidRDefault="00177CB2" w:rsidP="00D97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outlineLvl w:val="9"/>
        <w:rPr>
          <w:position w:val="0"/>
          <w:sz w:val="24"/>
          <w:szCs w:val="24"/>
          <w:lang w:val="pt-BR" w:eastAsia="pt-BR"/>
        </w:rPr>
      </w:pPr>
      <w:r w:rsidRPr="00985B4E">
        <w:rPr>
          <w:b/>
          <w:color w:val="000000"/>
          <w:sz w:val="24"/>
          <w:szCs w:val="24"/>
          <w:lang w:val="pt-BR"/>
        </w:rPr>
        <w:t xml:space="preserve"> 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A pesquisa de opinião discutida neste artigo teve o mérito de fazer emergir </w:t>
      </w:r>
      <w:r w:rsidR="00153D60">
        <w:rPr>
          <w:position w:val="0"/>
          <w:sz w:val="24"/>
          <w:szCs w:val="24"/>
          <w:lang w:val="pt-BR" w:eastAsia="pt-BR"/>
        </w:rPr>
        <w:t>dados</w:t>
      </w:r>
      <w:r w:rsidR="00153D60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C035C2" w:rsidRPr="003A49F9">
        <w:rPr>
          <w:position w:val="0"/>
          <w:sz w:val="24"/>
          <w:szCs w:val="24"/>
          <w:lang w:val="pt-BR" w:eastAsia="pt-BR"/>
        </w:rPr>
        <w:t xml:space="preserve">relevantes </w:t>
      </w:r>
      <w:r w:rsidR="00096A98">
        <w:rPr>
          <w:position w:val="0"/>
          <w:sz w:val="24"/>
          <w:szCs w:val="24"/>
          <w:lang w:val="pt-BR" w:eastAsia="pt-BR"/>
        </w:rPr>
        <w:t>quanto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1143BA">
        <w:rPr>
          <w:position w:val="0"/>
          <w:sz w:val="24"/>
          <w:szCs w:val="24"/>
          <w:lang w:val="pt-BR" w:eastAsia="pt-BR"/>
        </w:rPr>
        <w:t>à</w:t>
      </w:r>
      <w:r w:rsidR="001143BA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importância </w:t>
      </w:r>
      <w:r w:rsidR="003C1345">
        <w:rPr>
          <w:position w:val="0"/>
          <w:sz w:val="24"/>
          <w:szCs w:val="24"/>
          <w:lang w:val="pt-BR" w:eastAsia="pt-BR"/>
        </w:rPr>
        <w:t>de um</w:t>
      </w:r>
      <w:r w:rsidR="003C1345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F565FB">
        <w:rPr>
          <w:position w:val="0"/>
          <w:sz w:val="24"/>
          <w:szCs w:val="24"/>
          <w:lang w:val="pt-BR" w:eastAsia="pt-BR"/>
        </w:rPr>
        <w:t>s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erviço de </w:t>
      </w:r>
      <w:r w:rsidR="00F565FB">
        <w:rPr>
          <w:position w:val="0"/>
          <w:sz w:val="24"/>
          <w:szCs w:val="24"/>
          <w:lang w:val="pt-BR" w:eastAsia="pt-BR"/>
        </w:rPr>
        <w:t>p</w:t>
      </w:r>
      <w:r w:rsidR="00CF0E58" w:rsidRPr="003A49F9">
        <w:rPr>
          <w:position w:val="0"/>
          <w:sz w:val="24"/>
          <w:szCs w:val="24"/>
          <w:lang w:val="pt-BR" w:eastAsia="pt-BR"/>
        </w:rPr>
        <w:t>sicologia no contexto universitário</w:t>
      </w:r>
      <w:r w:rsidR="000442C7">
        <w:rPr>
          <w:position w:val="0"/>
          <w:sz w:val="24"/>
          <w:szCs w:val="24"/>
          <w:lang w:val="pt-BR" w:eastAsia="pt-BR"/>
        </w:rPr>
        <w:t>, um serviço</w:t>
      </w:r>
      <w:r w:rsidR="00492AD8">
        <w:rPr>
          <w:position w:val="0"/>
          <w:sz w:val="24"/>
          <w:szCs w:val="24"/>
          <w:lang w:val="pt-BR" w:eastAsia="pt-BR"/>
        </w:rPr>
        <w:t xml:space="preserve"> que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1E6D06">
        <w:rPr>
          <w:position w:val="0"/>
          <w:sz w:val="24"/>
          <w:szCs w:val="24"/>
          <w:lang w:val="pt-BR" w:eastAsia="pt-BR"/>
        </w:rPr>
        <w:t xml:space="preserve">tem como </w:t>
      </w:r>
      <w:r w:rsidR="00D17316">
        <w:rPr>
          <w:position w:val="0"/>
          <w:sz w:val="24"/>
          <w:szCs w:val="24"/>
          <w:lang w:val="pt-BR" w:eastAsia="pt-BR"/>
        </w:rPr>
        <w:t>objetivo</w:t>
      </w:r>
      <w:r w:rsidR="001E6D06">
        <w:rPr>
          <w:position w:val="0"/>
          <w:sz w:val="24"/>
          <w:szCs w:val="24"/>
          <w:lang w:val="pt-BR" w:eastAsia="pt-BR"/>
        </w:rPr>
        <w:t xml:space="preserve"> um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atendimento psicológico de forma integral ao estudante.</w:t>
      </w:r>
    </w:p>
    <w:p w14:paraId="10BFAD4B" w14:textId="7692AC62" w:rsidR="00D06F50" w:rsidRDefault="009B453C" w:rsidP="00D97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position w:val="0"/>
          <w:sz w:val="24"/>
          <w:szCs w:val="24"/>
          <w:lang w:val="pt-BR" w:eastAsia="pt-BR"/>
        </w:rPr>
      </w:pPr>
      <w:r w:rsidRPr="009B453C">
        <w:rPr>
          <w:position w:val="0"/>
          <w:sz w:val="24"/>
          <w:szCs w:val="24"/>
          <w:lang w:val="pt-BR" w:eastAsia="pt-BR"/>
        </w:rPr>
        <w:t xml:space="preserve">O estudo </w:t>
      </w:r>
      <w:r>
        <w:rPr>
          <w:position w:val="0"/>
          <w:sz w:val="24"/>
          <w:szCs w:val="24"/>
          <w:lang w:val="pt-BR" w:eastAsia="pt-BR"/>
        </w:rPr>
        <w:t>evidencia que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as</w:t>
      </w:r>
      <w:r>
        <w:rPr>
          <w:position w:val="0"/>
          <w:sz w:val="24"/>
          <w:szCs w:val="24"/>
          <w:lang w:val="pt-BR" w:eastAsia="pt-BR"/>
        </w:rPr>
        <w:t xml:space="preserve"> IES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D06F50">
        <w:rPr>
          <w:position w:val="0"/>
          <w:sz w:val="24"/>
          <w:szCs w:val="24"/>
          <w:lang w:val="pt-BR" w:eastAsia="pt-BR"/>
        </w:rPr>
        <w:t>devam promover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espaços de cuidado e manejo para </w:t>
      </w:r>
      <w:r w:rsidR="001917B9">
        <w:rPr>
          <w:position w:val="0"/>
          <w:sz w:val="24"/>
          <w:szCs w:val="24"/>
          <w:lang w:val="pt-BR" w:eastAsia="pt-BR"/>
        </w:rPr>
        <w:t xml:space="preserve">a </w:t>
      </w:r>
      <w:r w:rsidR="00CF0E58" w:rsidRPr="003A49F9">
        <w:rPr>
          <w:position w:val="0"/>
          <w:sz w:val="24"/>
          <w:szCs w:val="24"/>
          <w:lang w:val="pt-BR" w:eastAsia="pt-BR"/>
        </w:rPr>
        <w:t>prevenção de saúde mental</w:t>
      </w:r>
      <w:r w:rsidR="00E90691">
        <w:rPr>
          <w:position w:val="0"/>
          <w:sz w:val="24"/>
          <w:szCs w:val="24"/>
          <w:lang w:val="pt-BR" w:eastAsia="pt-BR"/>
        </w:rPr>
        <w:t>.</w:t>
      </w:r>
      <w:r w:rsidR="00E90691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E90691">
        <w:rPr>
          <w:position w:val="0"/>
          <w:sz w:val="24"/>
          <w:szCs w:val="24"/>
          <w:lang w:val="pt-BR" w:eastAsia="pt-BR"/>
        </w:rPr>
        <w:t>T</w:t>
      </w:r>
      <w:r w:rsidR="00CF0E58" w:rsidRPr="003A49F9">
        <w:rPr>
          <w:position w:val="0"/>
          <w:sz w:val="24"/>
          <w:szCs w:val="24"/>
          <w:lang w:val="pt-BR" w:eastAsia="pt-BR"/>
        </w:rPr>
        <w:t>endo em vista que o NAPSI é um serviço inovador e que não existe</w:t>
      </w:r>
      <w:r w:rsidR="00C035C2">
        <w:rPr>
          <w:position w:val="0"/>
          <w:sz w:val="24"/>
          <w:szCs w:val="24"/>
          <w:lang w:val="pt-BR" w:eastAsia="pt-BR"/>
        </w:rPr>
        <w:t>, em seus moldes,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em outras </w:t>
      </w:r>
      <w:r w:rsidR="00F565FB">
        <w:rPr>
          <w:position w:val="0"/>
          <w:sz w:val="24"/>
          <w:szCs w:val="24"/>
          <w:lang w:val="pt-BR" w:eastAsia="pt-BR"/>
        </w:rPr>
        <w:t>i</w:t>
      </w:r>
      <w:r w:rsidR="00CF0E58" w:rsidRPr="003A49F9">
        <w:rPr>
          <w:position w:val="0"/>
          <w:sz w:val="24"/>
          <w:szCs w:val="24"/>
          <w:lang w:val="pt-BR" w:eastAsia="pt-BR"/>
        </w:rPr>
        <w:t>nstituições no Brasil</w:t>
      </w:r>
      <w:r w:rsidR="00D06F50">
        <w:rPr>
          <w:position w:val="0"/>
          <w:sz w:val="24"/>
          <w:szCs w:val="24"/>
          <w:lang w:val="pt-BR" w:eastAsia="pt-BR"/>
        </w:rPr>
        <w:t xml:space="preserve">, </w:t>
      </w:r>
      <w:r w:rsidR="004965DC">
        <w:rPr>
          <w:position w:val="0"/>
          <w:sz w:val="24"/>
          <w:szCs w:val="24"/>
          <w:lang w:val="pt-BR" w:eastAsia="pt-BR"/>
        </w:rPr>
        <w:t xml:space="preserve">seu trabalho serve </w:t>
      </w:r>
      <w:r w:rsidR="00D06F50">
        <w:rPr>
          <w:position w:val="0"/>
          <w:sz w:val="24"/>
          <w:szCs w:val="24"/>
          <w:lang w:val="pt-BR" w:eastAsia="pt-BR"/>
        </w:rPr>
        <w:t>como um parâmetro de conceito validado</w:t>
      </w:r>
      <w:r w:rsidR="00FC49D4">
        <w:rPr>
          <w:position w:val="0"/>
          <w:sz w:val="24"/>
          <w:szCs w:val="24"/>
          <w:lang w:val="pt-BR" w:eastAsia="pt-BR"/>
        </w:rPr>
        <w:t>,</w:t>
      </w:r>
      <w:r w:rsidR="00A60B1E">
        <w:rPr>
          <w:position w:val="0"/>
          <w:sz w:val="24"/>
          <w:szCs w:val="24"/>
          <w:lang w:val="pt-BR" w:eastAsia="pt-BR"/>
        </w:rPr>
        <w:t xml:space="preserve"> </w:t>
      </w:r>
      <w:r w:rsidR="00532E2A">
        <w:rPr>
          <w:position w:val="0"/>
          <w:sz w:val="24"/>
          <w:szCs w:val="24"/>
          <w:lang w:val="pt-BR" w:eastAsia="pt-BR"/>
        </w:rPr>
        <w:t>podendo ser replicado em outras IES</w:t>
      </w:r>
      <w:r w:rsidR="000F0C49">
        <w:rPr>
          <w:position w:val="0"/>
          <w:sz w:val="24"/>
          <w:szCs w:val="24"/>
          <w:lang w:val="pt-BR" w:eastAsia="pt-BR"/>
        </w:rPr>
        <w:t>.</w:t>
      </w:r>
    </w:p>
    <w:p w14:paraId="750DB60E" w14:textId="397B2F1E" w:rsidR="00CF0E58" w:rsidRDefault="00D06F50" w:rsidP="00D97B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line="240" w:lineRule="auto"/>
        <w:ind w:leftChars="0" w:left="0" w:firstLineChars="0" w:firstLine="720"/>
        <w:textDirection w:val="lrTb"/>
        <w:textAlignment w:val="auto"/>
        <w:outlineLvl w:val="9"/>
        <w:rPr>
          <w:position w:val="0"/>
          <w:sz w:val="24"/>
          <w:szCs w:val="24"/>
          <w:lang w:val="pt-BR" w:eastAsia="pt-BR"/>
        </w:rPr>
      </w:pPr>
      <w:r>
        <w:rPr>
          <w:position w:val="0"/>
          <w:sz w:val="24"/>
          <w:szCs w:val="24"/>
          <w:lang w:val="pt-BR" w:eastAsia="pt-BR"/>
        </w:rPr>
        <w:t xml:space="preserve">Com </w:t>
      </w:r>
      <w:r w:rsidR="00F47319">
        <w:rPr>
          <w:position w:val="0"/>
          <w:sz w:val="24"/>
          <w:szCs w:val="24"/>
          <w:lang w:val="pt-BR" w:eastAsia="pt-BR"/>
        </w:rPr>
        <w:t xml:space="preserve">a </w:t>
      </w:r>
      <w:r>
        <w:rPr>
          <w:position w:val="0"/>
          <w:sz w:val="24"/>
          <w:szCs w:val="24"/>
          <w:lang w:val="pt-BR" w:eastAsia="pt-BR"/>
        </w:rPr>
        <w:t>proposta de</w:t>
      </w:r>
      <w:r w:rsidR="00A60B1E">
        <w:rPr>
          <w:position w:val="0"/>
          <w:sz w:val="24"/>
          <w:szCs w:val="24"/>
          <w:lang w:val="pt-BR" w:eastAsia="pt-BR"/>
        </w:rPr>
        <w:t xml:space="preserve"> atendimento psicoterapêutico de longo prazo e integral </w:t>
      </w:r>
      <w:r w:rsidR="00F0253F">
        <w:rPr>
          <w:position w:val="0"/>
          <w:sz w:val="24"/>
          <w:szCs w:val="24"/>
          <w:lang w:val="pt-BR" w:eastAsia="pt-BR"/>
        </w:rPr>
        <w:t xml:space="preserve">– </w:t>
      </w:r>
      <w:r w:rsidR="00A60B1E">
        <w:rPr>
          <w:position w:val="0"/>
          <w:sz w:val="24"/>
          <w:szCs w:val="24"/>
          <w:lang w:val="pt-BR" w:eastAsia="pt-BR"/>
        </w:rPr>
        <w:t xml:space="preserve">funcionando de segunda </w:t>
      </w:r>
      <w:r w:rsidR="00976736">
        <w:rPr>
          <w:position w:val="0"/>
          <w:sz w:val="24"/>
          <w:szCs w:val="24"/>
          <w:lang w:val="pt-BR" w:eastAsia="pt-BR"/>
        </w:rPr>
        <w:t xml:space="preserve">à </w:t>
      </w:r>
      <w:r w:rsidR="00A60B1E">
        <w:rPr>
          <w:position w:val="0"/>
          <w:sz w:val="24"/>
          <w:szCs w:val="24"/>
          <w:lang w:val="pt-BR" w:eastAsia="pt-BR"/>
        </w:rPr>
        <w:t>quinta</w:t>
      </w:r>
      <w:r w:rsidR="00976736">
        <w:rPr>
          <w:position w:val="0"/>
          <w:sz w:val="24"/>
          <w:szCs w:val="24"/>
          <w:lang w:val="pt-BR" w:eastAsia="pt-BR"/>
        </w:rPr>
        <w:t>-feira</w:t>
      </w:r>
      <w:r w:rsidR="00A60B1E">
        <w:rPr>
          <w:position w:val="0"/>
          <w:sz w:val="24"/>
          <w:szCs w:val="24"/>
          <w:lang w:val="pt-BR" w:eastAsia="pt-BR"/>
        </w:rPr>
        <w:t xml:space="preserve"> nos três turnos e às sextas</w:t>
      </w:r>
      <w:r w:rsidR="00241230">
        <w:rPr>
          <w:position w:val="0"/>
          <w:sz w:val="24"/>
          <w:szCs w:val="24"/>
          <w:lang w:val="pt-BR" w:eastAsia="pt-BR"/>
        </w:rPr>
        <w:t>-feiras</w:t>
      </w:r>
      <w:r w:rsidR="00A60B1E">
        <w:rPr>
          <w:position w:val="0"/>
          <w:sz w:val="24"/>
          <w:szCs w:val="24"/>
          <w:lang w:val="pt-BR" w:eastAsia="pt-BR"/>
        </w:rPr>
        <w:t xml:space="preserve"> </w:t>
      </w:r>
      <w:r w:rsidR="00586F00">
        <w:rPr>
          <w:position w:val="0"/>
          <w:sz w:val="24"/>
          <w:szCs w:val="24"/>
          <w:lang w:val="pt-BR" w:eastAsia="pt-BR"/>
        </w:rPr>
        <w:t xml:space="preserve">pela </w:t>
      </w:r>
      <w:r w:rsidR="00A60B1E">
        <w:rPr>
          <w:position w:val="0"/>
          <w:sz w:val="24"/>
          <w:szCs w:val="24"/>
          <w:lang w:val="pt-BR" w:eastAsia="pt-BR"/>
        </w:rPr>
        <w:t xml:space="preserve">manhã e tarde, </w:t>
      </w:r>
      <w:r w:rsidR="007D6B86">
        <w:rPr>
          <w:position w:val="0"/>
          <w:sz w:val="24"/>
          <w:szCs w:val="24"/>
          <w:lang w:val="pt-BR" w:eastAsia="pt-BR"/>
        </w:rPr>
        <w:t>em</w:t>
      </w:r>
      <w:r w:rsidR="00A60B1E">
        <w:rPr>
          <w:position w:val="0"/>
          <w:sz w:val="24"/>
          <w:szCs w:val="24"/>
          <w:lang w:val="pt-BR" w:eastAsia="pt-BR"/>
        </w:rPr>
        <w:t xml:space="preserve"> forma presencial </w:t>
      </w:r>
      <w:r w:rsidR="007D6B86">
        <w:rPr>
          <w:position w:val="0"/>
          <w:sz w:val="24"/>
          <w:szCs w:val="24"/>
          <w:lang w:val="pt-BR" w:eastAsia="pt-BR"/>
        </w:rPr>
        <w:t xml:space="preserve">e </w:t>
      </w:r>
      <w:r w:rsidR="00A60B1E" w:rsidRPr="00A60B1E">
        <w:rPr>
          <w:i/>
          <w:iCs/>
          <w:position w:val="0"/>
          <w:sz w:val="24"/>
          <w:szCs w:val="24"/>
          <w:lang w:val="pt-BR" w:eastAsia="pt-BR"/>
        </w:rPr>
        <w:t>on-line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F0253F">
        <w:rPr>
          <w:position w:val="0"/>
          <w:sz w:val="24"/>
          <w:szCs w:val="24"/>
          <w:lang w:val="pt-BR" w:eastAsia="pt-BR"/>
        </w:rPr>
        <w:t>–</w:t>
      </w:r>
      <w:r w:rsidR="00493197">
        <w:rPr>
          <w:position w:val="0"/>
          <w:sz w:val="24"/>
          <w:szCs w:val="24"/>
          <w:lang w:val="pt-BR" w:eastAsia="pt-BR"/>
        </w:rPr>
        <w:t>, o NAPSI</w:t>
      </w:r>
      <w:r w:rsidR="00F0253F">
        <w:rPr>
          <w:position w:val="0"/>
          <w:sz w:val="24"/>
          <w:szCs w:val="24"/>
          <w:lang w:val="pt-BR" w:eastAsia="pt-BR"/>
        </w:rPr>
        <w:t xml:space="preserve"> </w:t>
      </w:r>
      <w:r w:rsidR="001969DC" w:rsidRPr="003A49F9">
        <w:rPr>
          <w:position w:val="0"/>
          <w:sz w:val="24"/>
          <w:szCs w:val="24"/>
          <w:lang w:val="pt-BR" w:eastAsia="pt-BR"/>
        </w:rPr>
        <w:t>tem sido um espaço acolhedor</w:t>
      </w:r>
      <w:r w:rsidR="000B6167">
        <w:rPr>
          <w:position w:val="0"/>
          <w:sz w:val="24"/>
          <w:szCs w:val="24"/>
          <w:lang w:val="pt-BR" w:eastAsia="pt-BR"/>
        </w:rPr>
        <w:t xml:space="preserve"> </w:t>
      </w:r>
      <w:r w:rsidR="00EB0FF9" w:rsidRPr="003A49F9">
        <w:rPr>
          <w:position w:val="0"/>
          <w:sz w:val="24"/>
          <w:szCs w:val="24"/>
          <w:lang w:val="pt-BR" w:eastAsia="pt-BR"/>
        </w:rPr>
        <w:t xml:space="preserve">que repercute </w:t>
      </w:r>
      <w:r w:rsidR="00EB0FF9">
        <w:rPr>
          <w:position w:val="0"/>
          <w:sz w:val="24"/>
          <w:szCs w:val="24"/>
          <w:lang w:val="pt-BR" w:eastAsia="pt-BR"/>
        </w:rPr>
        <w:t>n</w:t>
      </w:r>
      <w:r w:rsidR="00EB0FF9" w:rsidRPr="003A49F9">
        <w:rPr>
          <w:position w:val="0"/>
          <w:sz w:val="24"/>
          <w:szCs w:val="24"/>
          <w:lang w:val="pt-BR" w:eastAsia="pt-BR"/>
        </w:rPr>
        <w:t>a manutenção do discente no contexto acadêmico</w:t>
      </w:r>
      <w:r w:rsidR="00EB0FF9">
        <w:rPr>
          <w:position w:val="0"/>
          <w:sz w:val="24"/>
          <w:szCs w:val="24"/>
          <w:lang w:val="pt-BR" w:eastAsia="pt-BR"/>
        </w:rPr>
        <w:t xml:space="preserve">, </w:t>
      </w:r>
      <w:r w:rsidR="00D75E8E">
        <w:rPr>
          <w:position w:val="0"/>
          <w:sz w:val="24"/>
          <w:szCs w:val="24"/>
          <w:lang w:val="pt-BR" w:eastAsia="pt-BR"/>
        </w:rPr>
        <w:t xml:space="preserve">ao </w:t>
      </w:r>
      <w:r w:rsidR="00EB0FF9">
        <w:rPr>
          <w:position w:val="0"/>
          <w:sz w:val="24"/>
          <w:szCs w:val="24"/>
          <w:lang w:val="pt-BR" w:eastAsia="pt-BR"/>
        </w:rPr>
        <w:t>contribui</w:t>
      </w:r>
      <w:r w:rsidR="00D75E8E">
        <w:rPr>
          <w:position w:val="0"/>
          <w:sz w:val="24"/>
          <w:szCs w:val="24"/>
          <w:lang w:val="pt-BR" w:eastAsia="pt-BR"/>
        </w:rPr>
        <w:t>r</w:t>
      </w:r>
      <w:r w:rsidR="00EB0FF9">
        <w:rPr>
          <w:position w:val="0"/>
          <w:sz w:val="24"/>
          <w:szCs w:val="24"/>
          <w:lang w:val="pt-BR" w:eastAsia="pt-BR"/>
        </w:rPr>
        <w:t xml:space="preserve"> significativamente para </w:t>
      </w:r>
      <w:r w:rsidR="00147325">
        <w:rPr>
          <w:position w:val="0"/>
          <w:sz w:val="24"/>
          <w:szCs w:val="24"/>
          <w:lang w:val="pt-BR" w:eastAsia="pt-BR"/>
        </w:rPr>
        <w:t xml:space="preserve">a </w:t>
      </w:r>
      <w:r w:rsidR="00EB0FF9">
        <w:rPr>
          <w:position w:val="0"/>
          <w:sz w:val="24"/>
          <w:szCs w:val="24"/>
          <w:lang w:val="pt-BR" w:eastAsia="pt-BR"/>
        </w:rPr>
        <w:t>diminuição da evasão</w:t>
      </w:r>
      <w:r w:rsidR="00147325">
        <w:rPr>
          <w:position w:val="0"/>
          <w:sz w:val="24"/>
          <w:szCs w:val="24"/>
          <w:lang w:val="pt-BR" w:eastAsia="pt-BR"/>
        </w:rPr>
        <w:t>. É</w:t>
      </w:r>
      <w:r w:rsidR="00EB0FF9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147325">
        <w:rPr>
          <w:position w:val="0"/>
          <w:sz w:val="24"/>
          <w:szCs w:val="24"/>
          <w:lang w:val="pt-BR" w:eastAsia="pt-BR"/>
        </w:rPr>
        <w:t>o</w:t>
      </w:r>
      <w:r w:rsidR="00147325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que </w:t>
      </w:r>
      <w:r w:rsidR="00C67434">
        <w:rPr>
          <w:position w:val="0"/>
          <w:sz w:val="24"/>
          <w:szCs w:val="24"/>
          <w:lang w:val="pt-BR" w:eastAsia="pt-BR"/>
        </w:rPr>
        <w:t>a</w:t>
      </w:r>
      <w:r w:rsidR="00C67434" w:rsidRPr="003A49F9">
        <w:rPr>
          <w:position w:val="0"/>
          <w:sz w:val="24"/>
          <w:szCs w:val="24"/>
          <w:lang w:val="pt-BR" w:eastAsia="pt-BR"/>
        </w:rPr>
        <w:t xml:space="preserve"> </w:t>
      </w:r>
      <w:r w:rsidR="00CF0E58" w:rsidRPr="003A49F9">
        <w:rPr>
          <w:position w:val="0"/>
          <w:sz w:val="24"/>
          <w:szCs w:val="24"/>
          <w:lang w:val="pt-BR" w:eastAsia="pt-BR"/>
        </w:rPr>
        <w:t>coleta de dados</w:t>
      </w:r>
      <w:r w:rsidR="00C67434">
        <w:rPr>
          <w:position w:val="0"/>
          <w:sz w:val="24"/>
          <w:szCs w:val="24"/>
          <w:lang w:val="pt-BR" w:eastAsia="pt-BR"/>
        </w:rPr>
        <w:t xml:space="preserve"> diz</w:t>
      </w:r>
      <w:r w:rsidR="00825DDA">
        <w:rPr>
          <w:position w:val="0"/>
          <w:sz w:val="24"/>
          <w:szCs w:val="24"/>
          <w:lang w:val="pt-BR" w:eastAsia="pt-BR"/>
        </w:rPr>
        <w:t>.</w:t>
      </w:r>
      <w:r w:rsidR="00CF0E58" w:rsidRPr="003A49F9">
        <w:rPr>
          <w:position w:val="0"/>
          <w:sz w:val="24"/>
          <w:szCs w:val="24"/>
          <w:lang w:val="pt-BR" w:eastAsia="pt-BR"/>
        </w:rPr>
        <w:t xml:space="preserve"> </w:t>
      </w:r>
    </w:p>
    <w:p w14:paraId="3D10AF82" w14:textId="4E42AAD2" w:rsidR="00C637C2" w:rsidRPr="00985B4E" w:rsidRDefault="00177CB2" w:rsidP="00D97BE2">
      <w:pPr>
        <w:ind w:left="0" w:hanging="2"/>
        <w:rPr>
          <w:b/>
          <w:sz w:val="24"/>
          <w:szCs w:val="24"/>
          <w:lang w:val="pt-BR"/>
        </w:rPr>
      </w:pPr>
      <w:r w:rsidRPr="00E146F9">
        <w:rPr>
          <w:b/>
          <w:sz w:val="24"/>
          <w:szCs w:val="24"/>
          <w:lang w:val="pt-BR"/>
        </w:rPr>
        <w:t>Referências</w:t>
      </w:r>
    </w:p>
    <w:p w14:paraId="42EED547" w14:textId="519F0BEF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>C</w:t>
      </w:r>
      <w:r w:rsidR="00F72772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osta, </w:t>
      </w:r>
      <w:r w:rsidR="00354011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K. M. V., Sousa, </w:t>
      </w:r>
      <w:r w:rsidR="00BC2EA6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K. R. S., Formiga, P. A., </w:t>
      </w:r>
      <w:r w:rsidR="00B45754" w:rsidRPr="00D97BE2">
        <w:rPr>
          <w:rFonts w:eastAsia="Calibri"/>
          <w:position w:val="0"/>
          <w:sz w:val="18"/>
          <w:szCs w:val="18"/>
          <w:lang w:val="pt-BR" w:eastAsia="en-US"/>
        </w:rPr>
        <w:t>Silva, W. S., &amp;</w:t>
      </w:r>
      <w:r w:rsidR="00DA4C23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Bezerra, E. B. N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. </w:t>
      </w:r>
      <w:r w:rsidR="00257ABC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(2017).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Ansiedade em universitários na área da saúde. </w:t>
      </w:r>
      <w:r w:rsidR="00BA502A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Anais do II Congresso Brasileiro de Ciências da Saúde</w:t>
      </w:r>
      <w:r w:rsidR="00F91DE3" w:rsidRPr="00D97BE2">
        <w:rPr>
          <w:rFonts w:eastAsia="Calibri"/>
          <w:position w:val="0"/>
          <w:sz w:val="18"/>
          <w:szCs w:val="18"/>
          <w:lang w:val="pt-BR" w:eastAsia="en-US"/>
        </w:rPr>
        <w:t>.</w:t>
      </w:r>
      <w:r w:rsidR="00567679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</w:t>
      </w:r>
      <w:r w:rsidR="00257ABC" w:rsidRPr="00D97BE2">
        <w:rPr>
          <w:rFonts w:eastAsia="Calibri"/>
          <w:position w:val="0"/>
          <w:sz w:val="18"/>
          <w:szCs w:val="18"/>
          <w:lang w:val="pt-BR" w:eastAsia="en-US"/>
        </w:rPr>
        <w:t>Realize Eventos Científicos e Editora.</w:t>
      </w:r>
    </w:p>
    <w:p w14:paraId="5F78D75D" w14:textId="0A14E7F4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lastRenderedPageBreak/>
        <w:t xml:space="preserve">Durão, M., Seibel, S., </w:t>
      </w:r>
      <w:r w:rsidR="004F01F6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&amp;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Morais, R. A. (2022). Evasão no ensino superior: Políticas de permanência nos cursos de graduação à distância de uma instituição pública.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Revista Ibero-Americana de Humanidades, Ciências e Educação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,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8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(4), 737-757. https://doi.org/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br/>
        <w:t>10.51891/rease.v8i4.5000</w:t>
      </w:r>
    </w:p>
    <w:p w14:paraId="39EAEB12" w14:textId="5543008E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>F</w:t>
      </w:r>
      <w:r w:rsidR="00310A8A" w:rsidRPr="00D97BE2">
        <w:rPr>
          <w:rFonts w:eastAsia="Calibri"/>
          <w:position w:val="0"/>
          <w:sz w:val="18"/>
          <w:szCs w:val="18"/>
          <w:lang w:val="pt-BR" w:eastAsia="en-US"/>
        </w:rPr>
        <w:t>reire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, H</w:t>
      </w:r>
      <w:r w:rsidR="00310A8A" w:rsidRPr="00D97BE2">
        <w:rPr>
          <w:rFonts w:eastAsia="Calibri"/>
          <w:position w:val="0"/>
          <w:sz w:val="18"/>
          <w:szCs w:val="18"/>
          <w:lang w:val="pt-BR" w:eastAsia="en-US"/>
        </w:rPr>
        <w:t>.</w:t>
      </w:r>
      <w:r w:rsidR="00590314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P.</w:t>
      </w:r>
      <w:r w:rsidR="00310A8A" w:rsidRPr="00D97BE2">
        <w:rPr>
          <w:rFonts w:eastAsia="Calibri"/>
          <w:position w:val="0"/>
          <w:sz w:val="18"/>
          <w:szCs w:val="18"/>
          <w:lang w:val="pt-BR" w:eastAsia="en-US"/>
        </w:rPr>
        <w:t>,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</w:t>
      </w:r>
      <w:r w:rsidR="00310A8A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&amp;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H</w:t>
      </w:r>
      <w:r w:rsidR="00310A8A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olanda,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V.</w:t>
      </w:r>
      <w:r w:rsidR="00434086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C. C.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</w:t>
      </w:r>
      <w:r w:rsidR="00D82D8B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(2016).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A e</w:t>
      </w:r>
      <w:r w:rsidR="00527D03" w:rsidRPr="00D97BE2">
        <w:rPr>
          <w:rFonts w:eastAsia="Calibri"/>
          <w:position w:val="0"/>
          <w:sz w:val="18"/>
          <w:szCs w:val="18"/>
          <w:lang w:val="pt-BR" w:eastAsia="en-US"/>
        </w:rPr>
        <w:t>x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pansão do ensino superior nas cidades médias do nordeste brasileiro. </w:t>
      </w:r>
      <w:r w:rsidR="00E635D1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Anais </w:t>
      </w:r>
      <w:r w:rsidR="00FB4BDE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do </w:t>
      </w:r>
      <w:r w:rsidR="00F971CF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X</w:t>
      </w:r>
      <w:r w:rsidR="00FB4BDE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V</w:t>
      </w:r>
      <w:r w:rsidR="00F971CF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III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Encontro </w:t>
      </w:r>
      <w:r w:rsidR="00A02752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N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acional de </w:t>
      </w:r>
      <w:r w:rsidR="00F971CF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Geógrafos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.</w:t>
      </w:r>
      <w:r w:rsidR="00896740"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 Associação dos Geógrafos Brasileiros.</w:t>
      </w:r>
    </w:p>
    <w:p w14:paraId="0448D4AE" w14:textId="13D9AB65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>Gomes, C. F. M., Pereira, R. J., Jr., Cardoso, J. V., &amp; Silva, D. A.</w:t>
      </w:r>
      <w:r w:rsidRPr="00D97BE2" w:rsidDel="009B6520">
        <w:rPr>
          <w:rFonts w:eastAsia="Calibri"/>
          <w:position w:val="0"/>
          <w:sz w:val="18"/>
          <w:szCs w:val="18"/>
          <w:lang w:val="pt-BR" w:eastAsia="en-US"/>
        </w:rPr>
        <w:t xml:space="preserve">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(2020). Transtornos mentais comuns em estudantes universitários: Abordagem epidemiológica sobre vulnerabilidades.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SMAD: Revista Eletrônica Saúde Mental Álcool e Drogas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, 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16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(1), 1-8. </w:t>
      </w:r>
      <w:r w:rsidRPr="00D97BE2">
        <w:rPr>
          <w:rFonts w:eastAsia="Calibri"/>
          <w:sz w:val="18"/>
          <w:szCs w:val="18"/>
        </w:rPr>
        <w:t>http://</w:t>
      </w:r>
      <w:r w:rsidRPr="00D97BE2">
        <w:rPr>
          <w:rFonts w:eastAsia="Calibri"/>
          <w:sz w:val="18"/>
          <w:szCs w:val="18"/>
        </w:rPr>
        <w:br/>
        <w:t>dx.do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i.org/10.11606/issn.1806-6976.smad.2020.157317</w:t>
      </w:r>
    </w:p>
    <w:p w14:paraId="7913C118" w14:textId="7D5BD06F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Gomes, L. L. B. (2020).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Mulher, mãe e universitária: Desafios e possibilidades de conciliar a maternidade à vida acadêmica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[Trabalho de Conclusão de Curso, Universidade Federal da Paraíba]. Repositório Institucional da UFPB. https://repositorio.ufpb.br/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br/>
        <w:t>jspui/bitstream/123456789/17638/1/LLBG01042020.pdf</w:t>
      </w:r>
    </w:p>
    <w:p w14:paraId="05E3A42B" w14:textId="76C8DBD9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Instituto Nacional de Estudos e Pesquisas Educacionais Anísio Teixeira. (2018).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Sinopse Estatística da Educação Superior</w:t>
      </w:r>
      <w:r w:rsidR="00526DE7"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 2017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.</w:t>
      </w:r>
    </w:p>
    <w:p w14:paraId="091DAF36" w14:textId="16777E17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>Lei nº 9.394, de 20 de dezembro de 1996. (1996, 23 dezembro). Estabelece as diretrizes e bases da educação nacional. Presidência da República. http://www.planalto.gov.br/ccivil_03/leis/l9394.htm</w:t>
      </w:r>
    </w:p>
    <w:p w14:paraId="52D756D3" w14:textId="290380AC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color w:val="0563C1"/>
          <w:position w:val="0"/>
          <w:sz w:val="18"/>
          <w:szCs w:val="18"/>
          <w:u w:val="single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Ministério da Educação (2016, 6 outubro).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Altos índices de desistência na graduação revelam fragilidade do ensino médio, avalia ministro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. http://portal.mec.gov.br/ultimas-noticias/212-educacao-superior-1690610854/40111-altos-indices-de-evasao-na-graduacao-revelam-fragilidade-do-ensino-medio-avalia-ministro</w:t>
      </w:r>
    </w:p>
    <w:p w14:paraId="2A2ABCF0" w14:textId="66FD7876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color w:val="0563C1"/>
          <w:position w:val="0"/>
          <w:sz w:val="18"/>
          <w:szCs w:val="18"/>
          <w:u w:val="single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Morás, N. (2018, 23 abril). Artigo de opinião: Outra possibilidade de divulgação científica.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Univates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. https://www.univates.br/noticia/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br/>
        <w:t>22715-artigo-de-opiniao-outra-possibilidade-de-divulgacao-cientifica#:~:text=Menos%20comuns%20na%20%C3%A1rea%20cient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br/>
        <w:t>%C3%ADfica,recentes%20e%20validade%20de%20m%C3%A9todos</w:t>
      </w:r>
    </w:p>
    <w:p w14:paraId="449F0653" w14:textId="01482B3E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Mussi, R. F. F., Mussi, L. M. P. T., Assunção, E. T. C., &amp; Nunes, C. P. (2019). Pesquisa quantitativa e/ou qualitativa: Distanciamentos, aproximações e possibilidades.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Sustinere: Revista de Saúde e Educação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,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7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(2), 414-430. </w:t>
      </w:r>
      <w:r w:rsidRPr="00D97BE2">
        <w:rPr>
          <w:rFonts w:eastAsia="Calibri"/>
          <w:sz w:val="18"/>
          <w:szCs w:val="18"/>
        </w:rPr>
        <w:t>http://dx.doi.org/10.12957/sustinere.20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br/>
        <w:t>19.41193</w:t>
      </w:r>
    </w:p>
    <w:p w14:paraId="23C26E67" w14:textId="7B2D19F9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eastAsia="en-US"/>
        </w:rPr>
        <w:t xml:space="preserve">Peduzzi, P. (2020, 21 maio). Mapa do ensino superior aponta maioria feminina e branca. </w:t>
      </w:r>
      <w:r w:rsidRPr="00D97BE2">
        <w:rPr>
          <w:rFonts w:eastAsia="Calibri"/>
          <w:i/>
          <w:iCs/>
          <w:position w:val="0"/>
          <w:sz w:val="18"/>
          <w:szCs w:val="18"/>
          <w:lang w:eastAsia="en-US"/>
        </w:rPr>
        <w:t>Agência Brasil</w:t>
      </w:r>
      <w:r w:rsidRPr="00D97BE2">
        <w:rPr>
          <w:rFonts w:eastAsia="Calibri"/>
          <w:position w:val="0"/>
          <w:sz w:val="18"/>
          <w:szCs w:val="18"/>
          <w:lang w:eastAsia="en-US"/>
        </w:rPr>
        <w:t xml:space="preserve">. </w:t>
      </w:r>
      <w:r w:rsidRPr="00D97BE2">
        <w:rPr>
          <w:rFonts w:eastAsia="Calibri"/>
          <w:sz w:val="18"/>
          <w:szCs w:val="18"/>
        </w:rPr>
        <w:t>https://agenciabrasil.eb</w:t>
      </w:r>
      <w:r w:rsidRPr="00D97BE2">
        <w:rPr>
          <w:rFonts w:eastAsia="Calibri"/>
          <w:position w:val="0"/>
          <w:sz w:val="18"/>
          <w:szCs w:val="18"/>
          <w:lang w:eastAsia="en-US"/>
        </w:rPr>
        <w:br/>
        <w:t>c.com.br/educacao/noticia/2020-05/mapa-do-ensino-superior-aponta-para-maioria-feminina-e-branca</w:t>
      </w:r>
    </w:p>
    <w:p w14:paraId="75122D7F" w14:textId="240FBFEF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>Ribeiro Santos, J. E., Galvão Lucio, L., Teixeira Rosa, A. P., Mello da Silva, E., &amp; Silva, D. A. (2020). Estudar e trabalhar: Motivações e dificuldades de graduandos de Enfermagem. </w:t>
      </w:r>
      <w:r w:rsidRPr="00D97BE2">
        <w:rPr>
          <w:rFonts w:eastAsia="Calibri"/>
          <w:i/>
          <w:iCs/>
          <w:position w:val="0"/>
          <w:sz w:val="18"/>
          <w:szCs w:val="18"/>
          <w:shd w:val="clear" w:color="auto" w:fill="FFFFFF"/>
          <w:lang w:val="pt-BR" w:eastAsia="en-US"/>
        </w:rPr>
        <w:t>Nursing</w:t>
      </w: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 xml:space="preserve">, </w:t>
      </w:r>
      <w:r w:rsidRPr="00D97BE2">
        <w:rPr>
          <w:rFonts w:eastAsia="Calibri"/>
          <w:i/>
          <w:iCs/>
          <w:position w:val="0"/>
          <w:sz w:val="18"/>
          <w:szCs w:val="18"/>
          <w:shd w:val="clear" w:color="auto" w:fill="FFFFFF"/>
          <w:lang w:val="pt-BR" w:eastAsia="en-US"/>
        </w:rPr>
        <w:t>23</w:t>
      </w: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>(263), 3678-3682. https://doi.org/10.36489/nursing.2020v23i263p3678-3682</w:t>
      </w:r>
    </w:p>
    <w:p w14:paraId="5568574C" w14:textId="2737DE3F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 xml:space="preserve">Santos, A. A. A., Mognon, J. F., Lima, T. H., &amp; Cunha, N. B. (2011). A relação entre vida acadêmica e a motivação para aprender em universitários. </w:t>
      </w:r>
      <w:r w:rsidRPr="00D97BE2">
        <w:rPr>
          <w:rFonts w:eastAsia="Calibri"/>
          <w:i/>
          <w:iCs/>
          <w:position w:val="0"/>
          <w:sz w:val="18"/>
          <w:szCs w:val="18"/>
          <w:shd w:val="clear" w:color="auto" w:fill="FFFFFF"/>
          <w:lang w:val="pt-BR" w:eastAsia="en-US"/>
        </w:rPr>
        <w:t>Psicologia Escolar e Educacional</w:t>
      </w: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 xml:space="preserve">, </w:t>
      </w:r>
      <w:r w:rsidRPr="00D97BE2">
        <w:rPr>
          <w:rFonts w:eastAsia="Calibri"/>
          <w:i/>
          <w:iCs/>
          <w:position w:val="0"/>
          <w:sz w:val="18"/>
          <w:szCs w:val="18"/>
          <w:shd w:val="clear" w:color="auto" w:fill="FFFFFF"/>
          <w:lang w:val="pt-BR" w:eastAsia="en-US"/>
        </w:rPr>
        <w:t>15</w:t>
      </w:r>
      <w:r w:rsidRPr="00D97BE2">
        <w:rPr>
          <w:rFonts w:eastAsia="Calibri"/>
          <w:position w:val="0"/>
          <w:sz w:val="18"/>
          <w:szCs w:val="18"/>
          <w:shd w:val="clear" w:color="auto" w:fill="FFFFFF"/>
          <w:lang w:val="pt-BR" w:eastAsia="en-US"/>
        </w:rPr>
        <w:t>(2), 283-290. https://doi.org/10.1590/S1413-85572011000200010</w:t>
      </w:r>
    </w:p>
    <w:p w14:paraId="1EE9E9AF" w14:textId="4FCCD791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Tauil, T. I. (2019).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 xml:space="preserve">Políticas públicas para mães universitárias: Um estudo bibliográfico 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[Trabalho de Conclusão de Curso, Universidade Federal de Ouro Preto]. Biblioteca Digital de TCCs. </w:t>
      </w:r>
      <w:r w:rsidRPr="00D97BE2">
        <w:rPr>
          <w:rFonts w:eastAsia="Calibri"/>
          <w:sz w:val="18"/>
          <w:szCs w:val="18"/>
        </w:rPr>
        <w:t>https://www.monografias.ufop.br/bitstream/35</w:t>
      </w:r>
      <w:r w:rsidRPr="00D97BE2">
        <w:rPr>
          <w:rFonts w:eastAsia="Calibri"/>
          <w:sz w:val="18"/>
          <w:szCs w:val="18"/>
        </w:rPr>
        <w:br/>
        <w:t>400000/2524/15/MO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NOGRAFIA_Pol%C3%ADticasP%C3%BAblicasM%C3%A3es.pdf</w:t>
      </w:r>
    </w:p>
    <w:p w14:paraId="0EB6A7B5" w14:textId="652F0BDE" w:rsidR="0014233E" w:rsidRPr="00D97BE2" w:rsidRDefault="0014233E" w:rsidP="00D97BE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18"/>
          <w:szCs w:val="18"/>
          <w:lang w:val="pt-BR" w:eastAsia="en-US"/>
        </w:rPr>
      </w:pP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Teixeira, L., &amp; Lopes, H. (2016). Aplicação do modelo canvas para o modelo de negócios do Banco do Brasil e da Caixa Econômica Federal.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Revista Gestão &amp; Tecnologia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 xml:space="preserve">, </w:t>
      </w:r>
      <w:r w:rsidRPr="00D97BE2">
        <w:rPr>
          <w:rFonts w:eastAsia="Calibri"/>
          <w:i/>
          <w:iCs/>
          <w:position w:val="0"/>
          <w:sz w:val="18"/>
          <w:szCs w:val="18"/>
          <w:lang w:val="pt-BR" w:eastAsia="en-US"/>
        </w:rPr>
        <w:t>16</w:t>
      </w:r>
      <w:r w:rsidRPr="00D97BE2">
        <w:rPr>
          <w:rFonts w:eastAsia="Calibri"/>
          <w:position w:val="0"/>
          <w:sz w:val="18"/>
          <w:szCs w:val="18"/>
          <w:lang w:val="pt-BR" w:eastAsia="en-US"/>
        </w:rPr>
        <w:t>(2), 73-99.</w:t>
      </w:r>
    </w:p>
    <w:p w14:paraId="6EA00750" w14:textId="77777777" w:rsidR="00235886" w:rsidRPr="00985B4E" w:rsidRDefault="00235886">
      <w:pPr>
        <w:ind w:left="0" w:hanging="2"/>
        <w:rPr>
          <w:sz w:val="24"/>
          <w:szCs w:val="24"/>
          <w:lang w:val="pt-BR"/>
        </w:rPr>
      </w:pPr>
    </w:p>
    <w:p w14:paraId="05BF23D1" w14:textId="6FCC43CA" w:rsidR="00BD04DB" w:rsidRPr="00985B4E" w:rsidRDefault="00BD04DB">
      <w:pPr>
        <w:ind w:left="0" w:hanging="2"/>
        <w:rPr>
          <w:lang w:val="pt-BR"/>
        </w:rPr>
      </w:pPr>
    </w:p>
    <w:sectPr w:rsidR="00BD04DB" w:rsidRPr="00985B4E" w:rsidSect="002F2D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D156" w14:textId="77777777" w:rsidR="004A6320" w:rsidRDefault="004A6320">
      <w:pPr>
        <w:spacing w:after="0" w:line="240" w:lineRule="auto"/>
        <w:ind w:left="0" w:hanging="2"/>
      </w:pPr>
      <w:r>
        <w:rPr>
          <w:lang w:val="pt"/>
        </w:rPr>
        <w:separator/>
      </w:r>
    </w:p>
  </w:endnote>
  <w:endnote w:type="continuationSeparator" w:id="0">
    <w:p w14:paraId="022EC6B3" w14:textId="77777777" w:rsidR="004A6320" w:rsidRDefault="004A6320">
      <w:pPr>
        <w:spacing w:after="0" w:line="240" w:lineRule="auto"/>
        <w:ind w:left="0" w:hanging="2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  <w:lang w:val="pt"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2"/>
        <w:szCs w:val="22"/>
        <w:lang w:val="pt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80E1" w14:textId="77777777" w:rsidR="004A6320" w:rsidRDefault="004A6320">
      <w:pPr>
        <w:spacing w:after="0" w:line="240" w:lineRule="auto"/>
        <w:ind w:left="0" w:hanging="2"/>
      </w:pPr>
      <w:r>
        <w:rPr>
          <w:lang w:val="pt"/>
        </w:rPr>
        <w:separator/>
      </w:r>
    </w:p>
  </w:footnote>
  <w:footnote w:type="continuationSeparator" w:id="0">
    <w:p w14:paraId="1FD3D540" w14:textId="77777777" w:rsidR="004A6320" w:rsidRDefault="004A6320">
      <w:pPr>
        <w:spacing w:after="0" w:line="240" w:lineRule="auto"/>
        <w:ind w:left="0" w:hanging="2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  <w:lang w:val="pt"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817"/>
    <w:multiLevelType w:val="hybridMultilevel"/>
    <w:tmpl w:val="99E8CCB4"/>
    <w:lvl w:ilvl="0" w:tplc="9A52AFC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1870567">
    <w:abstractNumId w:val="1"/>
  </w:num>
  <w:num w:numId="2" w16cid:durableId="18772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04922"/>
    <w:rsid w:val="00006A6A"/>
    <w:rsid w:val="0000721A"/>
    <w:rsid w:val="000100EC"/>
    <w:rsid w:val="0001224D"/>
    <w:rsid w:val="00012498"/>
    <w:rsid w:val="000226D7"/>
    <w:rsid w:val="0002308D"/>
    <w:rsid w:val="00024F4D"/>
    <w:rsid w:val="00025BD7"/>
    <w:rsid w:val="00026A3E"/>
    <w:rsid w:val="00035483"/>
    <w:rsid w:val="00042DF9"/>
    <w:rsid w:val="0004382D"/>
    <w:rsid w:val="000442C7"/>
    <w:rsid w:val="000514A8"/>
    <w:rsid w:val="000563B8"/>
    <w:rsid w:val="0006093A"/>
    <w:rsid w:val="00061BA8"/>
    <w:rsid w:val="00061D85"/>
    <w:rsid w:val="00073432"/>
    <w:rsid w:val="00082225"/>
    <w:rsid w:val="000822DE"/>
    <w:rsid w:val="000837B1"/>
    <w:rsid w:val="00087C42"/>
    <w:rsid w:val="00090650"/>
    <w:rsid w:val="00094418"/>
    <w:rsid w:val="00095397"/>
    <w:rsid w:val="00096A98"/>
    <w:rsid w:val="000A03FB"/>
    <w:rsid w:val="000A0CD1"/>
    <w:rsid w:val="000A2DBF"/>
    <w:rsid w:val="000A2E6B"/>
    <w:rsid w:val="000A5FB5"/>
    <w:rsid w:val="000A7940"/>
    <w:rsid w:val="000B11B1"/>
    <w:rsid w:val="000B1B66"/>
    <w:rsid w:val="000B29DC"/>
    <w:rsid w:val="000B6167"/>
    <w:rsid w:val="000C1E09"/>
    <w:rsid w:val="000C45E9"/>
    <w:rsid w:val="000D1FB6"/>
    <w:rsid w:val="000D66F7"/>
    <w:rsid w:val="000E1841"/>
    <w:rsid w:val="000E78E8"/>
    <w:rsid w:val="000F0C49"/>
    <w:rsid w:val="000F7778"/>
    <w:rsid w:val="00103960"/>
    <w:rsid w:val="001103E2"/>
    <w:rsid w:val="001143BA"/>
    <w:rsid w:val="00115A44"/>
    <w:rsid w:val="0011638C"/>
    <w:rsid w:val="00116BA4"/>
    <w:rsid w:val="0012106E"/>
    <w:rsid w:val="001264C8"/>
    <w:rsid w:val="00130F84"/>
    <w:rsid w:val="0013126B"/>
    <w:rsid w:val="001329EF"/>
    <w:rsid w:val="0013493C"/>
    <w:rsid w:val="001367FA"/>
    <w:rsid w:val="0014233E"/>
    <w:rsid w:val="001454D4"/>
    <w:rsid w:val="00147325"/>
    <w:rsid w:val="00152210"/>
    <w:rsid w:val="00153D60"/>
    <w:rsid w:val="0015405A"/>
    <w:rsid w:val="00173573"/>
    <w:rsid w:val="00173754"/>
    <w:rsid w:val="00177CB2"/>
    <w:rsid w:val="001801F7"/>
    <w:rsid w:val="00184FDC"/>
    <w:rsid w:val="001903FB"/>
    <w:rsid w:val="0019149E"/>
    <w:rsid w:val="001917B9"/>
    <w:rsid w:val="00194303"/>
    <w:rsid w:val="001943F0"/>
    <w:rsid w:val="001946B4"/>
    <w:rsid w:val="00195BF3"/>
    <w:rsid w:val="001969DC"/>
    <w:rsid w:val="001A4B43"/>
    <w:rsid w:val="001B623D"/>
    <w:rsid w:val="001B77C3"/>
    <w:rsid w:val="001C033F"/>
    <w:rsid w:val="001C0B6E"/>
    <w:rsid w:val="001C76A2"/>
    <w:rsid w:val="001C79C3"/>
    <w:rsid w:val="001D03E3"/>
    <w:rsid w:val="001D2462"/>
    <w:rsid w:val="001D32C8"/>
    <w:rsid w:val="001D48C2"/>
    <w:rsid w:val="001D5478"/>
    <w:rsid w:val="001D5DE2"/>
    <w:rsid w:val="001D6FFF"/>
    <w:rsid w:val="001E6D06"/>
    <w:rsid w:val="00206758"/>
    <w:rsid w:val="002077E7"/>
    <w:rsid w:val="002112A8"/>
    <w:rsid w:val="00212D50"/>
    <w:rsid w:val="0021300B"/>
    <w:rsid w:val="00213622"/>
    <w:rsid w:val="00214083"/>
    <w:rsid w:val="00217C62"/>
    <w:rsid w:val="002223AA"/>
    <w:rsid w:val="00224579"/>
    <w:rsid w:val="00224806"/>
    <w:rsid w:val="00224FB7"/>
    <w:rsid w:val="00234CA2"/>
    <w:rsid w:val="00235886"/>
    <w:rsid w:val="00235B4F"/>
    <w:rsid w:val="00236C7D"/>
    <w:rsid w:val="00236FAA"/>
    <w:rsid w:val="0024043F"/>
    <w:rsid w:val="00241230"/>
    <w:rsid w:val="00241C83"/>
    <w:rsid w:val="00241C9B"/>
    <w:rsid w:val="00243497"/>
    <w:rsid w:val="00247118"/>
    <w:rsid w:val="00254928"/>
    <w:rsid w:val="00257ABC"/>
    <w:rsid w:val="00260A78"/>
    <w:rsid w:val="00263A62"/>
    <w:rsid w:val="0026426A"/>
    <w:rsid w:val="002670A4"/>
    <w:rsid w:val="002701A6"/>
    <w:rsid w:val="00271877"/>
    <w:rsid w:val="00274478"/>
    <w:rsid w:val="0027452F"/>
    <w:rsid w:val="00274E6B"/>
    <w:rsid w:val="00277438"/>
    <w:rsid w:val="00282A3E"/>
    <w:rsid w:val="002836D6"/>
    <w:rsid w:val="002839EF"/>
    <w:rsid w:val="00291237"/>
    <w:rsid w:val="00296D3D"/>
    <w:rsid w:val="00296E67"/>
    <w:rsid w:val="002A5093"/>
    <w:rsid w:val="002A7CD6"/>
    <w:rsid w:val="002B0A0F"/>
    <w:rsid w:val="002B2B63"/>
    <w:rsid w:val="002B3F7C"/>
    <w:rsid w:val="002C7FE1"/>
    <w:rsid w:val="002D25F6"/>
    <w:rsid w:val="002D3633"/>
    <w:rsid w:val="002D6FC6"/>
    <w:rsid w:val="002D7654"/>
    <w:rsid w:val="002E4642"/>
    <w:rsid w:val="002F0098"/>
    <w:rsid w:val="002F0170"/>
    <w:rsid w:val="002F0A34"/>
    <w:rsid w:val="002F2D75"/>
    <w:rsid w:val="002F5A5D"/>
    <w:rsid w:val="00300398"/>
    <w:rsid w:val="003077A5"/>
    <w:rsid w:val="00310A8A"/>
    <w:rsid w:val="00313AE9"/>
    <w:rsid w:val="00315563"/>
    <w:rsid w:val="00315DD4"/>
    <w:rsid w:val="00320D8E"/>
    <w:rsid w:val="00321E95"/>
    <w:rsid w:val="00326F35"/>
    <w:rsid w:val="00327CEB"/>
    <w:rsid w:val="0033475A"/>
    <w:rsid w:val="003417CB"/>
    <w:rsid w:val="00351545"/>
    <w:rsid w:val="00354011"/>
    <w:rsid w:val="003566CC"/>
    <w:rsid w:val="00360416"/>
    <w:rsid w:val="003676CC"/>
    <w:rsid w:val="003722BD"/>
    <w:rsid w:val="0037556B"/>
    <w:rsid w:val="00375A84"/>
    <w:rsid w:val="003761B3"/>
    <w:rsid w:val="0038056E"/>
    <w:rsid w:val="0038243A"/>
    <w:rsid w:val="00382532"/>
    <w:rsid w:val="00384D5D"/>
    <w:rsid w:val="00385656"/>
    <w:rsid w:val="00386C3C"/>
    <w:rsid w:val="00387C79"/>
    <w:rsid w:val="0039552E"/>
    <w:rsid w:val="00396396"/>
    <w:rsid w:val="003A052F"/>
    <w:rsid w:val="003A49F9"/>
    <w:rsid w:val="003A6D9C"/>
    <w:rsid w:val="003A77F1"/>
    <w:rsid w:val="003B6666"/>
    <w:rsid w:val="003C0B1A"/>
    <w:rsid w:val="003C1345"/>
    <w:rsid w:val="003C3894"/>
    <w:rsid w:val="003C4765"/>
    <w:rsid w:val="003C5865"/>
    <w:rsid w:val="003C6AF6"/>
    <w:rsid w:val="003D0454"/>
    <w:rsid w:val="003D1E2A"/>
    <w:rsid w:val="003D598D"/>
    <w:rsid w:val="003E3DAC"/>
    <w:rsid w:val="003E4121"/>
    <w:rsid w:val="003E4753"/>
    <w:rsid w:val="003F7350"/>
    <w:rsid w:val="003F7F10"/>
    <w:rsid w:val="00400B72"/>
    <w:rsid w:val="0040374D"/>
    <w:rsid w:val="004042E9"/>
    <w:rsid w:val="0040576E"/>
    <w:rsid w:val="004060E7"/>
    <w:rsid w:val="0040773D"/>
    <w:rsid w:val="00421ACA"/>
    <w:rsid w:val="004235CA"/>
    <w:rsid w:val="00427116"/>
    <w:rsid w:val="00427B06"/>
    <w:rsid w:val="00427CAA"/>
    <w:rsid w:val="00430F73"/>
    <w:rsid w:val="00431702"/>
    <w:rsid w:val="00434086"/>
    <w:rsid w:val="00440892"/>
    <w:rsid w:val="00441658"/>
    <w:rsid w:val="00441810"/>
    <w:rsid w:val="00442571"/>
    <w:rsid w:val="004429DF"/>
    <w:rsid w:val="0044386B"/>
    <w:rsid w:val="00443DAE"/>
    <w:rsid w:val="00450302"/>
    <w:rsid w:val="004514E3"/>
    <w:rsid w:val="00451B6D"/>
    <w:rsid w:val="004549EE"/>
    <w:rsid w:val="004559AF"/>
    <w:rsid w:val="00455A7C"/>
    <w:rsid w:val="0046577C"/>
    <w:rsid w:val="0046651B"/>
    <w:rsid w:val="00470B84"/>
    <w:rsid w:val="004865E7"/>
    <w:rsid w:val="00487862"/>
    <w:rsid w:val="00490841"/>
    <w:rsid w:val="00492449"/>
    <w:rsid w:val="00492AD8"/>
    <w:rsid w:val="00493197"/>
    <w:rsid w:val="00494594"/>
    <w:rsid w:val="00496400"/>
    <w:rsid w:val="004965DC"/>
    <w:rsid w:val="00497ECE"/>
    <w:rsid w:val="004A1292"/>
    <w:rsid w:val="004A4510"/>
    <w:rsid w:val="004A6320"/>
    <w:rsid w:val="004B1AA6"/>
    <w:rsid w:val="004B274A"/>
    <w:rsid w:val="004B2F3F"/>
    <w:rsid w:val="004B6EE5"/>
    <w:rsid w:val="004C51EB"/>
    <w:rsid w:val="004D08C5"/>
    <w:rsid w:val="004D0B2A"/>
    <w:rsid w:val="004D1E92"/>
    <w:rsid w:val="004D4CB8"/>
    <w:rsid w:val="004D6315"/>
    <w:rsid w:val="004D7A6C"/>
    <w:rsid w:val="004E459B"/>
    <w:rsid w:val="004E59A4"/>
    <w:rsid w:val="004E5C47"/>
    <w:rsid w:val="004F01F6"/>
    <w:rsid w:val="004F2A15"/>
    <w:rsid w:val="004F34A7"/>
    <w:rsid w:val="004F7422"/>
    <w:rsid w:val="005050C5"/>
    <w:rsid w:val="005077A6"/>
    <w:rsid w:val="00512478"/>
    <w:rsid w:val="005127C5"/>
    <w:rsid w:val="00516C70"/>
    <w:rsid w:val="005202B2"/>
    <w:rsid w:val="0052119E"/>
    <w:rsid w:val="00526539"/>
    <w:rsid w:val="00526DE7"/>
    <w:rsid w:val="00527D03"/>
    <w:rsid w:val="00532E2A"/>
    <w:rsid w:val="0053530A"/>
    <w:rsid w:val="0053561E"/>
    <w:rsid w:val="00544994"/>
    <w:rsid w:val="00551B3D"/>
    <w:rsid w:val="00552356"/>
    <w:rsid w:val="005528A0"/>
    <w:rsid w:val="005532E8"/>
    <w:rsid w:val="00553B8E"/>
    <w:rsid w:val="0055444E"/>
    <w:rsid w:val="00554896"/>
    <w:rsid w:val="00561D1E"/>
    <w:rsid w:val="005620F8"/>
    <w:rsid w:val="00567679"/>
    <w:rsid w:val="00573B03"/>
    <w:rsid w:val="00574CBA"/>
    <w:rsid w:val="00576073"/>
    <w:rsid w:val="00576E52"/>
    <w:rsid w:val="005866D5"/>
    <w:rsid w:val="0058684B"/>
    <w:rsid w:val="00586F00"/>
    <w:rsid w:val="005879DB"/>
    <w:rsid w:val="00590314"/>
    <w:rsid w:val="00592B4B"/>
    <w:rsid w:val="005930E4"/>
    <w:rsid w:val="00593FA1"/>
    <w:rsid w:val="005940E0"/>
    <w:rsid w:val="00594BA8"/>
    <w:rsid w:val="00595CA5"/>
    <w:rsid w:val="00596234"/>
    <w:rsid w:val="00596EDA"/>
    <w:rsid w:val="00597B89"/>
    <w:rsid w:val="005A3D76"/>
    <w:rsid w:val="005A6128"/>
    <w:rsid w:val="005B119F"/>
    <w:rsid w:val="005B12D0"/>
    <w:rsid w:val="005B330F"/>
    <w:rsid w:val="005B3937"/>
    <w:rsid w:val="005C01A4"/>
    <w:rsid w:val="005C0EC6"/>
    <w:rsid w:val="005C1355"/>
    <w:rsid w:val="005C1A20"/>
    <w:rsid w:val="005C1B12"/>
    <w:rsid w:val="005C2E95"/>
    <w:rsid w:val="005C5232"/>
    <w:rsid w:val="005C6D0F"/>
    <w:rsid w:val="005D5E32"/>
    <w:rsid w:val="005E15C9"/>
    <w:rsid w:val="005E29BE"/>
    <w:rsid w:val="005F0DCF"/>
    <w:rsid w:val="005F100D"/>
    <w:rsid w:val="005F1400"/>
    <w:rsid w:val="005F3186"/>
    <w:rsid w:val="005F5D12"/>
    <w:rsid w:val="005F61D7"/>
    <w:rsid w:val="005F6F2E"/>
    <w:rsid w:val="005F7A97"/>
    <w:rsid w:val="006014E2"/>
    <w:rsid w:val="006038BC"/>
    <w:rsid w:val="00607B19"/>
    <w:rsid w:val="00617124"/>
    <w:rsid w:val="00617EE1"/>
    <w:rsid w:val="00620560"/>
    <w:rsid w:val="006255E1"/>
    <w:rsid w:val="0063326F"/>
    <w:rsid w:val="00643ED3"/>
    <w:rsid w:val="00644396"/>
    <w:rsid w:val="00646E24"/>
    <w:rsid w:val="00654036"/>
    <w:rsid w:val="00657A1C"/>
    <w:rsid w:val="00660667"/>
    <w:rsid w:val="0066173D"/>
    <w:rsid w:val="00664726"/>
    <w:rsid w:val="00670C3A"/>
    <w:rsid w:val="00681B9C"/>
    <w:rsid w:val="00682580"/>
    <w:rsid w:val="0068651F"/>
    <w:rsid w:val="00686E84"/>
    <w:rsid w:val="00687E1E"/>
    <w:rsid w:val="006912C2"/>
    <w:rsid w:val="00692C20"/>
    <w:rsid w:val="006937CB"/>
    <w:rsid w:val="0069444A"/>
    <w:rsid w:val="00694525"/>
    <w:rsid w:val="006960DE"/>
    <w:rsid w:val="006A008D"/>
    <w:rsid w:val="006A54F0"/>
    <w:rsid w:val="006A6ABF"/>
    <w:rsid w:val="006B6BD9"/>
    <w:rsid w:val="006B7052"/>
    <w:rsid w:val="006C1A4E"/>
    <w:rsid w:val="006C2B88"/>
    <w:rsid w:val="006C669F"/>
    <w:rsid w:val="006C7E88"/>
    <w:rsid w:val="006D5CF5"/>
    <w:rsid w:val="006D6995"/>
    <w:rsid w:val="006D713A"/>
    <w:rsid w:val="006D76D1"/>
    <w:rsid w:val="006E25F7"/>
    <w:rsid w:val="006E41BF"/>
    <w:rsid w:val="006E4FF2"/>
    <w:rsid w:val="006E5068"/>
    <w:rsid w:val="006E5122"/>
    <w:rsid w:val="006E580F"/>
    <w:rsid w:val="006E6C61"/>
    <w:rsid w:val="006F0890"/>
    <w:rsid w:val="006F4715"/>
    <w:rsid w:val="006F503C"/>
    <w:rsid w:val="00700D47"/>
    <w:rsid w:val="00702C00"/>
    <w:rsid w:val="00704F96"/>
    <w:rsid w:val="007054D0"/>
    <w:rsid w:val="0070776C"/>
    <w:rsid w:val="0071251A"/>
    <w:rsid w:val="00714CBD"/>
    <w:rsid w:val="00716E6C"/>
    <w:rsid w:val="00717D9A"/>
    <w:rsid w:val="0072577D"/>
    <w:rsid w:val="00727139"/>
    <w:rsid w:val="007275A9"/>
    <w:rsid w:val="00730E6C"/>
    <w:rsid w:val="00735C54"/>
    <w:rsid w:val="007375B2"/>
    <w:rsid w:val="00737638"/>
    <w:rsid w:val="007400AB"/>
    <w:rsid w:val="00752805"/>
    <w:rsid w:val="007529F0"/>
    <w:rsid w:val="007558FE"/>
    <w:rsid w:val="00756F02"/>
    <w:rsid w:val="007618EB"/>
    <w:rsid w:val="007619B3"/>
    <w:rsid w:val="00761CB3"/>
    <w:rsid w:val="0076294D"/>
    <w:rsid w:val="00763474"/>
    <w:rsid w:val="0076475F"/>
    <w:rsid w:val="0076643F"/>
    <w:rsid w:val="00766D90"/>
    <w:rsid w:val="0076737F"/>
    <w:rsid w:val="007746D2"/>
    <w:rsid w:val="007770D0"/>
    <w:rsid w:val="007777FB"/>
    <w:rsid w:val="00777DAB"/>
    <w:rsid w:val="00783762"/>
    <w:rsid w:val="00784A17"/>
    <w:rsid w:val="00785EEF"/>
    <w:rsid w:val="00787374"/>
    <w:rsid w:val="007913B6"/>
    <w:rsid w:val="007A0C85"/>
    <w:rsid w:val="007A27B0"/>
    <w:rsid w:val="007B5A18"/>
    <w:rsid w:val="007B6907"/>
    <w:rsid w:val="007C145D"/>
    <w:rsid w:val="007C5489"/>
    <w:rsid w:val="007D226B"/>
    <w:rsid w:val="007D34A3"/>
    <w:rsid w:val="007D6B86"/>
    <w:rsid w:val="007E1060"/>
    <w:rsid w:val="007E17C0"/>
    <w:rsid w:val="007E1984"/>
    <w:rsid w:val="007E2A00"/>
    <w:rsid w:val="007E5704"/>
    <w:rsid w:val="007E7351"/>
    <w:rsid w:val="007F573D"/>
    <w:rsid w:val="007F71A0"/>
    <w:rsid w:val="00802115"/>
    <w:rsid w:val="00805B95"/>
    <w:rsid w:val="00805DE7"/>
    <w:rsid w:val="008154F4"/>
    <w:rsid w:val="00825B2D"/>
    <w:rsid w:val="00825DDA"/>
    <w:rsid w:val="00827538"/>
    <w:rsid w:val="008277FE"/>
    <w:rsid w:val="00832002"/>
    <w:rsid w:val="00832C9D"/>
    <w:rsid w:val="008338A5"/>
    <w:rsid w:val="008349DF"/>
    <w:rsid w:val="008404C1"/>
    <w:rsid w:val="008435B6"/>
    <w:rsid w:val="008460D7"/>
    <w:rsid w:val="0084660A"/>
    <w:rsid w:val="00846DAC"/>
    <w:rsid w:val="008544D2"/>
    <w:rsid w:val="00861AAC"/>
    <w:rsid w:val="008640F2"/>
    <w:rsid w:val="00865336"/>
    <w:rsid w:val="008654C8"/>
    <w:rsid w:val="00866CD0"/>
    <w:rsid w:val="00874356"/>
    <w:rsid w:val="00875FB9"/>
    <w:rsid w:val="00884788"/>
    <w:rsid w:val="00884EA0"/>
    <w:rsid w:val="00885037"/>
    <w:rsid w:val="00885590"/>
    <w:rsid w:val="008879E0"/>
    <w:rsid w:val="0089146E"/>
    <w:rsid w:val="00896740"/>
    <w:rsid w:val="008A0F80"/>
    <w:rsid w:val="008A4C54"/>
    <w:rsid w:val="008A6909"/>
    <w:rsid w:val="008A6BD9"/>
    <w:rsid w:val="008B0005"/>
    <w:rsid w:val="008B2D18"/>
    <w:rsid w:val="008B498D"/>
    <w:rsid w:val="008B565D"/>
    <w:rsid w:val="008B7625"/>
    <w:rsid w:val="008B7D82"/>
    <w:rsid w:val="008C3AB3"/>
    <w:rsid w:val="008C509C"/>
    <w:rsid w:val="008D2D55"/>
    <w:rsid w:val="008D48B7"/>
    <w:rsid w:val="008D671F"/>
    <w:rsid w:val="008E0BA9"/>
    <w:rsid w:val="008E1E28"/>
    <w:rsid w:val="008E2556"/>
    <w:rsid w:val="008E39B3"/>
    <w:rsid w:val="008E7EA8"/>
    <w:rsid w:val="008F2B2D"/>
    <w:rsid w:val="008F2EDC"/>
    <w:rsid w:val="008F628A"/>
    <w:rsid w:val="00900C08"/>
    <w:rsid w:val="00902556"/>
    <w:rsid w:val="00904694"/>
    <w:rsid w:val="00904967"/>
    <w:rsid w:val="00906185"/>
    <w:rsid w:val="0091009A"/>
    <w:rsid w:val="00913B39"/>
    <w:rsid w:val="0091417D"/>
    <w:rsid w:val="00915AA2"/>
    <w:rsid w:val="00920EC3"/>
    <w:rsid w:val="0092138E"/>
    <w:rsid w:val="00925732"/>
    <w:rsid w:val="009304AE"/>
    <w:rsid w:val="00930C8E"/>
    <w:rsid w:val="0093192B"/>
    <w:rsid w:val="00941FE3"/>
    <w:rsid w:val="0094433D"/>
    <w:rsid w:val="00944960"/>
    <w:rsid w:val="009468CC"/>
    <w:rsid w:val="00950B96"/>
    <w:rsid w:val="00954C82"/>
    <w:rsid w:val="00957AC6"/>
    <w:rsid w:val="00965510"/>
    <w:rsid w:val="0096710D"/>
    <w:rsid w:val="00972436"/>
    <w:rsid w:val="00974023"/>
    <w:rsid w:val="00974B71"/>
    <w:rsid w:val="00976736"/>
    <w:rsid w:val="00977E08"/>
    <w:rsid w:val="00985B4E"/>
    <w:rsid w:val="00990662"/>
    <w:rsid w:val="00990740"/>
    <w:rsid w:val="00995303"/>
    <w:rsid w:val="009963DD"/>
    <w:rsid w:val="009A0828"/>
    <w:rsid w:val="009A4262"/>
    <w:rsid w:val="009B0794"/>
    <w:rsid w:val="009B31AD"/>
    <w:rsid w:val="009B37AB"/>
    <w:rsid w:val="009B3D60"/>
    <w:rsid w:val="009B4080"/>
    <w:rsid w:val="009B4248"/>
    <w:rsid w:val="009B453C"/>
    <w:rsid w:val="009B48D9"/>
    <w:rsid w:val="009B6520"/>
    <w:rsid w:val="009B7D23"/>
    <w:rsid w:val="009C0FB4"/>
    <w:rsid w:val="009C5B6B"/>
    <w:rsid w:val="009D3D92"/>
    <w:rsid w:val="009D573B"/>
    <w:rsid w:val="009D5B8C"/>
    <w:rsid w:val="009E01ED"/>
    <w:rsid w:val="009E183F"/>
    <w:rsid w:val="009E3548"/>
    <w:rsid w:val="009E3CD3"/>
    <w:rsid w:val="009E5E56"/>
    <w:rsid w:val="009E69E0"/>
    <w:rsid w:val="009F173E"/>
    <w:rsid w:val="009F1DB8"/>
    <w:rsid w:val="009F39D3"/>
    <w:rsid w:val="009F7FEB"/>
    <w:rsid w:val="00A02752"/>
    <w:rsid w:val="00A03EA1"/>
    <w:rsid w:val="00A04F72"/>
    <w:rsid w:val="00A04FBF"/>
    <w:rsid w:val="00A06111"/>
    <w:rsid w:val="00A1194C"/>
    <w:rsid w:val="00A1343D"/>
    <w:rsid w:val="00A13B0A"/>
    <w:rsid w:val="00A2079F"/>
    <w:rsid w:val="00A21181"/>
    <w:rsid w:val="00A2191B"/>
    <w:rsid w:val="00A226D3"/>
    <w:rsid w:val="00A252C9"/>
    <w:rsid w:val="00A312D0"/>
    <w:rsid w:val="00A332C3"/>
    <w:rsid w:val="00A33917"/>
    <w:rsid w:val="00A34BE7"/>
    <w:rsid w:val="00A43DFA"/>
    <w:rsid w:val="00A530A8"/>
    <w:rsid w:val="00A539C7"/>
    <w:rsid w:val="00A555F7"/>
    <w:rsid w:val="00A60B1E"/>
    <w:rsid w:val="00A61D0D"/>
    <w:rsid w:val="00A61D61"/>
    <w:rsid w:val="00A677E8"/>
    <w:rsid w:val="00A67D61"/>
    <w:rsid w:val="00A72D4D"/>
    <w:rsid w:val="00A72F2F"/>
    <w:rsid w:val="00A74F10"/>
    <w:rsid w:val="00A811EB"/>
    <w:rsid w:val="00A83462"/>
    <w:rsid w:val="00A90DB7"/>
    <w:rsid w:val="00A912B7"/>
    <w:rsid w:val="00A914A9"/>
    <w:rsid w:val="00A937FC"/>
    <w:rsid w:val="00AA3075"/>
    <w:rsid w:val="00AA404E"/>
    <w:rsid w:val="00AA4E4E"/>
    <w:rsid w:val="00AA7A01"/>
    <w:rsid w:val="00AB67C4"/>
    <w:rsid w:val="00AC0443"/>
    <w:rsid w:val="00AC090A"/>
    <w:rsid w:val="00AC1F64"/>
    <w:rsid w:val="00AC1F6A"/>
    <w:rsid w:val="00AC295F"/>
    <w:rsid w:val="00AC2D8B"/>
    <w:rsid w:val="00AD353A"/>
    <w:rsid w:val="00AD7BFC"/>
    <w:rsid w:val="00AE748E"/>
    <w:rsid w:val="00AE75E3"/>
    <w:rsid w:val="00AF0A87"/>
    <w:rsid w:val="00AF1AF6"/>
    <w:rsid w:val="00AF373E"/>
    <w:rsid w:val="00AF5E0D"/>
    <w:rsid w:val="00AF7502"/>
    <w:rsid w:val="00B038FF"/>
    <w:rsid w:val="00B15A80"/>
    <w:rsid w:val="00B20143"/>
    <w:rsid w:val="00B26F9E"/>
    <w:rsid w:val="00B31230"/>
    <w:rsid w:val="00B32D75"/>
    <w:rsid w:val="00B35F77"/>
    <w:rsid w:val="00B37300"/>
    <w:rsid w:val="00B42101"/>
    <w:rsid w:val="00B43442"/>
    <w:rsid w:val="00B45754"/>
    <w:rsid w:val="00B460B1"/>
    <w:rsid w:val="00B575B3"/>
    <w:rsid w:val="00B57F75"/>
    <w:rsid w:val="00B64181"/>
    <w:rsid w:val="00B7044E"/>
    <w:rsid w:val="00B705E5"/>
    <w:rsid w:val="00B74A26"/>
    <w:rsid w:val="00B857EE"/>
    <w:rsid w:val="00B86074"/>
    <w:rsid w:val="00B86665"/>
    <w:rsid w:val="00B8690B"/>
    <w:rsid w:val="00B90111"/>
    <w:rsid w:val="00B91F29"/>
    <w:rsid w:val="00BA1A3E"/>
    <w:rsid w:val="00BA3A97"/>
    <w:rsid w:val="00BA502A"/>
    <w:rsid w:val="00BA6B00"/>
    <w:rsid w:val="00BA6BE1"/>
    <w:rsid w:val="00BA7899"/>
    <w:rsid w:val="00BB19FB"/>
    <w:rsid w:val="00BB407A"/>
    <w:rsid w:val="00BB4868"/>
    <w:rsid w:val="00BB516F"/>
    <w:rsid w:val="00BB71F3"/>
    <w:rsid w:val="00BC2EA6"/>
    <w:rsid w:val="00BC5E7C"/>
    <w:rsid w:val="00BD04DB"/>
    <w:rsid w:val="00BD3048"/>
    <w:rsid w:val="00BD3ED4"/>
    <w:rsid w:val="00BD55CC"/>
    <w:rsid w:val="00BE12B1"/>
    <w:rsid w:val="00BE2C20"/>
    <w:rsid w:val="00BE4E8B"/>
    <w:rsid w:val="00BE5DA3"/>
    <w:rsid w:val="00BF377C"/>
    <w:rsid w:val="00C0325B"/>
    <w:rsid w:val="00C035C2"/>
    <w:rsid w:val="00C060BB"/>
    <w:rsid w:val="00C061DE"/>
    <w:rsid w:val="00C0695B"/>
    <w:rsid w:val="00C11D55"/>
    <w:rsid w:val="00C12BDB"/>
    <w:rsid w:val="00C141F5"/>
    <w:rsid w:val="00C15483"/>
    <w:rsid w:val="00C2308A"/>
    <w:rsid w:val="00C321C4"/>
    <w:rsid w:val="00C3247A"/>
    <w:rsid w:val="00C3296F"/>
    <w:rsid w:val="00C32DBC"/>
    <w:rsid w:val="00C3360E"/>
    <w:rsid w:val="00C33BB6"/>
    <w:rsid w:val="00C35828"/>
    <w:rsid w:val="00C40243"/>
    <w:rsid w:val="00C4289C"/>
    <w:rsid w:val="00C42D30"/>
    <w:rsid w:val="00C47B72"/>
    <w:rsid w:val="00C50843"/>
    <w:rsid w:val="00C53E40"/>
    <w:rsid w:val="00C637C2"/>
    <w:rsid w:val="00C63944"/>
    <w:rsid w:val="00C6439E"/>
    <w:rsid w:val="00C67434"/>
    <w:rsid w:val="00C7132F"/>
    <w:rsid w:val="00C73AAE"/>
    <w:rsid w:val="00C74208"/>
    <w:rsid w:val="00C779F7"/>
    <w:rsid w:val="00C81E2C"/>
    <w:rsid w:val="00C84909"/>
    <w:rsid w:val="00C87B9A"/>
    <w:rsid w:val="00C87C06"/>
    <w:rsid w:val="00C922F3"/>
    <w:rsid w:val="00CA2268"/>
    <w:rsid w:val="00CA3344"/>
    <w:rsid w:val="00CA4B21"/>
    <w:rsid w:val="00CB06FD"/>
    <w:rsid w:val="00CB2629"/>
    <w:rsid w:val="00CB7593"/>
    <w:rsid w:val="00CC0DD3"/>
    <w:rsid w:val="00CC52EE"/>
    <w:rsid w:val="00CC632C"/>
    <w:rsid w:val="00CC6567"/>
    <w:rsid w:val="00CC682D"/>
    <w:rsid w:val="00CC7507"/>
    <w:rsid w:val="00CD0FE9"/>
    <w:rsid w:val="00CD2808"/>
    <w:rsid w:val="00CD340F"/>
    <w:rsid w:val="00CD39D7"/>
    <w:rsid w:val="00CD435E"/>
    <w:rsid w:val="00CF0E58"/>
    <w:rsid w:val="00CF2ABA"/>
    <w:rsid w:val="00CF4EC0"/>
    <w:rsid w:val="00CF51A9"/>
    <w:rsid w:val="00D00FE5"/>
    <w:rsid w:val="00D048F1"/>
    <w:rsid w:val="00D0648E"/>
    <w:rsid w:val="00D06F50"/>
    <w:rsid w:val="00D10867"/>
    <w:rsid w:val="00D10B11"/>
    <w:rsid w:val="00D14D21"/>
    <w:rsid w:val="00D150E7"/>
    <w:rsid w:val="00D17316"/>
    <w:rsid w:val="00D2126B"/>
    <w:rsid w:val="00D27A5B"/>
    <w:rsid w:val="00D27DDC"/>
    <w:rsid w:val="00D34E07"/>
    <w:rsid w:val="00D426CE"/>
    <w:rsid w:val="00D43DD8"/>
    <w:rsid w:val="00D52080"/>
    <w:rsid w:val="00D57E26"/>
    <w:rsid w:val="00D7016F"/>
    <w:rsid w:val="00D710EF"/>
    <w:rsid w:val="00D71277"/>
    <w:rsid w:val="00D74523"/>
    <w:rsid w:val="00D75E8E"/>
    <w:rsid w:val="00D77A17"/>
    <w:rsid w:val="00D808FE"/>
    <w:rsid w:val="00D8144D"/>
    <w:rsid w:val="00D82D8B"/>
    <w:rsid w:val="00D861FB"/>
    <w:rsid w:val="00D923DE"/>
    <w:rsid w:val="00D92431"/>
    <w:rsid w:val="00D93684"/>
    <w:rsid w:val="00D94359"/>
    <w:rsid w:val="00D951AF"/>
    <w:rsid w:val="00D97BE2"/>
    <w:rsid w:val="00DA19D8"/>
    <w:rsid w:val="00DA4C23"/>
    <w:rsid w:val="00DA5B70"/>
    <w:rsid w:val="00DA5CB1"/>
    <w:rsid w:val="00DB5D3D"/>
    <w:rsid w:val="00DB667A"/>
    <w:rsid w:val="00DB793E"/>
    <w:rsid w:val="00DC6E53"/>
    <w:rsid w:val="00DD155F"/>
    <w:rsid w:val="00DD2B18"/>
    <w:rsid w:val="00DD3B0D"/>
    <w:rsid w:val="00DD6ECD"/>
    <w:rsid w:val="00DD7852"/>
    <w:rsid w:val="00DE17FC"/>
    <w:rsid w:val="00DE38EC"/>
    <w:rsid w:val="00DE4C41"/>
    <w:rsid w:val="00DE5788"/>
    <w:rsid w:val="00DE6D4D"/>
    <w:rsid w:val="00DE7099"/>
    <w:rsid w:val="00DE718E"/>
    <w:rsid w:val="00DF00D6"/>
    <w:rsid w:val="00E06B4D"/>
    <w:rsid w:val="00E11BF9"/>
    <w:rsid w:val="00E146F9"/>
    <w:rsid w:val="00E1525A"/>
    <w:rsid w:val="00E16C7F"/>
    <w:rsid w:val="00E24E85"/>
    <w:rsid w:val="00E25EC7"/>
    <w:rsid w:val="00E27D04"/>
    <w:rsid w:val="00E33626"/>
    <w:rsid w:val="00E45977"/>
    <w:rsid w:val="00E45BE2"/>
    <w:rsid w:val="00E46804"/>
    <w:rsid w:val="00E47A77"/>
    <w:rsid w:val="00E52948"/>
    <w:rsid w:val="00E53AA3"/>
    <w:rsid w:val="00E5406F"/>
    <w:rsid w:val="00E604B6"/>
    <w:rsid w:val="00E635D1"/>
    <w:rsid w:val="00E64303"/>
    <w:rsid w:val="00E6505E"/>
    <w:rsid w:val="00E721DF"/>
    <w:rsid w:val="00E734F1"/>
    <w:rsid w:val="00E7369A"/>
    <w:rsid w:val="00E739B3"/>
    <w:rsid w:val="00E76DD4"/>
    <w:rsid w:val="00E81575"/>
    <w:rsid w:val="00E81BD8"/>
    <w:rsid w:val="00E82A36"/>
    <w:rsid w:val="00E82D11"/>
    <w:rsid w:val="00E84C03"/>
    <w:rsid w:val="00E84E04"/>
    <w:rsid w:val="00E87ED4"/>
    <w:rsid w:val="00E90691"/>
    <w:rsid w:val="00E90867"/>
    <w:rsid w:val="00E91512"/>
    <w:rsid w:val="00EA5952"/>
    <w:rsid w:val="00EB0FF9"/>
    <w:rsid w:val="00EB5947"/>
    <w:rsid w:val="00EB6C85"/>
    <w:rsid w:val="00EC223F"/>
    <w:rsid w:val="00EC4829"/>
    <w:rsid w:val="00EC62C7"/>
    <w:rsid w:val="00ED1B79"/>
    <w:rsid w:val="00ED350D"/>
    <w:rsid w:val="00ED461F"/>
    <w:rsid w:val="00ED59DF"/>
    <w:rsid w:val="00ED74C1"/>
    <w:rsid w:val="00EE7A96"/>
    <w:rsid w:val="00EF0EDA"/>
    <w:rsid w:val="00EF36E5"/>
    <w:rsid w:val="00EF559F"/>
    <w:rsid w:val="00EF578F"/>
    <w:rsid w:val="00EF610E"/>
    <w:rsid w:val="00EF7F56"/>
    <w:rsid w:val="00F00144"/>
    <w:rsid w:val="00F00668"/>
    <w:rsid w:val="00F0253F"/>
    <w:rsid w:val="00F05F1F"/>
    <w:rsid w:val="00F060CB"/>
    <w:rsid w:val="00F119C5"/>
    <w:rsid w:val="00F12D99"/>
    <w:rsid w:val="00F1602F"/>
    <w:rsid w:val="00F225D4"/>
    <w:rsid w:val="00F25B8C"/>
    <w:rsid w:val="00F3027B"/>
    <w:rsid w:val="00F32CEE"/>
    <w:rsid w:val="00F33AD7"/>
    <w:rsid w:val="00F34BB1"/>
    <w:rsid w:val="00F421B3"/>
    <w:rsid w:val="00F42C6E"/>
    <w:rsid w:val="00F45193"/>
    <w:rsid w:val="00F46C88"/>
    <w:rsid w:val="00F47319"/>
    <w:rsid w:val="00F52CDA"/>
    <w:rsid w:val="00F53E60"/>
    <w:rsid w:val="00F54424"/>
    <w:rsid w:val="00F54D3C"/>
    <w:rsid w:val="00F56585"/>
    <w:rsid w:val="00F565FB"/>
    <w:rsid w:val="00F62A0E"/>
    <w:rsid w:val="00F67D5D"/>
    <w:rsid w:val="00F67F4A"/>
    <w:rsid w:val="00F71289"/>
    <w:rsid w:val="00F72063"/>
    <w:rsid w:val="00F72772"/>
    <w:rsid w:val="00F76666"/>
    <w:rsid w:val="00F771A4"/>
    <w:rsid w:val="00F83C70"/>
    <w:rsid w:val="00F86597"/>
    <w:rsid w:val="00F87004"/>
    <w:rsid w:val="00F91A2F"/>
    <w:rsid w:val="00F91DE3"/>
    <w:rsid w:val="00F93AE3"/>
    <w:rsid w:val="00F94F9C"/>
    <w:rsid w:val="00F95A77"/>
    <w:rsid w:val="00F971CF"/>
    <w:rsid w:val="00F97364"/>
    <w:rsid w:val="00FA4B7C"/>
    <w:rsid w:val="00FB4627"/>
    <w:rsid w:val="00FB4639"/>
    <w:rsid w:val="00FB4676"/>
    <w:rsid w:val="00FB4BDE"/>
    <w:rsid w:val="00FB79E9"/>
    <w:rsid w:val="00FC07A1"/>
    <w:rsid w:val="00FC25E8"/>
    <w:rsid w:val="00FC3444"/>
    <w:rsid w:val="00FC49D4"/>
    <w:rsid w:val="00FC4C06"/>
    <w:rsid w:val="00FC6C05"/>
    <w:rsid w:val="00FC74BA"/>
    <w:rsid w:val="00FD0D5A"/>
    <w:rsid w:val="00FD239C"/>
    <w:rsid w:val="00FD669C"/>
    <w:rsid w:val="00FE600A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uiPriority w:val="99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33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36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3626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6"/>
    <w:rPr>
      <w:b/>
      <w:bCs/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AF5E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5E0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15A44"/>
    <w:rPr>
      <w:color w:val="808080"/>
    </w:rPr>
  </w:style>
  <w:style w:type="paragraph" w:styleId="PargrafodaLista">
    <w:name w:val="List Paragraph"/>
    <w:basedOn w:val="Normal"/>
    <w:uiPriority w:val="34"/>
    <w:qFormat/>
    <w:rsid w:val="00115A44"/>
    <w:pPr>
      <w:ind w:left="720"/>
      <w:contextualSpacing/>
    </w:pPr>
  </w:style>
  <w:style w:type="paragraph" w:styleId="Reviso">
    <w:name w:val="Revision"/>
    <w:hidden/>
    <w:uiPriority w:val="99"/>
    <w:semiHidden/>
    <w:rsid w:val="00F771A4"/>
    <w:pPr>
      <w:spacing w:after="0"/>
      <w:jc w:val="left"/>
    </w:pPr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lviaazevedo@uninta.edu.br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diretoriaposelisa@uninta.edu.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a_recidapg@hot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francoesouza@yahoo.com.br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leidianepsi15@gmail.com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ABB8DC39-966D-4D2C-9C9A-C6DB86254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3512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Arriaga</dc:creator>
  <dc:description/>
  <cp:lastModifiedBy>5588988339916</cp:lastModifiedBy>
  <cp:revision>2</cp:revision>
  <dcterms:created xsi:type="dcterms:W3CDTF">2022-10-21T18:00:00Z</dcterms:created>
  <dcterms:modified xsi:type="dcterms:W3CDTF">2022-10-21T18:00:00Z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