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1BF2C296"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D12667" w:rsidRPr="00D12667">
        <w:rPr>
          <w:rFonts w:ascii="Arial" w:hAnsi="Arial" w:cs="Arial"/>
          <w:sz w:val="24"/>
          <w:szCs w:val="24"/>
        </w:rPr>
        <w:t>GT 4 – Educação Física e Esporte</w:t>
      </w:r>
    </w:p>
    <w:p w14:paraId="6990960F" w14:textId="510B201E" w:rsidR="0491D5EE" w:rsidRPr="001F6136" w:rsidRDefault="0491D5EE" w:rsidP="001F6136">
      <w:pPr>
        <w:rPr>
          <w:rFonts w:ascii="Arial" w:hAnsi="Arial" w:cs="Arial"/>
          <w:sz w:val="24"/>
          <w:szCs w:val="24"/>
        </w:rPr>
      </w:pPr>
    </w:p>
    <w:p w14:paraId="7E19E27C" w14:textId="0BD05A28"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D12667">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76D235B2" w14:textId="580693E4" w:rsidR="77D603DC" w:rsidRPr="001F6136" w:rsidRDefault="77D603DC" w:rsidP="001F6136">
      <w:pPr>
        <w:rPr>
          <w:rFonts w:ascii="Arial" w:hAnsi="Arial" w:cs="Arial"/>
          <w:sz w:val="24"/>
          <w:szCs w:val="24"/>
        </w:rPr>
      </w:pPr>
    </w:p>
    <w:p w14:paraId="1572CD5D" w14:textId="788C10B1"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de apresentação: </w:t>
      </w:r>
      <w:r w:rsidR="00D12667">
        <w:rPr>
          <w:rFonts w:ascii="Arial" w:hAnsi="Arial" w:cs="Arial"/>
          <w:sz w:val="24"/>
          <w:szCs w:val="24"/>
        </w:rPr>
        <w:t>O</w:t>
      </w:r>
      <w:r w:rsidRPr="001F6136">
        <w:rPr>
          <w:rFonts w:ascii="Arial" w:hAnsi="Arial" w:cs="Arial"/>
          <w:sz w:val="24"/>
          <w:szCs w:val="24"/>
        </w:rPr>
        <w:t>n</w:t>
      </w:r>
      <w:r w:rsidR="00250E5E">
        <w:rPr>
          <w:rFonts w:ascii="Arial" w:hAnsi="Arial" w:cs="Arial"/>
          <w:sz w:val="24"/>
          <w:szCs w:val="24"/>
        </w:rPr>
        <w:t>-</w:t>
      </w:r>
      <w:r w:rsidRPr="001F6136">
        <w:rPr>
          <w:rFonts w:ascii="Arial" w:hAnsi="Arial" w:cs="Arial"/>
          <w:sz w:val="24"/>
          <w:szCs w:val="24"/>
        </w:rPr>
        <w:t>line</w:t>
      </w:r>
    </w:p>
    <w:p w14:paraId="2C8BD57A" w14:textId="1F6B962A" w:rsidR="003B2FAA" w:rsidRDefault="003B2FAA" w:rsidP="003B2FAA">
      <w:pPr>
        <w:pStyle w:val="Ttulo"/>
      </w:pPr>
    </w:p>
    <w:p w14:paraId="2170225D" w14:textId="0327A973" w:rsidR="00D12667" w:rsidRDefault="00D12667" w:rsidP="00D12667">
      <w:pPr>
        <w:pStyle w:val="Ttulo"/>
      </w:pPr>
      <w:r>
        <w:t>ESPORTE, AUTODEFESA E INCLUSÃO SOCIAL: UMA PERSPECTIVA CRÍTICA NO CONTEXTO DE CAMPINAS</w:t>
      </w:r>
    </w:p>
    <w:p w14:paraId="24350792" w14:textId="77777777" w:rsidR="00D12667" w:rsidRPr="00D12667" w:rsidRDefault="00D12667" w:rsidP="00D12667"/>
    <w:p w14:paraId="5A1B1E66" w14:textId="6C5C168C" w:rsidR="78AE189E" w:rsidRPr="00DA1797" w:rsidRDefault="78AE189E" w:rsidP="00E73320">
      <w:pPr>
        <w:pStyle w:val="Texto"/>
      </w:pPr>
    </w:p>
    <w:p w14:paraId="7DC4BC66" w14:textId="06E71F08" w:rsidR="00A161E5" w:rsidRPr="00DA1797" w:rsidRDefault="00D12667" w:rsidP="004C446D">
      <w:pPr>
        <w:pStyle w:val="Autoria"/>
        <w:rPr>
          <w:sz w:val="24"/>
        </w:rPr>
      </w:pPr>
      <w:r>
        <w:rPr>
          <w:sz w:val="24"/>
        </w:rPr>
        <w:t>Lara Miguel Batista</w:t>
      </w:r>
      <w:r w:rsidR="00250E5E">
        <w:rPr>
          <w:rStyle w:val="Refdenotaderodap"/>
          <w:sz w:val="24"/>
        </w:rPr>
        <w:footnoteReference w:id="1"/>
      </w:r>
    </w:p>
    <w:p w14:paraId="4F47D999" w14:textId="323E0AE3" w:rsidR="00DF040B" w:rsidRPr="00DA1797" w:rsidRDefault="00250E5E" w:rsidP="00250E5E">
      <w:pPr>
        <w:pStyle w:val="Texto"/>
        <w:tabs>
          <w:tab w:val="clear" w:pos="4819"/>
          <w:tab w:val="left" w:pos="5760"/>
        </w:tabs>
      </w:pPr>
      <w:r>
        <w:tab/>
      </w:r>
    </w:p>
    <w:p w14:paraId="7783C2E5" w14:textId="3AB63F23" w:rsidR="00BB3206" w:rsidRDefault="00BD0F6C" w:rsidP="00442C14">
      <w:pPr>
        <w:pStyle w:val="Resumo"/>
        <w:rPr>
          <w:b/>
          <w:bCs/>
        </w:rPr>
      </w:pPr>
      <w:r w:rsidRPr="001A1913">
        <w:rPr>
          <w:b/>
          <w:bCs/>
        </w:rPr>
        <w:t xml:space="preserve">PALAVRAS-CHAVE: </w:t>
      </w:r>
      <w:r w:rsidR="00D12667">
        <w:rPr>
          <w:b/>
          <w:bCs/>
        </w:rPr>
        <w:t xml:space="preserve">Esporte. Autodefesa. Empoderamento Feminino. </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061D68BF" w14:textId="77777777" w:rsidR="00D12667" w:rsidRDefault="00D12667" w:rsidP="00D12667">
      <w:r>
        <w:rPr>
          <w:rFonts w:ascii="Arial" w:hAnsi="Arial"/>
          <w:sz w:val="24"/>
        </w:rPr>
        <w:t>O esporte, tradicionalmente visto como uma prática física ou recreativa, possui um potencial transformador significativo, especialmente quando integrado a processos educativos e sociais. Para mulheres em contextos de vulnerabilidade, o esporte pode atuar como ferramenta de empoderamento, proporcionando não apenas o desenvolvimento físico, mas também a construção de identidade, autoestima e autonomia.</w:t>
      </w:r>
    </w:p>
    <w:p w14:paraId="31480835" w14:textId="77777777" w:rsidR="00D12667" w:rsidRDefault="00D12667" w:rsidP="00D12667">
      <w:r>
        <w:rPr>
          <w:rFonts w:ascii="Arial" w:hAnsi="Arial"/>
          <w:sz w:val="24"/>
        </w:rPr>
        <w:t>A autodefesa, nesse cenário, surge como uma extensão natural do esporte, combinando habilidades físicas com conscientização sobre direitos e estratégias de enfrentamento à violência.</w:t>
      </w:r>
    </w:p>
    <w:p w14:paraId="336FA229" w14:textId="77777777" w:rsidR="00D12667" w:rsidRDefault="00D12667" w:rsidP="00D12667">
      <w:r>
        <w:rPr>
          <w:rFonts w:ascii="Arial" w:hAnsi="Arial"/>
          <w:sz w:val="24"/>
        </w:rPr>
        <w:t>O Projeto Autodefesa para Mulheres de Campinas, promovido pelo Centro Comunitário Jardim Santa Lúcia e financiado pelo Ministério das Mulheres do Governo Federal, busca oferecer um ambiente seguro e educativo para mulheres da comunidade. Durante um ano, serão realizados encontros semanais abordando temas como história da luta das mulheres, legislação de proteção, violência psicológica, percepção de riscos, movimentos básicos de autodefesa e estratégias de enfrentamento ao assédio.</w:t>
      </w:r>
    </w:p>
    <w:p w14:paraId="5CACCE9E" w14:textId="77777777" w:rsidR="00D12667" w:rsidRDefault="00D12667" w:rsidP="00D12667">
      <w:r>
        <w:rPr>
          <w:rFonts w:ascii="Arial" w:hAnsi="Arial"/>
          <w:sz w:val="24"/>
        </w:rPr>
        <w:lastRenderedPageBreak/>
        <w:t>Este estudo visa analisar a interseção entre esporte, autodefesa e inclusão social, destacando a importância de iniciativas como o projeto de Campinas para o fortalecimento da cidadania feminina e o desenvolvimento comunitário.</w:t>
      </w:r>
    </w:p>
    <w:p w14:paraId="054D6B63" w14:textId="77777777" w:rsidR="00D12667" w:rsidRPr="00D12667" w:rsidRDefault="00D12667" w:rsidP="00D12667"/>
    <w:p w14:paraId="251506C0" w14:textId="77777777" w:rsidR="00435A4C" w:rsidRPr="009A33DE" w:rsidRDefault="00435A4C" w:rsidP="009A33DE">
      <w:pPr>
        <w:pStyle w:val="Texto"/>
      </w:pPr>
    </w:p>
    <w:p w14:paraId="41EEC0FF" w14:textId="3199E977" w:rsidR="00435A4C" w:rsidRPr="00707214" w:rsidRDefault="00FC4166" w:rsidP="004C446D">
      <w:pPr>
        <w:pStyle w:val="Ttulo1"/>
        <w:rPr>
          <w:b w:val="0"/>
        </w:rPr>
      </w:pPr>
      <w:r>
        <w:t>2</w:t>
      </w:r>
      <w:r w:rsidR="00D97213">
        <w:t xml:space="preserve"> </w:t>
      </w:r>
      <w:r w:rsidR="00055BA2">
        <w:t>REFERENCIAL TEÓRICO</w:t>
      </w:r>
    </w:p>
    <w:p w14:paraId="24C19156" w14:textId="77777777" w:rsidR="00D12667" w:rsidRDefault="00D12667" w:rsidP="00D12667">
      <w:r w:rsidRPr="00D12667">
        <w:rPr>
          <w:rFonts w:ascii="Arial" w:eastAsiaTheme="majorEastAsia" w:hAnsi="Arial" w:cstheme="majorBidi"/>
          <w:b/>
          <w:sz w:val="24"/>
          <w:szCs w:val="40"/>
        </w:rPr>
        <w:t>2.1</w:t>
      </w:r>
      <w:r>
        <w:rPr>
          <w:rFonts w:ascii="Arial" w:hAnsi="Arial"/>
          <w:sz w:val="24"/>
        </w:rPr>
        <w:t xml:space="preserve"> O Esporte como Ferramenta de Transformação Social</w:t>
      </w:r>
    </w:p>
    <w:p w14:paraId="30F15002" w14:textId="77777777" w:rsidR="00D12667" w:rsidRDefault="00D12667" w:rsidP="00D12667">
      <w:r>
        <w:rPr>
          <w:rFonts w:ascii="Arial" w:hAnsi="Arial"/>
          <w:sz w:val="24"/>
        </w:rPr>
        <w:t>Coakley (2017) destaca que o esporte possui papel central na sociedade, funcionando como microcosmo das relações sociais mais amplas. Ele afirma que "o esporte é uma instituição social que reflete e reforça as normas e valores de uma sociedade" (COAKLEY, 2017, p. 15). Nesse sentido, o esporte pode tanto reproduzir desigualdades quanto servir como meio de transformação social.</w:t>
      </w:r>
    </w:p>
    <w:p w14:paraId="3497264F" w14:textId="77777777" w:rsidR="00D12667" w:rsidRDefault="00D12667" w:rsidP="00D12667">
      <w:r>
        <w:rPr>
          <w:rFonts w:ascii="Arial" w:hAnsi="Arial"/>
          <w:sz w:val="24"/>
        </w:rPr>
        <w:t>Segundo Hargreaves (2000), o esporte também atua como espaço de resistência cultural, especialmente para grupos historicamente marginalizados, permitindo que indivíduos contestem normas sociais e construam novas identidades sociais. Em comunidades periféricas, a prática esportiva oferece oportunidades de socialização, fortalecimento de vínculos e desenvolvimento integral, funcionando como instrumento de inclusão social e prevenção de vulnerabilidades.</w:t>
      </w:r>
    </w:p>
    <w:p w14:paraId="25A5666A" w14:textId="77777777" w:rsidR="00D12667" w:rsidRDefault="00D12667" w:rsidP="00D12667">
      <w:r w:rsidRPr="00D12667">
        <w:rPr>
          <w:rFonts w:ascii="Arial" w:eastAsiaTheme="majorEastAsia" w:hAnsi="Arial" w:cstheme="majorBidi"/>
          <w:b/>
          <w:sz w:val="24"/>
          <w:szCs w:val="40"/>
        </w:rPr>
        <w:t>2.2</w:t>
      </w:r>
      <w:r>
        <w:rPr>
          <w:rFonts w:ascii="Arial" w:hAnsi="Arial"/>
          <w:sz w:val="24"/>
        </w:rPr>
        <w:t xml:space="preserve"> Autodefesa e Empoderamento Feminino</w:t>
      </w:r>
    </w:p>
    <w:p w14:paraId="5556AF72" w14:textId="77777777" w:rsidR="00D12667" w:rsidRDefault="00D12667" w:rsidP="00D12667">
      <w:r>
        <w:rPr>
          <w:rFonts w:ascii="Arial" w:hAnsi="Arial"/>
          <w:sz w:val="24"/>
        </w:rPr>
        <w:t>A autodefesa vai além do aprendizado de técnicas físicas, envolvendo consciência situacional, controle emocional, capacidade de análise de riscos e conhecimento sobre direitos legais. Stanko (1990) afirma que "a violência cotidiana é uma realidade para muitas mulheres, moldando suas experiências e interações sociais" (STANKO, 1990, p. 42).</w:t>
      </w:r>
    </w:p>
    <w:p w14:paraId="7995986E" w14:textId="77777777" w:rsidR="00D12667" w:rsidRDefault="00D12667" w:rsidP="00D12667">
      <w:r>
        <w:rPr>
          <w:rFonts w:ascii="Arial" w:hAnsi="Arial"/>
          <w:sz w:val="24"/>
        </w:rPr>
        <w:t>Segundo Emerson e Melo (2018), programas de autodefesa feminina têm demonstrado eficácia na redução do medo de agressão, aumento da autoestima e fortalecimento da percepção de controle sobre situações de risco. A autodefesa não apenas ensina técnicas de proteção, mas também promove autonomia, empoderamento e capacidade de liderança dentro das comunidades.</w:t>
      </w:r>
    </w:p>
    <w:p w14:paraId="7B05A300" w14:textId="77777777" w:rsidR="00D12667" w:rsidRDefault="00D12667" w:rsidP="00D12667">
      <w:r w:rsidRPr="00D12667">
        <w:rPr>
          <w:rFonts w:ascii="Arial" w:eastAsiaTheme="majorEastAsia" w:hAnsi="Arial" w:cstheme="majorBidi"/>
          <w:b/>
          <w:sz w:val="24"/>
          <w:szCs w:val="40"/>
        </w:rPr>
        <w:t>2.3</w:t>
      </w:r>
      <w:r>
        <w:rPr>
          <w:rFonts w:ascii="Arial" w:hAnsi="Arial"/>
          <w:sz w:val="24"/>
        </w:rPr>
        <w:t xml:space="preserve"> Educação e Autonomia na Prática Pedagógica</w:t>
      </w:r>
    </w:p>
    <w:p w14:paraId="224B3EB3" w14:textId="77777777" w:rsidR="00D12667" w:rsidRDefault="00D12667" w:rsidP="00D12667">
      <w:r>
        <w:rPr>
          <w:rFonts w:ascii="Arial" w:hAnsi="Arial"/>
          <w:sz w:val="24"/>
        </w:rPr>
        <w:t>Freire (1996) propõe uma pedagogia que valoriza o educando como sujeito ativo do processo de aprendizagem. Ele destaca que "ensinar exige uma tomada consciente de decisões" (FREIRE, 1996, p. 68), enfatizando a importância da reflexão crítica e da autonomia.</w:t>
      </w:r>
    </w:p>
    <w:p w14:paraId="3BB10AB5" w14:textId="77777777" w:rsidR="00D12667" w:rsidRDefault="00D12667" w:rsidP="00D12667">
      <w:r>
        <w:rPr>
          <w:rFonts w:ascii="Arial" w:hAnsi="Arial"/>
          <w:sz w:val="24"/>
        </w:rPr>
        <w:t>Em consonância, Tavares (2017) argumenta que projetos educativos e esportivos voltados para mulheres em contextos vulneráveis promovem empoderamento coletivo, fortalecendo o senso de pertencimento e a responsabilidade social. A integração entre prática física, teoria sobre direitos e exercícios de autodefesa cria uma pedagogia inovadora, na qual as participantes tornam-se agentes de mudança em suas comunidades.</w:t>
      </w:r>
    </w:p>
    <w:p w14:paraId="6EF99736" w14:textId="618871C7" w:rsidR="0C591BAA" w:rsidRDefault="0C591BAA" w:rsidP="00DF040B">
      <w:pPr>
        <w:pStyle w:val="Texto"/>
      </w:pPr>
    </w:p>
    <w:p w14:paraId="1DD2BBB3" w14:textId="0B784F74" w:rsidR="00707214" w:rsidRPr="00707214" w:rsidRDefault="00FC4166" w:rsidP="004C446D">
      <w:pPr>
        <w:pStyle w:val="Ttulo1"/>
      </w:pPr>
      <w:r>
        <w:t>3</w:t>
      </w:r>
      <w:r w:rsidR="0060173B">
        <w:t xml:space="preserve"> </w:t>
      </w:r>
      <w:r w:rsidR="00707214" w:rsidRPr="00707214">
        <w:t>METODOLOGIA</w:t>
      </w:r>
    </w:p>
    <w:p w14:paraId="0DFCC52D" w14:textId="77777777" w:rsidR="00D12667" w:rsidRDefault="00D12667" w:rsidP="00D12667">
      <w:r>
        <w:rPr>
          <w:rFonts w:ascii="Arial" w:hAnsi="Arial"/>
          <w:sz w:val="24"/>
        </w:rPr>
        <w:t xml:space="preserve">O Projeto Autodefesa para Mulheres de Campinas adota uma metodologia participativa e integradora, combinando atividades teóricas e práticas. Os encontros semanais abordam temas como história da luta das mulheres, legislação de proteção, </w:t>
      </w:r>
      <w:r>
        <w:rPr>
          <w:rFonts w:ascii="Arial" w:hAnsi="Arial"/>
          <w:sz w:val="24"/>
        </w:rPr>
        <w:lastRenderedPageBreak/>
        <w:t>violência psicológica, percepção de riscos, movimentos básicos de autodefesa e uso de objetos comuns como ferramentas de defesa.</w:t>
      </w:r>
    </w:p>
    <w:p w14:paraId="3524FE67" w14:textId="77777777" w:rsidR="00D12667" w:rsidRDefault="00D12667" w:rsidP="00D12667">
      <w:r>
        <w:rPr>
          <w:rFonts w:ascii="Arial" w:hAnsi="Arial"/>
          <w:sz w:val="24"/>
        </w:rPr>
        <w:t>Além das atividades dentro do centro comunitário, o projeto inclui a multiplicação do conhecimento: as participantes serão incentivadas a ministrar oficinas de autodefesa em suas comunidades, promovendo engajamento social e disseminação de práticas de prevenção à violência.</w:t>
      </w:r>
    </w:p>
    <w:p w14:paraId="674091F4" w14:textId="77777777" w:rsidR="00D12667" w:rsidRDefault="00D12667" w:rsidP="00D12667">
      <w:r>
        <w:rPr>
          <w:rFonts w:ascii="Arial" w:hAnsi="Arial"/>
          <w:sz w:val="24"/>
        </w:rPr>
        <w:t>A metodologia adotada busca criar um ambiente seguro e acolhedor, onde as participantes possam desenvolver habilidades físicas, cognitivas e sociais, fortalecendo sua confiança e percepção de segurança.</w:t>
      </w:r>
    </w:p>
    <w:p w14:paraId="5905B946" w14:textId="5520B327" w:rsidR="6EB1BE39" w:rsidRDefault="6EB1BE39" w:rsidP="6EB1BE39">
      <w:pPr>
        <w:pStyle w:val="Texto"/>
      </w:pPr>
    </w:p>
    <w:p w14:paraId="4B72C82E" w14:textId="50691294" w:rsidR="00707214" w:rsidRPr="00707214" w:rsidRDefault="00FC4166" w:rsidP="004C446D">
      <w:pPr>
        <w:pStyle w:val="Ttulo1"/>
      </w:pPr>
      <w:r>
        <w:t>4</w:t>
      </w:r>
      <w:r w:rsidR="0060173B">
        <w:t xml:space="preserve"> </w:t>
      </w:r>
      <w:r w:rsidR="00B7745C">
        <w:t xml:space="preserve">RESULTADOS E </w:t>
      </w:r>
      <w:r w:rsidR="00707214" w:rsidRPr="00707214">
        <w:t>DISCUSSÃO</w:t>
      </w:r>
      <w:r w:rsidR="00250E5E">
        <w:t xml:space="preserve"> </w:t>
      </w:r>
    </w:p>
    <w:p w14:paraId="723D90D9" w14:textId="77777777" w:rsidR="00D12667" w:rsidRDefault="00D12667" w:rsidP="00D12667">
      <w:r>
        <w:rPr>
          <w:rFonts w:ascii="Arial" w:hAnsi="Arial"/>
          <w:sz w:val="24"/>
        </w:rPr>
        <w:t>O contexto urbano de cidades como Campinas apresenta desafios sociais relacionados à desigualdade, marginalização e acesso restrito a oportunidades de desenvolvimento. Segundo Santos (2015), comunidades periféricas enfrentam limitações estruturais que impactam a participação feminina em espaços públicos, incluindo academias e centros esportivos.</w:t>
      </w:r>
    </w:p>
    <w:p w14:paraId="4E9D32D0" w14:textId="1C819929" w:rsidR="00D12667" w:rsidRDefault="00D12667" w:rsidP="00D12667">
      <w:r>
        <w:rPr>
          <w:rFonts w:ascii="Arial" w:hAnsi="Arial"/>
          <w:sz w:val="24"/>
        </w:rPr>
        <w:t>Nesse cenário, projetos como o Autodefesa para Mulheres tornam-se estratégicos, pois oferecem segurança, educação e capacitação para mulheres que enfrentam barreiras sociais e culturais. A criação de redes de apoio e a promoção de protagonismo feminino contribuem para reduzir a vulnerabilidade social e fortalecer a inclusão comunitária.</w:t>
      </w:r>
    </w:p>
    <w:p w14:paraId="7FB33E9C" w14:textId="77777777" w:rsidR="00D12667" w:rsidRDefault="00D12667" w:rsidP="00D12667">
      <w:r>
        <w:rPr>
          <w:rFonts w:ascii="Arial" w:hAnsi="Arial"/>
          <w:sz w:val="24"/>
        </w:rPr>
        <w:t>A violência urbana é um fator de risco constante para mulheres, afetando sua liberdade de locomoção e qualidade de vida. De acordo com Waiselfisz (2013), o Brasil apresenta índices alarmantes de violência contra a mulher, incluindo assédio, agressão física e psicológica.</w:t>
      </w:r>
    </w:p>
    <w:p w14:paraId="1A75D9D7" w14:textId="77777777" w:rsidR="00D12667" w:rsidRDefault="00D12667" w:rsidP="00D12667">
      <w:r>
        <w:rPr>
          <w:rFonts w:ascii="Arial" w:hAnsi="Arial"/>
          <w:sz w:val="24"/>
        </w:rPr>
        <w:t>Programas de autodefesa buscam reduzir esses riscos de forma preventiva, ensinando técnicas de proteção, percepção de riscos e estratégias de enfrentamento. Além disso, ao sensibilizar as participantes sobre direitos legais e políticas públicas, o projeto contribui para a formação de cidadãs conscientes e preparadas para atuar em prol da própria segurança e da comunidade.</w:t>
      </w:r>
    </w:p>
    <w:p w14:paraId="3632C7A0" w14:textId="77777777" w:rsidR="00D12667" w:rsidRDefault="00D12667" w:rsidP="00D12667">
      <w:r>
        <w:rPr>
          <w:rFonts w:ascii="Arial" w:hAnsi="Arial"/>
          <w:sz w:val="24"/>
        </w:rPr>
        <w:t>A integração entre esporte, autodefesa e educação fortalece a capacidade das mulheres de se posicionarem frente a situações de risco, promovendo maior autonomia e resistência frente à violência urbana.</w:t>
      </w:r>
    </w:p>
    <w:p w14:paraId="71E1A495" w14:textId="77777777" w:rsidR="00D12667" w:rsidRDefault="00D12667" w:rsidP="00D12667">
      <w:r>
        <w:rPr>
          <w:rFonts w:ascii="Arial" w:hAnsi="Arial"/>
          <w:sz w:val="24"/>
        </w:rPr>
        <w:t>Embora o projeto esteja em andamento, espera-se que os impactos se manifestem em diferentes dimensões:</w:t>
      </w:r>
    </w:p>
    <w:p w14:paraId="7873D991" w14:textId="32DD6F9F" w:rsidR="00D12667" w:rsidRDefault="00D12667" w:rsidP="00D12667">
      <w:pPr>
        <w:pStyle w:val="PargrafodaLista"/>
        <w:numPr>
          <w:ilvl w:val="0"/>
          <w:numId w:val="8"/>
        </w:numPr>
      </w:pPr>
      <w:r w:rsidRPr="00D12667">
        <w:rPr>
          <w:rFonts w:ascii="Arial" w:hAnsi="Arial"/>
          <w:sz w:val="24"/>
        </w:rPr>
        <w:t>Impacto Individual</w:t>
      </w:r>
    </w:p>
    <w:p w14:paraId="10DFFE70" w14:textId="77777777" w:rsidR="00D12667" w:rsidRDefault="00D12667" w:rsidP="00D12667">
      <w:pPr>
        <w:rPr>
          <w:rFonts w:ascii="Arial" w:hAnsi="Arial"/>
          <w:sz w:val="24"/>
        </w:rPr>
      </w:pPr>
      <w:r>
        <w:rPr>
          <w:rFonts w:ascii="Arial" w:hAnsi="Arial"/>
          <w:sz w:val="24"/>
        </w:rPr>
        <w:t>As participantes devem apresentar aumento na autoestima, autoconfiança e percepção de segurança. O aprendizado de técnicas de autodefesa e o conhecimento sobre direitos e estratégias de enfrentamento à violência contribuem para que as mulheres se sintam mais preparadas para lidar com situações de risco, promovendo sua autonomia e bem-estar.</w:t>
      </w:r>
    </w:p>
    <w:p w14:paraId="1F9DFBF8" w14:textId="24E11530" w:rsidR="00D12667" w:rsidRDefault="00D12667" w:rsidP="00D12667">
      <w:pPr>
        <w:pStyle w:val="PargrafodaLista"/>
        <w:numPr>
          <w:ilvl w:val="0"/>
          <w:numId w:val="8"/>
        </w:numPr>
      </w:pPr>
      <w:r w:rsidRPr="00D12667">
        <w:rPr>
          <w:rFonts w:ascii="Arial" w:hAnsi="Arial"/>
          <w:sz w:val="24"/>
        </w:rPr>
        <w:t>Impacto Comunitário</w:t>
      </w:r>
    </w:p>
    <w:p w14:paraId="0AD828F9" w14:textId="77777777" w:rsidR="00D12667" w:rsidRDefault="00D12667" w:rsidP="00D12667">
      <w:r>
        <w:rPr>
          <w:rFonts w:ascii="Arial" w:hAnsi="Arial"/>
          <w:sz w:val="24"/>
        </w:rPr>
        <w:t xml:space="preserve">A multiplicação do conhecimento nas comunidades fortalece redes de solidariedade e cooperação entre mulheres. As oficinas de autodefesa ministradas </w:t>
      </w:r>
      <w:r>
        <w:rPr>
          <w:rFonts w:ascii="Arial" w:hAnsi="Arial"/>
          <w:sz w:val="24"/>
        </w:rPr>
        <w:lastRenderedPageBreak/>
        <w:t>pelas participantes ampliam o alcance do projeto, promovendo a cultura de prevenção à violência e fortalecendo os vínculos comunitários.</w:t>
      </w:r>
    </w:p>
    <w:p w14:paraId="21A87DB3" w14:textId="68D924EF" w:rsidR="00D12667" w:rsidRDefault="00D12667" w:rsidP="00D12667">
      <w:pPr>
        <w:pStyle w:val="PargrafodaLista"/>
        <w:numPr>
          <w:ilvl w:val="0"/>
          <w:numId w:val="8"/>
        </w:numPr>
      </w:pPr>
      <w:r w:rsidRPr="00D12667">
        <w:rPr>
          <w:rFonts w:ascii="Arial" w:hAnsi="Arial"/>
          <w:sz w:val="24"/>
        </w:rPr>
        <w:t>Impacto Social</w:t>
      </w:r>
    </w:p>
    <w:p w14:paraId="57EAFA11" w14:textId="77777777" w:rsidR="00D12667" w:rsidRDefault="00D12667" w:rsidP="00D12667">
      <w:r>
        <w:rPr>
          <w:rFonts w:ascii="Arial" w:hAnsi="Arial"/>
          <w:sz w:val="24"/>
        </w:rPr>
        <w:t>O projeto contribui para a construção de ambientes mais seguros e inclusivos, ampliando o debate sobre direitos das mulheres e empoderamento coletivo. Ao integrar esporte, autodefesa e educação, a iniciativa promove a transformação social, desafiando normas e valores que perpetuam desigualdades de gênero e violência.</w:t>
      </w:r>
    </w:p>
    <w:p w14:paraId="4669AC60" w14:textId="2C7EE996" w:rsidR="0C591BAA" w:rsidRDefault="0C591BAA" w:rsidP="00DF040B">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0060F58D" w14:textId="77777777" w:rsidR="00D12667" w:rsidRDefault="00D12667" w:rsidP="00D12667">
      <w:r>
        <w:rPr>
          <w:rFonts w:ascii="Arial" w:hAnsi="Arial"/>
          <w:sz w:val="24"/>
        </w:rPr>
        <w:t>O Projeto Autodefesa para Mulheres de Campinas evidencia a importância de se considerar o esporte como ferramenta de transformação social. Quando aliado à autodefesa e à educação comunitária, ele se torna um instrumento poderoso de empoderamento feminino, prevenção de violência e promoção de cidadania.</w:t>
      </w:r>
    </w:p>
    <w:p w14:paraId="22B8C930" w14:textId="77777777" w:rsidR="00D12667" w:rsidRDefault="00D12667" w:rsidP="00D12667">
      <w:r>
        <w:rPr>
          <w:rFonts w:ascii="Arial" w:hAnsi="Arial"/>
          <w:sz w:val="24"/>
        </w:rPr>
        <w:t>A prática regular de atividades físicas e de defesa pessoal fortalece o corpo, a mente e a autoestima, enquanto os conteúdos teóricos sobre direitos, legislação e história das lutas femininas ampliam a consciência social e a capacidade de atuação comunitária. A multiplicação do conhecimento dentro das comunidades amplia o impacto do projeto, fortalecendo redes de solidariedade e promovendo cultura de proteção e respeito.</w:t>
      </w:r>
    </w:p>
    <w:p w14:paraId="260AFB4D" w14:textId="77777777" w:rsidR="00D12667" w:rsidRDefault="00D12667" w:rsidP="00D12667">
      <w:r>
        <w:rPr>
          <w:rFonts w:ascii="Arial" w:hAnsi="Arial"/>
          <w:sz w:val="24"/>
        </w:rPr>
        <w:t>Portanto, iniciativas como o projeto de Campinas demonstram que esporte e autodefesa, quando pensados sob uma perspectiva social e comunitária, constituem mecanismos de transformação, inclusão e empoderamento, capazes de contribuir para a construção de uma sociedade mais segura, justa e igualitária para as mulheres.</w:t>
      </w:r>
    </w:p>
    <w:p w14:paraId="2EABA2E7" w14:textId="77777777" w:rsidR="00126DD2" w:rsidRDefault="00126DD2" w:rsidP="00DF040B">
      <w:pPr>
        <w:pStyle w:val="Texto"/>
      </w:pPr>
    </w:p>
    <w:p w14:paraId="550D7381" w14:textId="77777777" w:rsidR="00D12667" w:rsidRDefault="00707214" w:rsidP="00D12667">
      <w:pPr>
        <w:pStyle w:val="TtulosNoNumerados"/>
      </w:pPr>
      <w:r w:rsidRPr="00707214">
        <w:t>REFERÊNCIAS</w:t>
      </w:r>
      <w:r w:rsidR="00F97C22">
        <w:t xml:space="preserve"> </w:t>
      </w:r>
    </w:p>
    <w:p w14:paraId="40D4B229" w14:textId="3CF9F7AD" w:rsidR="00D12667" w:rsidRPr="00D12667" w:rsidRDefault="00D12667" w:rsidP="00D12667">
      <w:pPr>
        <w:pStyle w:val="TtulosNoNumerados"/>
        <w:rPr>
          <w:rFonts w:cstheme="minorBidi"/>
          <w:b w:val="0"/>
          <w:bCs w:val="0"/>
          <w:szCs w:val="22"/>
        </w:rPr>
      </w:pPr>
      <w:r w:rsidRPr="00D12667">
        <w:rPr>
          <w:rFonts w:cstheme="minorBidi"/>
          <w:b w:val="0"/>
          <w:bCs w:val="0"/>
          <w:szCs w:val="22"/>
        </w:rPr>
        <w:t xml:space="preserve">COAKLEY, Jay J. </w:t>
      </w:r>
      <w:r w:rsidRPr="00752A2B">
        <w:rPr>
          <w:rFonts w:cstheme="minorBidi"/>
          <w:szCs w:val="22"/>
        </w:rPr>
        <w:t>Sports in Society</w:t>
      </w:r>
      <w:r w:rsidRPr="00D12667">
        <w:rPr>
          <w:rFonts w:cstheme="minorBidi"/>
          <w:b w:val="0"/>
          <w:bCs w:val="0"/>
          <w:szCs w:val="22"/>
        </w:rPr>
        <w:t>: Issues and Controversies. 13. ed. McGraw-Hill, 2017.</w:t>
      </w:r>
      <w:r w:rsidRPr="00D12667">
        <w:rPr>
          <w:rFonts w:cstheme="minorBidi"/>
          <w:b w:val="0"/>
          <w:bCs w:val="0"/>
          <w:szCs w:val="22"/>
        </w:rPr>
        <w:br/>
        <w:t xml:space="preserve">STANKO, Elizabeth A. </w:t>
      </w:r>
      <w:r w:rsidRPr="00A31F3C">
        <w:rPr>
          <w:rFonts w:cstheme="minorBidi"/>
          <w:szCs w:val="22"/>
        </w:rPr>
        <w:t>Everyday Violence: How Women and Men Experience Sexual and Physical Danger.</w:t>
      </w:r>
      <w:r w:rsidRPr="00D12667">
        <w:rPr>
          <w:rFonts w:cstheme="minorBidi"/>
          <w:b w:val="0"/>
          <w:bCs w:val="0"/>
          <w:szCs w:val="22"/>
        </w:rPr>
        <w:t xml:space="preserve"> Pandora Press, 1990.</w:t>
      </w:r>
      <w:r w:rsidRPr="00D12667">
        <w:rPr>
          <w:rFonts w:cstheme="minorBidi"/>
          <w:b w:val="0"/>
          <w:bCs w:val="0"/>
          <w:szCs w:val="22"/>
        </w:rPr>
        <w:br/>
        <w:t xml:space="preserve">FREIRE, Paulo. </w:t>
      </w:r>
      <w:r w:rsidRPr="00A31F3C">
        <w:rPr>
          <w:rFonts w:cstheme="minorBidi"/>
          <w:szCs w:val="22"/>
        </w:rPr>
        <w:t>Pedagogia da Autonomia: Saberes Necessários à Prática Educativa</w:t>
      </w:r>
      <w:r w:rsidRPr="00D12667">
        <w:rPr>
          <w:rFonts w:cstheme="minorBidi"/>
          <w:b w:val="0"/>
          <w:bCs w:val="0"/>
          <w:szCs w:val="22"/>
        </w:rPr>
        <w:t>. Paz e Terra, 1996.</w:t>
      </w:r>
      <w:r w:rsidRPr="00D12667">
        <w:rPr>
          <w:rFonts w:cstheme="minorBidi"/>
          <w:b w:val="0"/>
          <w:bCs w:val="0"/>
          <w:szCs w:val="22"/>
        </w:rPr>
        <w:br/>
        <w:t xml:space="preserve">HARGREAVES, Jennifer. </w:t>
      </w:r>
      <w:r w:rsidRPr="00A31F3C">
        <w:rPr>
          <w:rFonts w:cstheme="minorBidi"/>
          <w:szCs w:val="22"/>
        </w:rPr>
        <w:t>Sport, Culture and Ideology</w:t>
      </w:r>
      <w:r w:rsidRPr="00D12667">
        <w:rPr>
          <w:rFonts w:cstheme="minorBidi"/>
          <w:b w:val="0"/>
          <w:bCs w:val="0"/>
          <w:szCs w:val="22"/>
        </w:rPr>
        <w:t>. Routledge, 2000.</w:t>
      </w:r>
      <w:r w:rsidRPr="00D12667">
        <w:rPr>
          <w:rFonts w:cstheme="minorBidi"/>
          <w:b w:val="0"/>
          <w:bCs w:val="0"/>
          <w:szCs w:val="22"/>
        </w:rPr>
        <w:br/>
        <w:t xml:space="preserve">EMERSON, Carla; MELO, Mariana. Autodefesa e Empoderamento Feminino. </w:t>
      </w:r>
      <w:r w:rsidRPr="00A31F3C">
        <w:rPr>
          <w:rFonts w:cstheme="minorBidi"/>
          <w:szCs w:val="22"/>
        </w:rPr>
        <w:t>Revista Brasileira de Educação Física</w:t>
      </w:r>
      <w:r w:rsidRPr="00D12667">
        <w:rPr>
          <w:rFonts w:cstheme="minorBidi"/>
          <w:b w:val="0"/>
          <w:bCs w:val="0"/>
          <w:szCs w:val="22"/>
        </w:rPr>
        <w:t>, 2018.</w:t>
      </w:r>
      <w:r w:rsidRPr="00D12667">
        <w:rPr>
          <w:rFonts w:cstheme="minorBidi"/>
          <w:b w:val="0"/>
          <w:bCs w:val="0"/>
          <w:szCs w:val="22"/>
        </w:rPr>
        <w:br/>
        <w:t xml:space="preserve">TAVARES, Luciana. </w:t>
      </w:r>
      <w:r w:rsidRPr="00A31F3C">
        <w:rPr>
          <w:rFonts w:cstheme="minorBidi"/>
          <w:szCs w:val="22"/>
        </w:rPr>
        <w:t>Educação e Empoderamento em Comunidades Vulneráveis.</w:t>
      </w:r>
      <w:r w:rsidRPr="00D12667">
        <w:rPr>
          <w:rFonts w:cstheme="minorBidi"/>
          <w:b w:val="0"/>
          <w:bCs w:val="0"/>
          <w:szCs w:val="22"/>
        </w:rPr>
        <w:t xml:space="preserve"> Editora PUC, 2017.</w:t>
      </w:r>
      <w:r w:rsidRPr="00D12667">
        <w:rPr>
          <w:rFonts w:cstheme="minorBidi"/>
          <w:b w:val="0"/>
          <w:bCs w:val="0"/>
          <w:szCs w:val="22"/>
        </w:rPr>
        <w:br/>
        <w:t xml:space="preserve">SANTOS, Rafael. </w:t>
      </w:r>
      <w:r w:rsidRPr="00A31F3C">
        <w:rPr>
          <w:rFonts w:cstheme="minorBidi"/>
          <w:szCs w:val="22"/>
        </w:rPr>
        <w:t>Desigualdade Urbana e Participação Feminina.</w:t>
      </w:r>
      <w:r w:rsidRPr="00D12667">
        <w:rPr>
          <w:rFonts w:cstheme="minorBidi"/>
          <w:b w:val="0"/>
          <w:bCs w:val="0"/>
          <w:szCs w:val="22"/>
        </w:rPr>
        <w:t xml:space="preserve"> Editora Contexto, 2015.</w:t>
      </w:r>
      <w:r w:rsidRPr="00D12667">
        <w:rPr>
          <w:rFonts w:cstheme="minorBidi"/>
          <w:b w:val="0"/>
          <w:bCs w:val="0"/>
          <w:szCs w:val="22"/>
        </w:rPr>
        <w:br/>
      </w:r>
      <w:r w:rsidRPr="00D12667">
        <w:rPr>
          <w:rFonts w:cstheme="minorBidi"/>
          <w:b w:val="0"/>
          <w:bCs w:val="0"/>
          <w:szCs w:val="22"/>
        </w:rPr>
        <w:lastRenderedPageBreak/>
        <w:t xml:space="preserve">WAISELFISZ, Julio. </w:t>
      </w:r>
      <w:r w:rsidRPr="00A31F3C">
        <w:rPr>
          <w:rFonts w:cstheme="minorBidi"/>
          <w:szCs w:val="22"/>
        </w:rPr>
        <w:t>Mapa da Violência 2013</w:t>
      </w:r>
      <w:r w:rsidRPr="00D12667">
        <w:rPr>
          <w:rFonts w:cstheme="minorBidi"/>
          <w:b w:val="0"/>
          <w:bCs w:val="0"/>
          <w:szCs w:val="22"/>
        </w:rPr>
        <w:t>: Homicídios de Mulheres no Brasil. Ministério da Saúde, 2013.</w:t>
      </w:r>
    </w:p>
    <w:p w14:paraId="1CEA4D6E" w14:textId="77777777" w:rsidR="00597F8A" w:rsidRPr="004C446D" w:rsidRDefault="00597F8A" w:rsidP="009A33DE">
      <w:pPr>
        <w:pStyle w:val="Texto"/>
      </w:pPr>
    </w:p>
    <w:p w14:paraId="592425AB" w14:textId="53ECC983" w:rsidR="001E54C1" w:rsidRDefault="3A7DF960">
      <w:pPr>
        <w:pStyle w:val="TtulosNoNumerados"/>
      </w:pPr>
      <w:r w:rsidRPr="00DF040B">
        <w:t>AGRADECIMENTOS</w:t>
      </w:r>
      <w:r>
        <w:t xml:space="preserve"> </w:t>
      </w:r>
      <w:r w:rsidR="00DF040B">
        <w:t xml:space="preserve"> </w:t>
      </w:r>
    </w:p>
    <w:p w14:paraId="0B74044C" w14:textId="5C678F1F" w:rsidR="00D12667" w:rsidRDefault="00D12667" w:rsidP="00D12667">
      <w:r>
        <w:rPr>
          <w:rFonts w:ascii="Arial" w:hAnsi="Arial"/>
          <w:sz w:val="24"/>
        </w:rPr>
        <w:t>Agradeço ao Centro Comunitário Jardim Santa Lúcia e ao Ministério das Mulheres do Governo Federal pelo financiamento e apoio ao projeto,</w:t>
      </w:r>
      <w:r w:rsidR="0054322A">
        <w:rPr>
          <w:rFonts w:ascii="Arial" w:hAnsi="Arial"/>
          <w:sz w:val="24"/>
        </w:rPr>
        <w:t xml:space="preserve"> Coordenadora geral do </w:t>
      </w:r>
      <w:r w:rsidR="00A31F3C">
        <w:rPr>
          <w:rFonts w:ascii="Arial" w:hAnsi="Arial"/>
          <w:sz w:val="24"/>
        </w:rPr>
        <w:t>projeto, bem</w:t>
      </w:r>
      <w:r>
        <w:rPr>
          <w:rFonts w:ascii="Arial" w:hAnsi="Arial"/>
          <w:sz w:val="24"/>
        </w:rPr>
        <w:t xml:space="preserve"> como às participantes que tornam possível a realização desta iniciativa transformadora.</w:t>
      </w:r>
    </w:p>
    <w:p w14:paraId="79BEE3E7" w14:textId="77777777" w:rsidR="001E54C1" w:rsidRDefault="001E54C1">
      <w:pPr>
        <w:pStyle w:val="TtulosNoNumerados"/>
      </w:pPr>
    </w:p>
    <w:p w14:paraId="61126B4C" w14:textId="77777777" w:rsidR="001E54C1" w:rsidRDefault="001E54C1">
      <w:pPr>
        <w:pStyle w:val="TtulosNoNumerados"/>
      </w:pPr>
    </w:p>
    <w:p w14:paraId="361B03A7" w14:textId="77777777" w:rsidR="001E54C1" w:rsidRDefault="001E54C1">
      <w:pPr>
        <w:pStyle w:val="TtulosNoNumerados"/>
      </w:pP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1FD6F" w14:textId="77777777" w:rsidR="00A625E7" w:rsidRDefault="00A625E7" w:rsidP="00026BCD">
      <w:pPr>
        <w:spacing w:line="240" w:lineRule="auto"/>
      </w:pPr>
      <w:r>
        <w:separator/>
      </w:r>
    </w:p>
  </w:endnote>
  <w:endnote w:type="continuationSeparator" w:id="0">
    <w:p w14:paraId="53F759E2" w14:textId="77777777" w:rsidR="00A625E7" w:rsidRDefault="00A625E7"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821E6" w14:textId="77777777" w:rsidR="00A625E7" w:rsidRDefault="00A625E7" w:rsidP="00026BCD">
      <w:pPr>
        <w:spacing w:line="240" w:lineRule="auto"/>
      </w:pPr>
      <w:r>
        <w:separator/>
      </w:r>
    </w:p>
  </w:footnote>
  <w:footnote w:type="continuationSeparator" w:id="0">
    <w:p w14:paraId="050154C5" w14:textId="77777777" w:rsidR="00A625E7" w:rsidRDefault="00A625E7" w:rsidP="00026BCD">
      <w:pPr>
        <w:spacing w:line="240" w:lineRule="auto"/>
      </w:pPr>
      <w:r>
        <w:continuationSeparator/>
      </w:r>
    </w:p>
  </w:footnote>
  <w:footnote w:id="1">
    <w:p w14:paraId="67BE4BA7" w14:textId="2FDDDFD8" w:rsidR="00250E5E" w:rsidRPr="00250E5E" w:rsidRDefault="00250E5E" w:rsidP="00250E5E">
      <w:pPr>
        <w:pStyle w:val="TtulosNoNumerados"/>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0054322A">
        <w:rPr>
          <w:rFonts w:eastAsia="Arial"/>
          <w:b w:val="0"/>
          <w:bCs w:val="0"/>
          <w:sz w:val="22"/>
          <w:szCs w:val="22"/>
        </w:rPr>
        <w:t>Doutoranda</w:t>
      </w:r>
      <w:r w:rsidRPr="00250E5E">
        <w:rPr>
          <w:rFonts w:eastAsia="Arial"/>
          <w:b w:val="0"/>
          <w:bCs w:val="0"/>
          <w:sz w:val="22"/>
          <w:szCs w:val="22"/>
        </w:rPr>
        <w:t xml:space="preserve">, </w:t>
      </w:r>
      <w:r w:rsidR="0054322A">
        <w:rPr>
          <w:rFonts w:eastAsia="Arial"/>
          <w:b w:val="0"/>
          <w:bCs w:val="0"/>
          <w:sz w:val="22"/>
          <w:szCs w:val="22"/>
        </w:rPr>
        <w:t>Universidade São Judas Tadeu</w:t>
      </w:r>
      <w:r w:rsidRPr="00250E5E">
        <w:rPr>
          <w:rFonts w:eastAsia="Arial"/>
          <w:b w:val="0"/>
          <w:bCs w:val="0"/>
          <w:sz w:val="22"/>
          <w:szCs w:val="22"/>
        </w:rPr>
        <w:t xml:space="preserve">, </w:t>
      </w:r>
      <w:r w:rsidR="0054322A">
        <w:rPr>
          <w:rFonts w:eastAsia="Arial"/>
          <w:b w:val="0"/>
          <w:bCs w:val="0"/>
          <w:sz w:val="22"/>
          <w:szCs w:val="22"/>
        </w:rPr>
        <w:t>São Paulo</w:t>
      </w:r>
      <w:r w:rsidRPr="00250E5E">
        <w:rPr>
          <w:rFonts w:eastAsia="Arial"/>
          <w:b w:val="0"/>
          <w:bCs w:val="0"/>
          <w:sz w:val="22"/>
          <w:szCs w:val="22"/>
        </w:rPr>
        <w:t xml:space="preserve">, </w:t>
      </w:r>
      <w:r w:rsidR="0054322A">
        <w:rPr>
          <w:rFonts w:eastAsia="Arial"/>
          <w:b w:val="0"/>
          <w:bCs w:val="0"/>
          <w:sz w:val="22"/>
          <w:szCs w:val="22"/>
        </w:rPr>
        <w:t>SP</w:t>
      </w:r>
      <w:r w:rsidRPr="00250E5E">
        <w:rPr>
          <w:rFonts w:eastAsia="Arial"/>
          <w:b w:val="0"/>
          <w:bCs w:val="0"/>
          <w:sz w:val="22"/>
          <w:szCs w:val="22"/>
        </w:rPr>
        <w:t xml:space="preserve">, </w:t>
      </w:r>
      <w:r w:rsidR="0054322A">
        <w:rPr>
          <w:rFonts w:eastAsia="Arial"/>
          <w:b w:val="0"/>
          <w:bCs w:val="0"/>
          <w:sz w:val="22"/>
          <w:szCs w:val="22"/>
        </w:rPr>
        <w:t>Brasil</w:t>
      </w:r>
      <w:r w:rsidRPr="00250E5E">
        <w:rPr>
          <w:rFonts w:eastAsia="Arial"/>
          <w:b w:val="0"/>
          <w:bCs w:val="0"/>
          <w:sz w:val="22"/>
          <w:szCs w:val="22"/>
        </w:rPr>
        <w:t xml:space="preserve">, </w:t>
      </w:r>
      <w:r w:rsidR="0054322A">
        <w:rPr>
          <w:rFonts w:eastAsia="Arial"/>
          <w:b w:val="0"/>
          <w:bCs w:val="0"/>
          <w:sz w:val="22"/>
          <w:szCs w:val="22"/>
        </w:rPr>
        <w:t>laramiguel.b@gmail.com</w:t>
      </w:r>
    </w:p>
    <w:p w14:paraId="22FD869C" w14:textId="0A693264" w:rsidR="00250E5E" w:rsidRDefault="00250E5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F9C36A7"/>
    <w:multiLevelType w:val="hybridMultilevel"/>
    <w:tmpl w:val="718EE6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7"/>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 w:numId="8" w16cid:durableId="12151163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63C9"/>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83A93"/>
    <w:rsid w:val="00485239"/>
    <w:rsid w:val="00485697"/>
    <w:rsid w:val="004B0EE5"/>
    <w:rsid w:val="004C0FF1"/>
    <w:rsid w:val="004C10A5"/>
    <w:rsid w:val="004C446D"/>
    <w:rsid w:val="004D022B"/>
    <w:rsid w:val="00501902"/>
    <w:rsid w:val="00522804"/>
    <w:rsid w:val="00526D12"/>
    <w:rsid w:val="00531E8C"/>
    <w:rsid w:val="0054322A"/>
    <w:rsid w:val="0057474E"/>
    <w:rsid w:val="00576DF9"/>
    <w:rsid w:val="00597F8A"/>
    <w:rsid w:val="005A2B0A"/>
    <w:rsid w:val="005C5724"/>
    <w:rsid w:val="005C58D8"/>
    <w:rsid w:val="005D3A9E"/>
    <w:rsid w:val="0060173B"/>
    <w:rsid w:val="006017C1"/>
    <w:rsid w:val="006032B4"/>
    <w:rsid w:val="006306D9"/>
    <w:rsid w:val="00646D7A"/>
    <w:rsid w:val="0068327B"/>
    <w:rsid w:val="00695D93"/>
    <w:rsid w:val="006C2E27"/>
    <w:rsid w:val="006D2F5D"/>
    <w:rsid w:val="006D3ABF"/>
    <w:rsid w:val="006E7866"/>
    <w:rsid w:val="007016EA"/>
    <w:rsid w:val="00704890"/>
    <w:rsid w:val="00707214"/>
    <w:rsid w:val="00717678"/>
    <w:rsid w:val="00752A2B"/>
    <w:rsid w:val="00760B15"/>
    <w:rsid w:val="0076389E"/>
    <w:rsid w:val="00777399"/>
    <w:rsid w:val="00777958"/>
    <w:rsid w:val="007A1F67"/>
    <w:rsid w:val="007B3083"/>
    <w:rsid w:val="007B7881"/>
    <w:rsid w:val="007C257B"/>
    <w:rsid w:val="007D0EAE"/>
    <w:rsid w:val="007E2E87"/>
    <w:rsid w:val="007E33B8"/>
    <w:rsid w:val="00812F49"/>
    <w:rsid w:val="00816D36"/>
    <w:rsid w:val="00823FCA"/>
    <w:rsid w:val="00836A3A"/>
    <w:rsid w:val="008562B7"/>
    <w:rsid w:val="00865FF8"/>
    <w:rsid w:val="0087040B"/>
    <w:rsid w:val="00892CA9"/>
    <w:rsid w:val="008967EE"/>
    <w:rsid w:val="008B711F"/>
    <w:rsid w:val="008C02E5"/>
    <w:rsid w:val="008C6DFB"/>
    <w:rsid w:val="008F32E8"/>
    <w:rsid w:val="008F3891"/>
    <w:rsid w:val="0090786F"/>
    <w:rsid w:val="00915550"/>
    <w:rsid w:val="009173EC"/>
    <w:rsid w:val="00965B62"/>
    <w:rsid w:val="009676AF"/>
    <w:rsid w:val="00971680"/>
    <w:rsid w:val="0098531D"/>
    <w:rsid w:val="009A0059"/>
    <w:rsid w:val="009A33DE"/>
    <w:rsid w:val="009B4393"/>
    <w:rsid w:val="009E3B90"/>
    <w:rsid w:val="009E6C0F"/>
    <w:rsid w:val="00A161E5"/>
    <w:rsid w:val="00A223FB"/>
    <w:rsid w:val="00A27006"/>
    <w:rsid w:val="00A31F3C"/>
    <w:rsid w:val="00A35ED3"/>
    <w:rsid w:val="00A47061"/>
    <w:rsid w:val="00A625E7"/>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8769A"/>
    <w:rsid w:val="00CA612A"/>
    <w:rsid w:val="00CC3A42"/>
    <w:rsid w:val="00CD2AF8"/>
    <w:rsid w:val="00CD581C"/>
    <w:rsid w:val="00CD7E56"/>
    <w:rsid w:val="00CF427F"/>
    <w:rsid w:val="00D07AAE"/>
    <w:rsid w:val="00D12667"/>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1512</Words>
  <Characters>8166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Lara Miguel Batista</cp:lastModifiedBy>
  <cp:revision>6</cp:revision>
  <dcterms:created xsi:type="dcterms:W3CDTF">2025-10-13T17:17:00Z</dcterms:created>
  <dcterms:modified xsi:type="dcterms:W3CDTF">2025-10-16T16:42:00Z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