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A5CA56" w14:textId="382A13B8" w:rsidR="054B0C56" w:rsidRDefault="7A9C95A2" w:rsidP="7A9C95A2">
      <w:pPr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7A9C95A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CUIDADOS E TRATAMENTO DE GESTANTES COM ANEMIA FERROPRIVA</w:t>
      </w:r>
    </w:p>
    <w:p w14:paraId="1DC6DC08" w14:textId="55AB6051" w:rsidR="00AE3B65" w:rsidRDefault="7A9C95A2" w:rsidP="7A9C95A2">
      <w:pPr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perscript"/>
        </w:rPr>
      </w:pPr>
      <w:r w:rsidRPr="7A9C95A2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Joérique Saraiva </w:t>
      </w:r>
      <w:proofErr w:type="spellStart"/>
      <w:r w:rsidRPr="7A9C95A2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Melo</w:t>
      </w:r>
      <w:r w:rsidRPr="7A9C95A2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perscript"/>
        </w:rPr>
        <w:t>I</w:t>
      </w:r>
      <w:proofErr w:type="spellEnd"/>
      <w:r w:rsidRPr="7A9C95A2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; Karla Karine Mesquita Castelo </w:t>
      </w:r>
      <w:proofErr w:type="spellStart"/>
      <w:r w:rsidRPr="7A9C95A2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Branco</w:t>
      </w:r>
      <w:r w:rsidRPr="7A9C95A2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perscript"/>
        </w:rPr>
        <w:t>I</w:t>
      </w:r>
      <w:proofErr w:type="spellEnd"/>
      <w:r w:rsidRPr="7A9C95A2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; Lucas de Moraes </w:t>
      </w:r>
      <w:proofErr w:type="spellStart"/>
      <w:r w:rsidRPr="7A9C95A2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Escorcio</w:t>
      </w:r>
      <w:proofErr w:type="spellEnd"/>
      <w:r w:rsidRPr="7A9C95A2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7A9C95A2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Brito</w:t>
      </w:r>
      <w:r w:rsidRPr="7A9C95A2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perscript"/>
        </w:rPr>
        <w:t>I</w:t>
      </w:r>
      <w:proofErr w:type="spellEnd"/>
      <w:r w:rsidRPr="7A9C95A2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; Moisés Ulisses Vasconcelos </w:t>
      </w:r>
      <w:proofErr w:type="spellStart"/>
      <w:r w:rsidRPr="7A9C95A2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Brito</w:t>
      </w:r>
      <w:r w:rsidRPr="7A9C95A2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perscript"/>
        </w:rPr>
        <w:t>I</w:t>
      </w:r>
      <w:proofErr w:type="spellEnd"/>
      <w:r w:rsidRPr="7A9C95A2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; Vitória Matos Galdino Moreira </w:t>
      </w:r>
      <w:proofErr w:type="spellStart"/>
      <w:r w:rsidRPr="7A9C95A2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Costa</w:t>
      </w:r>
      <w:r w:rsidRPr="7A9C95A2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perscript"/>
        </w:rPr>
        <w:t>I</w:t>
      </w:r>
      <w:proofErr w:type="spellEnd"/>
      <w:r w:rsidR="078AEE43" w:rsidRPr="078AEE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; </w:t>
      </w:r>
      <w:proofErr w:type="spellStart"/>
      <w:r w:rsidR="078AEE43" w:rsidRPr="078AEE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Joilson</w:t>
      </w:r>
      <w:proofErr w:type="spellEnd"/>
      <w:r w:rsidR="078AEE43" w:rsidRPr="078AEE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Ramos De Jesus </w:t>
      </w:r>
      <w:r w:rsidR="078AEE43" w:rsidRPr="078AEE43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perscript"/>
        </w:rPr>
        <w:t>II</w:t>
      </w:r>
    </w:p>
    <w:p w14:paraId="10AC3B46" w14:textId="0CCDCBB8" w:rsidR="054B0C56" w:rsidRDefault="078AEE43" w:rsidP="7A9C95A2">
      <w:pPr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78AEE43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perscript"/>
        </w:rPr>
        <w:t>I</w:t>
      </w:r>
      <w:r w:rsidRPr="078AEE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B76612" w:rsidRPr="078AEE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Discente</w:t>
      </w:r>
      <w:r w:rsidR="00B76612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s </w:t>
      </w:r>
      <w:r w:rsidRPr="078AEE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do curso de Medicina da FAHESP</w:t>
      </w:r>
      <w:r w:rsidR="7A9C95A2" w:rsidRPr="7A9C95A2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/IESVAP - Faculdade de Ciências Humanas, Exatas e da Saúde do Piauí /Instituto de Educação Superior do Vale do Parnaíba</w:t>
      </w:r>
    </w:p>
    <w:p w14:paraId="61234938" w14:textId="30FCC142" w:rsidR="078AEE43" w:rsidRDefault="078AEE43" w:rsidP="00B40CF0">
      <w:pPr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78AEE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 </w:t>
      </w:r>
      <w:r w:rsidRPr="078AEE43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perscript"/>
        </w:rPr>
        <w:t>II</w:t>
      </w:r>
      <w:r w:rsidRPr="078AEE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B76612" w:rsidRPr="00B76612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Docent</w:t>
      </w:r>
      <w:r w:rsidR="00B76612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e </w:t>
      </w:r>
      <w:r w:rsidRPr="078AEE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do curso de Medicina da FAHESP/IESVAP - Faculdade de Ciências Humanas, Exatas e da Saúde do Piauí /Instituto de Educação Superior do Vale do Parnaíba</w:t>
      </w:r>
    </w:p>
    <w:p w14:paraId="4912D737" w14:textId="5C2ED563" w:rsidR="7DDCE75C" w:rsidRDefault="004C56D8" w:rsidP="00B40CF0">
      <w:pPr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hyperlink r:id="rId8">
        <w:r w:rsidR="078AEE43" w:rsidRPr="078AEE43">
          <w:rPr>
            <w:rStyle w:val="Hyperlink"/>
            <w:rFonts w:ascii="Times New Roman" w:eastAsia="Times New Roman" w:hAnsi="Times New Roman" w:cs="Times New Roman"/>
            <w:sz w:val="20"/>
            <w:szCs w:val="20"/>
          </w:rPr>
          <w:t>joeriquemelo@gmail.com</w:t>
        </w:r>
      </w:hyperlink>
      <w:bookmarkStart w:id="0" w:name="_GoBack"/>
      <w:bookmarkEnd w:id="0"/>
    </w:p>
    <w:p w14:paraId="457BB8A9" w14:textId="55C95E27" w:rsidR="7DDCE75C" w:rsidRDefault="7DDCE75C" w:rsidP="7DDCE75C">
      <w:pPr>
        <w:jc w:val="both"/>
      </w:pPr>
      <w:r w:rsidRPr="7DDCE75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PALAVRAS CHAVES: </w:t>
      </w:r>
      <w:r w:rsidRPr="7DDCE75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Anemia ferropriva, gestantes, diagnóstico.</w:t>
      </w:r>
    </w:p>
    <w:p w14:paraId="53783272" w14:textId="51BD6807" w:rsidR="054B0C56" w:rsidRPr="00C8213D" w:rsidRDefault="7A9C95A2" w:rsidP="00C8213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213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INTRODUÇÃO: </w:t>
      </w:r>
    </w:p>
    <w:p w14:paraId="67BC923C" w14:textId="68913240" w:rsidR="166085B8" w:rsidRPr="00C8213D" w:rsidRDefault="7A9C95A2" w:rsidP="00C8213D">
      <w:pPr>
        <w:spacing w:line="240" w:lineRule="auto"/>
        <w:ind w:firstLine="59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821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 anemia nutricional é uma das principais doenças do mundo, definida pela Organização Mundial da Saúde (OMS) como a condição na qual o conteúdo de hemoglobina (</w:t>
      </w:r>
      <w:proofErr w:type="spellStart"/>
      <w:r w:rsidRPr="00C821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Hb</w:t>
      </w:r>
      <w:proofErr w:type="spellEnd"/>
      <w:r w:rsidRPr="00C821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 no sangue está abaixo dos níveis considerados normais para o sexo, faixa etária, estado fisiológico e altitude. (</w:t>
      </w:r>
      <w:r w:rsidRPr="00C8213D">
        <w:rPr>
          <w:rFonts w:ascii="Times New Roman" w:eastAsia="Times New Roman" w:hAnsi="Times New Roman" w:cs="Times New Roman"/>
          <w:color w:val="222222"/>
          <w:sz w:val="24"/>
          <w:szCs w:val="24"/>
        </w:rPr>
        <w:t>CEMBRANEL; DALLAZEN; GONZÁLEZ-CHICA, 2013</w:t>
      </w:r>
      <w:r w:rsidRPr="00C821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). O ferro é um nutriente essencial ao organismo, associado à produção de glóbulos vermelhos e ao transporte de oxigênio dos pulmões para todas as células do corpo, sendo referido como o problema hematológico mais comum, a deficiência nutricional mais prevalente e ignorada no mundo, particularmente entre mulheres e crianças de todas as idades em todos os países.</w:t>
      </w:r>
      <w:r w:rsidR="005A288E" w:rsidRPr="00C8213D">
        <w:rPr>
          <w:rFonts w:ascii="Times New Roman" w:hAnsi="Times New Roman" w:cs="Times New Roman"/>
          <w:sz w:val="24"/>
          <w:szCs w:val="24"/>
        </w:rPr>
        <w:t xml:space="preserve"> </w:t>
      </w:r>
      <w:r w:rsidR="005A288E" w:rsidRPr="00C821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(SANTOS, 2012).</w:t>
      </w:r>
    </w:p>
    <w:p w14:paraId="07110708" w14:textId="4ED5CCC0" w:rsidR="166085B8" w:rsidRPr="00C8213D" w:rsidRDefault="7A9C95A2" w:rsidP="00C8213D">
      <w:pPr>
        <w:spacing w:line="240" w:lineRule="auto"/>
        <w:ind w:firstLine="59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8213D">
        <w:rPr>
          <w:rFonts w:ascii="Times New Roman" w:eastAsia="Times New Roman" w:hAnsi="Times New Roman" w:cs="Times New Roman"/>
          <w:sz w:val="24"/>
          <w:szCs w:val="24"/>
        </w:rPr>
        <w:t xml:space="preserve">A anemia ferropriva possui maior prevalência em mulheres (incluindo gestantes) e crianças, principalmente nos países em desenvolvimento. O risco é duas vezes maior para desenvolver a doença em crianças entre seis e 24 meses do que aquelas entre 25 e 60 meses </w:t>
      </w:r>
      <w:r w:rsidRPr="00C8213D">
        <w:rPr>
          <w:rFonts w:ascii="Times New Roman" w:eastAsia="Times New Roman" w:hAnsi="Times New Roman" w:cs="Times New Roman"/>
          <w:color w:val="222222"/>
          <w:sz w:val="24"/>
          <w:szCs w:val="24"/>
        </w:rPr>
        <w:t>(OSÓRIO; LIRA; BATISTA-FILHO, 2001)</w:t>
      </w:r>
      <w:r w:rsidRPr="00C8213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6F390109" w14:textId="1E8B02DD" w:rsidR="746D2986" w:rsidRPr="00C8213D" w:rsidRDefault="746D2986" w:rsidP="00C8213D">
      <w:pPr>
        <w:spacing w:line="240" w:lineRule="auto"/>
        <w:ind w:firstLine="590"/>
        <w:jc w:val="both"/>
        <w:rPr>
          <w:rFonts w:ascii="Times New Roman" w:hAnsi="Times New Roman" w:cs="Times New Roman"/>
          <w:sz w:val="24"/>
          <w:szCs w:val="24"/>
        </w:rPr>
      </w:pPr>
      <w:r w:rsidRPr="00C8213D">
        <w:rPr>
          <w:rFonts w:ascii="Times New Roman" w:eastAsia="Times New Roman" w:hAnsi="Times New Roman" w:cs="Times New Roman"/>
          <w:sz w:val="24"/>
          <w:szCs w:val="24"/>
        </w:rPr>
        <w:t xml:space="preserve">No Brasil, a tendência do número de aumento da anemia em pré-escolares foi evidenciada por dois estudos nos quais a prevalência da doença passou de 35,6% na década de 80, para 46,9% na década de 1990, no município de São Paulo, e de 19,3% para 36,4%, na Paraíba </w:t>
      </w:r>
      <w:r w:rsidRPr="00C8213D">
        <w:rPr>
          <w:rFonts w:ascii="Times New Roman" w:eastAsia="Times New Roman" w:hAnsi="Times New Roman" w:cs="Times New Roman"/>
          <w:color w:val="222222"/>
          <w:sz w:val="24"/>
          <w:szCs w:val="24"/>
        </w:rPr>
        <w:t>(JORDÃO</w:t>
      </w:r>
      <w:r w:rsidR="005A288E" w:rsidRPr="00C8213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et al,</w:t>
      </w:r>
      <w:r w:rsidRPr="00C8213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2009).</w:t>
      </w:r>
      <w:r w:rsidR="005A288E" w:rsidRPr="00C8213D">
        <w:rPr>
          <w:rFonts w:ascii="Times New Roman" w:hAnsi="Times New Roman" w:cs="Times New Roman"/>
          <w:sz w:val="24"/>
          <w:szCs w:val="24"/>
        </w:rPr>
        <w:t xml:space="preserve"> </w:t>
      </w:r>
      <w:r w:rsidRPr="00C8213D">
        <w:rPr>
          <w:rFonts w:ascii="Times New Roman" w:eastAsia="Times New Roman" w:hAnsi="Times New Roman" w:cs="Times New Roman"/>
          <w:sz w:val="24"/>
          <w:szCs w:val="24"/>
        </w:rPr>
        <w:t xml:space="preserve">No ano de 2011 foi estimado que por volta de 38% grávidas, 43% das crianças e 29% de mulheres em idade reprodutiva tiveram anemia, correspondendo a 273 milhões de crianças, 32 milhões de gestantes e 496 milhões de mulheres não grávidas </w:t>
      </w:r>
      <w:r w:rsidRPr="00C8213D">
        <w:rPr>
          <w:rFonts w:ascii="Times New Roman" w:eastAsia="Times New Roman" w:hAnsi="Times New Roman" w:cs="Times New Roman"/>
          <w:color w:val="222222"/>
          <w:sz w:val="24"/>
          <w:szCs w:val="24"/>
        </w:rPr>
        <w:t>(AMARANTE et al., 2015)</w:t>
      </w:r>
      <w:r w:rsidRPr="00C8213D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E0EC02D" w14:textId="09424CE7" w:rsidR="746D2986" w:rsidRPr="00C8213D" w:rsidRDefault="746D2986" w:rsidP="00C8213D">
      <w:pPr>
        <w:spacing w:line="240" w:lineRule="auto"/>
        <w:ind w:firstLine="590"/>
        <w:jc w:val="both"/>
        <w:rPr>
          <w:rFonts w:ascii="Times New Roman" w:hAnsi="Times New Roman" w:cs="Times New Roman"/>
          <w:sz w:val="24"/>
          <w:szCs w:val="24"/>
        </w:rPr>
      </w:pPr>
      <w:r w:rsidRPr="00C8213D">
        <w:rPr>
          <w:rFonts w:ascii="Times New Roman" w:eastAsia="Times New Roman" w:hAnsi="Times New Roman" w:cs="Times New Roman"/>
          <w:sz w:val="24"/>
          <w:szCs w:val="24"/>
        </w:rPr>
        <w:t xml:space="preserve">Apesar de poucos estudos nacionais relacionados à anemia, dados regionais têm demonstrado elevada prevalência de anemia no Brasil, em todas as idades e níveis socioeconômicos </w:t>
      </w:r>
      <w:r w:rsidRPr="00C8213D">
        <w:rPr>
          <w:rFonts w:ascii="Times New Roman" w:eastAsia="Times New Roman" w:hAnsi="Times New Roman" w:cs="Times New Roman"/>
          <w:color w:val="222222"/>
          <w:sz w:val="24"/>
          <w:szCs w:val="24"/>
        </w:rPr>
        <w:t>(OLIVEIRA et al., 2002)</w:t>
      </w:r>
      <w:r w:rsidRPr="00C8213D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34578FB" w14:textId="4BDA0C6D" w:rsidR="166085B8" w:rsidRPr="00C8213D" w:rsidRDefault="005A288E" w:rsidP="00C8213D">
      <w:pPr>
        <w:spacing w:line="240" w:lineRule="auto"/>
        <w:ind w:firstLine="59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821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</w:t>
      </w:r>
      <w:r w:rsidR="7A9C95A2" w:rsidRPr="00C821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paciente é considerado anêmico quando apresenta menos de 11g de hemoglobina por 100</w:t>
      </w:r>
      <w:r w:rsidR="00F86A7D" w:rsidRPr="00C821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7A9C95A2" w:rsidRPr="00C821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mL</w:t>
      </w:r>
      <w:proofErr w:type="spellEnd"/>
      <w:r w:rsidR="7A9C95A2" w:rsidRPr="00C821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de sangue para mulher e criança e menos de 12g/100mL para o homem. Contudo, devemos somar a isso o caso em que a hemoglobina esteja funcional (normal), não-desnaturada e que o volume sanguíneo seja normal. (SANTOS, 2012).</w:t>
      </w:r>
    </w:p>
    <w:p w14:paraId="3C70E241" w14:textId="4818D582" w:rsidR="746D2986" w:rsidRPr="00C8213D" w:rsidRDefault="746D2986" w:rsidP="00C8213D">
      <w:pPr>
        <w:spacing w:line="240" w:lineRule="auto"/>
        <w:ind w:firstLine="59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213D">
        <w:rPr>
          <w:rFonts w:ascii="Times New Roman" w:eastAsia="Times New Roman" w:hAnsi="Times New Roman" w:cs="Times New Roman"/>
          <w:sz w:val="24"/>
          <w:szCs w:val="24"/>
        </w:rPr>
        <w:t>O ferro que é utilizado pelo organismo pode ser obtido principalmente da dieta e da reciclagem de hemácias senescentes e a quantidade deste absorvida é regulada pela necessidade do organismo. A aquisição do ferro da dieta na forma heme (forma com maior absorção) corresponde a 1/3 do total e é proveniente da hemoglobina (</w:t>
      </w:r>
      <w:proofErr w:type="spellStart"/>
      <w:r w:rsidRPr="00C8213D">
        <w:rPr>
          <w:rFonts w:ascii="Times New Roman" w:eastAsia="Times New Roman" w:hAnsi="Times New Roman" w:cs="Times New Roman"/>
          <w:sz w:val="24"/>
          <w:szCs w:val="24"/>
        </w:rPr>
        <w:t>Hb</w:t>
      </w:r>
      <w:proofErr w:type="spellEnd"/>
      <w:r w:rsidRPr="00C8213D">
        <w:rPr>
          <w:rFonts w:ascii="Times New Roman" w:eastAsia="Times New Roman" w:hAnsi="Times New Roman" w:cs="Times New Roman"/>
          <w:sz w:val="24"/>
          <w:szCs w:val="24"/>
        </w:rPr>
        <w:t>) e mioglobina contidas na carne vermelha (GROTO,2008). A molécula de hemoglobina é um tetrâmero, constituído por quatro cadeias polipeptídicas, duas α</w:t>
      </w:r>
      <w:r w:rsidR="00B13F26" w:rsidRPr="00C8213D">
        <w:rPr>
          <w:rFonts w:ascii="Times New Roman" w:eastAsia="Times New Roman" w:hAnsi="Times New Roman" w:cs="Times New Roman"/>
          <w:sz w:val="24"/>
          <w:szCs w:val="24"/>
        </w:rPr>
        <w:t xml:space="preserve"> (representadas em amarelo) </w:t>
      </w:r>
      <w:r w:rsidRPr="00C8213D">
        <w:rPr>
          <w:rFonts w:ascii="Times New Roman" w:eastAsia="Times New Roman" w:hAnsi="Times New Roman" w:cs="Times New Roman"/>
          <w:sz w:val="24"/>
          <w:szCs w:val="24"/>
        </w:rPr>
        <w:t>e duas β</w:t>
      </w:r>
      <w:r w:rsidR="00B13F26" w:rsidRPr="00C8213D">
        <w:rPr>
          <w:rFonts w:ascii="Times New Roman" w:eastAsia="Times New Roman" w:hAnsi="Times New Roman" w:cs="Times New Roman"/>
          <w:sz w:val="24"/>
          <w:szCs w:val="24"/>
        </w:rPr>
        <w:t xml:space="preserve"> (cinzento)</w:t>
      </w:r>
      <w:r w:rsidRPr="00C8213D">
        <w:rPr>
          <w:rFonts w:ascii="Times New Roman" w:eastAsia="Times New Roman" w:hAnsi="Times New Roman" w:cs="Times New Roman"/>
          <w:sz w:val="24"/>
          <w:szCs w:val="24"/>
        </w:rPr>
        <w:t>. As cadeias α possuem 141 aminoácidos e as cadeias β 146 aminoácidos, sendo muito semelhantes à da mioglobina. Cada cadeia polipeptídica contém um grupo</w:t>
      </w:r>
      <w:r w:rsidR="00B13F26" w:rsidRPr="00C8213D">
        <w:rPr>
          <w:rFonts w:ascii="Times New Roman" w:eastAsia="Times New Roman" w:hAnsi="Times New Roman" w:cs="Times New Roman"/>
          <w:sz w:val="24"/>
          <w:szCs w:val="24"/>
        </w:rPr>
        <w:t xml:space="preserve"> prostético</w:t>
      </w:r>
      <w:r w:rsidRPr="00C8213D">
        <w:rPr>
          <w:rFonts w:ascii="Times New Roman" w:eastAsia="Times New Roman" w:hAnsi="Times New Roman" w:cs="Times New Roman"/>
          <w:sz w:val="24"/>
          <w:szCs w:val="24"/>
        </w:rPr>
        <w:t xml:space="preserve"> heme</w:t>
      </w:r>
      <w:r w:rsidR="00B13F26" w:rsidRPr="00C8213D">
        <w:rPr>
          <w:rFonts w:ascii="Times New Roman" w:eastAsia="Times New Roman" w:hAnsi="Times New Roman" w:cs="Times New Roman"/>
          <w:sz w:val="24"/>
          <w:szCs w:val="24"/>
        </w:rPr>
        <w:t xml:space="preserve"> (representado em vermelho)</w:t>
      </w:r>
      <w:r w:rsidRPr="00C8213D">
        <w:rPr>
          <w:rFonts w:ascii="Times New Roman" w:eastAsia="Times New Roman" w:hAnsi="Times New Roman" w:cs="Times New Roman"/>
          <w:sz w:val="24"/>
          <w:szCs w:val="24"/>
        </w:rPr>
        <w:t>, ligado covalentemente</w:t>
      </w:r>
      <w:r w:rsidR="00F86A7D" w:rsidRPr="00C8213D">
        <w:rPr>
          <w:rFonts w:ascii="Times New Roman" w:hAnsi="Times New Roman" w:cs="Times New Roman"/>
          <w:sz w:val="24"/>
          <w:szCs w:val="24"/>
        </w:rPr>
        <w:t xml:space="preserve">. </w:t>
      </w:r>
      <w:r w:rsidR="00F86A7D" w:rsidRPr="00C8213D">
        <w:rPr>
          <w:rFonts w:ascii="Times New Roman" w:eastAsia="Times New Roman" w:hAnsi="Times New Roman" w:cs="Times New Roman"/>
          <w:sz w:val="24"/>
          <w:szCs w:val="24"/>
        </w:rPr>
        <w:t xml:space="preserve">Estruturalmente, os quatro monómeros ligam-se dispondo dímeros, que formam o tetrâmero da hemoglobina </w:t>
      </w:r>
      <w:r w:rsidRPr="00C8213D">
        <w:rPr>
          <w:rFonts w:ascii="Times New Roman" w:eastAsia="Times New Roman" w:hAnsi="Times New Roman" w:cs="Times New Roman"/>
          <w:sz w:val="24"/>
          <w:szCs w:val="24"/>
        </w:rPr>
        <w:t xml:space="preserve">(GROTO,2008), conforme a </w:t>
      </w:r>
      <w:r w:rsidRPr="00C8213D">
        <w:rPr>
          <w:rFonts w:ascii="Times New Roman" w:eastAsia="Times New Roman" w:hAnsi="Times New Roman" w:cs="Times New Roman"/>
          <w:b/>
          <w:bCs/>
          <w:sz w:val="24"/>
          <w:szCs w:val="24"/>
        </w:rPr>
        <w:t>FIGURA 1.0</w:t>
      </w:r>
      <w:r w:rsidRPr="00C8213D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7B710056" w14:textId="7BC3BEC1" w:rsidR="746D2986" w:rsidRDefault="00B40CF0" w:rsidP="00434FE5">
      <w:pPr>
        <w:spacing w:line="240" w:lineRule="auto"/>
        <w:ind w:firstLine="590"/>
        <w:jc w:val="center"/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919A52" wp14:editId="6BFDC235">
                <wp:simplePos x="0" y="0"/>
                <wp:positionH relativeFrom="margin">
                  <wp:posOffset>13335</wp:posOffset>
                </wp:positionH>
                <wp:positionV relativeFrom="paragraph">
                  <wp:posOffset>13336</wp:posOffset>
                </wp:positionV>
                <wp:extent cx="6254115" cy="2019300"/>
                <wp:effectExtent l="19050" t="19050" r="13335" b="19050"/>
                <wp:wrapNone/>
                <wp:docPr id="3" name="Retâ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54115" cy="20193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61272D" id="Retângulo 3" o:spid="_x0000_s1026" style="position:absolute;margin-left:1.05pt;margin-top:1.05pt;width:492.45pt;height:159pt;z-index:25166131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" filled="f" strokecolor="black [3213]" strokeweight="2.25pt">
                <w10:wrap anchorx="margin"/>
              </v:rect>
            </w:pict>
          </mc:Fallback>
        </mc:AlternateContent>
      </w:r>
      <w:r w:rsidR="746D2986">
        <w:rPr>
          <w:noProof/>
        </w:rPr>
        <w:drawing>
          <wp:inline distT="0" distB="0" distL="0" distR="0" wp14:anchorId="04CED63F" wp14:editId="7A8DBF86">
            <wp:extent cx="3800901" cy="1560827"/>
            <wp:effectExtent l="0" t="0" r="0" b="1905"/>
            <wp:docPr id="1867752598" name="Imagem 11733455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173345568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00901" cy="15608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C437F1" w14:textId="3EB5E549" w:rsidR="746D2986" w:rsidRPr="00434FE5" w:rsidRDefault="746D2986" w:rsidP="00C8213D">
      <w:pPr>
        <w:spacing w:after="200" w:line="240" w:lineRule="auto"/>
        <w:ind w:left="57"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34FE5">
        <w:rPr>
          <w:rFonts w:ascii="Times New Roman" w:eastAsia="Times New Roman" w:hAnsi="Times New Roman" w:cs="Times New Roman"/>
          <w:b/>
          <w:bCs/>
          <w:sz w:val="20"/>
          <w:szCs w:val="20"/>
        </w:rPr>
        <w:t>FIGURA 1.0:</w:t>
      </w:r>
      <w:r w:rsidRPr="00434FE5">
        <w:rPr>
          <w:rFonts w:ascii="Times New Roman" w:eastAsia="Times New Roman" w:hAnsi="Times New Roman" w:cs="Times New Roman"/>
          <w:sz w:val="20"/>
          <w:szCs w:val="20"/>
        </w:rPr>
        <w:t xml:space="preserve"> (a) Estrutura tridimensional da hemoglobina humana (b) Imagem tridimensional da ligação distal de uma subunidade da hemoglobina, demonstrando a incorporação do heme na proteína (</w:t>
      </w:r>
      <w:proofErr w:type="spellStart"/>
      <w:r w:rsidRPr="00434FE5">
        <w:rPr>
          <w:rFonts w:ascii="Times New Roman" w:eastAsia="Times New Roman" w:hAnsi="Times New Roman" w:cs="Times New Roman"/>
          <w:sz w:val="20"/>
          <w:szCs w:val="20"/>
        </w:rPr>
        <w:t>Lodish</w:t>
      </w:r>
      <w:proofErr w:type="spellEnd"/>
      <w:r w:rsidRPr="00434FE5">
        <w:rPr>
          <w:rFonts w:ascii="Times New Roman" w:eastAsia="Times New Roman" w:hAnsi="Times New Roman" w:cs="Times New Roman"/>
          <w:sz w:val="20"/>
          <w:szCs w:val="20"/>
        </w:rPr>
        <w:t xml:space="preserve"> et. al, 2004</w:t>
      </w:r>
      <w:proofErr w:type="gramStart"/>
      <w:r w:rsidRPr="00434FE5">
        <w:rPr>
          <w:rFonts w:ascii="Times New Roman" w:eastAsia="Times New Roman" w:hAnsi="Times New Roman" w:cs="Times New Roman"/>
          <w:sz w:val="20"/>
          <w:szCs w:val="20"/>
        </w:rPr>
        <w:t>) .</w:t>
      </w:r>
      <w:proofErr w:type="gramEnd"/>
    </w:p>
    <w:p w14:paraId="45961ECE" w14:textId="4DBC45F2" w:rsidR="746D2986" w:rsidRPr="00C8213D" w:rsidRDefault="00B13F26" w:rsidP="00B13F26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213D">
        <w:rPr>
          <w:rFonts w:ascii="Times New Roman" w:eastAsia="Times New Roman" w:hAnsi="Times New Roman" w:cs="Times New Roman"/>
          <w:sz w:val="24"/>
          <w:szCs w:val="24"/>
        </w:rPr>
        <w:t>J</w:t>
      </w:r>
      <w:r w:rsidR="746D2986" w:rsidRPr="00C8213D">
        <w:rPr>
          <w:rFonts w:ascii="Times New Roman" w:eastAsia="Times New Roman" w:hAnsi="Times New Roman" w:cs="Times New Roman"/>
          <w:sz w:val="24"/>
          <w:szCs w:val="24"/>
        </w:rPr>
        <w:t xml:space="preserve">á a internalização do ferro na forma heme da dieta é feita pela proteína transportadora do heme-1 (HCP1) que se localiza na membrana apical das células do duodeno. O heme liga-se à membrana da borda dos enterócitos duodenais e atravessa a membrana plasmática ligada a proteína, logo depois o ferro é então liberado da </w:t>
      </w:r>
      <w:proofErr w:type="spellStart"/>
      <w:r w:rsidR="746D2986" w:rsidRPr="00C8213D">
        <w:rPr>
          <w:rFonts w:ascii="Times New Roman" w:eastAsia="Times New Roman" w:hAnsi="Times New Roman" w:cs="Times New Roman"/>
          <w:sz w:val="24"/>
          <w:szCs w:val="24"/>
        </w:rPr>
        <w:t>protoporfirina</w:t>
      </w:r>
      <w:proofErr w:type="spellEnd"/>
      <w:r w:rsidR="746D2986" w:rsidRPr="00C8213D">
        <w:rPr>
          <w:rFonts w:ascii="Times New Roman" w:eastAsia="Times New Roman" w:hAnsi="Times New Roman" w:cs="Times New Roman"/>
          <w:sz w:val="24"/>
          <w:szCs w:val="24"/>
        </w:rPr>
        <w:t xml:space="preserve"> pela heme </w:t>
      </w:r>
      <w:proofErr w:type="spellStart"/>
      <w:r w:rsidR="746D2986" w:rsidRPr="00C8213D">
        <w:rPr>
          <w:rFonts w:ascii="Times New Roman" w:eastAsia="Times New Roman" w:hAnsi="Times New Roman" w:cs="Times New Roman"/>
          <w:sz w:val="24"/>
          <w:szCs w:val="24"/>
        </w:rPr>
        <w:t>oxigenase</w:t>
      </w:r>
      <w:proofErr w:type="spellEnd"/>
      <w:r w:rsidR="746D2986" w:rsidRPr="00C8213D">
        <w:rPr>
          <w:rFonts w:ascii="Times New Roman" w:eastAsia="Times New Roman" w:hAnsi="Times New Roman" w:cs="Times New Roman"/>
          <w:sz w:val="24"/>
          <w:szCs w:val="24"/>
        </w:rPr>
        <w:t xml:space="preserve">, fazendo parte, assim, do ferro não heme, sendo armazenado na forma de ferritina ou liberado do enterócito para o sangue </w:t>
      </w:r>
      <w:r w:rsidR="746D2986" w:rsidRPr="00C8213D">
        <w:rPr>
          <w:rFonts w:ascii="Times New Roman" w:eastAsia="Times New Roman" w:hAnsi="Times New Roman" w:cs="Times New Roman"/>
          <w:color w:val="222222"/>
          <w:sz w:val="24"/>
          <w:szCs w:val="24"/>
        </w:rPr>
        <w:t>(DONOVAN; ROY; ANDREWS, 2006)</w:t>
      </w:r>
      <w:r w:rsidR="746D2986" w:rsidRPr="00C8213D">
        <w:rPr>
          <w:rFonts w:ascii="Times New Roman" w:eastAsia="Times New Roman" w:hAnsi="Times New Roman" w:cs="Times New Roman"/>
          <w:sz w:val="24"/>
          <w:szCs w:val="24"/>
        </w:rPr>
        <w:t xml:space="preserve">. Como é possível observar na </w:t>
      </w:r>
      <w:r w:rsidR="746D2986" w:rsidRPr="00C8213D">
        <w:rPr>
          <w:rFonts w:ascii="Times New Roman" w:eastAsia="Times New Roman" w:hAnsi="Times New Roman" w:cs="Times New Roman"/>
          <w:b/>
          <w:bCs/>
          <w:sz w:val="24"/>
          <w:szCs w:val="24"/>
        </w:rPr>
        <w:t>FIGURA 2.0:</w:t>
      </w:r>
    </w:p>
    <w:p w14:paraId="638650F1" w14:textId="77777777" w:rsidR="00434FE5" w:rsidRDefault="00434FE5" w:rsidP="00434FE5">
      <w:pPr>
        <w:spacing w:after="200" w:line="240" w:lineRule="auto"/>
        <w:ind w:firstLine="708"/>
        <w:rPr>
          <w:rFonts w:ascii="Times New Roman" w:eastAsia="Times New Roman" w:hAnsi="Times New Roman" w:cs="Times New Roman"/>
          <w:b/>
          <w:bCs/>
          <w:sz w:val="20"/>
          <w:szCs w:val="20"/>
        </w:rPr>
        <w:sectPr w:rsidR="00434FE5">
          <w:footerReference w:type="default" r:id="rId10"/>
          <w:pgSz w:w="11906" w:h="16838"/>
          <w:pgMar w:top="1134" w:right="1134" w:bottom="1134" w:left="1134" w:header="720" w:footer="720" w:gutter="0"/>
          <w:cols w:space="720"/>
          <w:docGrid w:linePitch="360"/>
        </w:sectPr>
      </w:pPr>
    </w:p>
    <w:p w14:paraId="5C2FD06E" w14:textId="5F00689E" w:rsidR="746D2986" w:rsidRDefault="00B13F26" w:rsidP="00434FE5">
      <w:pPr>
        <w:spacing w:after="200" w:line="240" w:lineRule="auto"/>
        <w:ind w:firstLine="708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5176EFDA" wp14:editId="2DBA5CE0">
                <wp:simplePos x="0" y="0"/>
                <wp:positionH relativeFrom="margin">
                  <wp:align>left</wp:align>
                </wp:positionH>
                <wp:positionV relativeFrom="paragraph">
                  <wp:posOffset>29532</wp:posOffset>
                </wp:positionV>
                <wp:extent cx="6235065" cy="3118030"/>
                <wp:effectExtent l="19050" t="19050" r="13335" b="25400"/>
                <wp:wrapNone/>
                <wp:docPr id="1" name="Retâ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35065" cy="311803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57AD7A" id="Retângulo 1" o:spid="_x0000_s1026" style="position:absolute;margin-left:0;margin-top:2.35pt;width:490.95pt;height:245.5pt;z-index:2516541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" filled="f" strokecolor="black [3213]" strokeweight="2.25pt">
                <w10:wrap anchorx="margin"/>
              </v:rect>
            </w:pict>
          </mc:Fallback>
        </mc:AlternateContent>
      </w:r>
      <w:r w:rsidR="00434FE5">
        <w:rPr>
          <w:noProof/>
        </w:rPr>
        <w:drawing>
          <wp:inline distT="0" distB="0" distL="0" distR="0" wp14:anchorId="5649E01F" wp14:editId="1578C1EB">
            <wp:extent cx="2263368" cy="3091218"/>
            <wp:effectExtent l="0" t="0" r="3810" b="0"/>
            <wp:docPr id="513805701" name="Imagem 5138057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1487" cy="32661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56421E" w14:textId="77777777" w:rsidR="00A33224" w:rsidRDefault="00A33224" w:rsidP="078AEE43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2586458B" w14:textId="77777777" w:rsidR="00A33224" w:rsidRDefault="00A33224" w:rsidP="078AEE43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0411EB43" w14:textId="77777777" w:rsidR="00A33224" w:rsidRDefault="00A33224" w:rsidP="078AEE43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11F3C7C9" w14:textId="77777777" w:rsidR="00A33224" w:rsidRDefault="00A33224" w:rsidP="078AEE43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78498ADE" w14:textId="3E7B0ECE" w:rsidR="746D2986" w:rsidRPr="00434FE5" w:rsidRDefault="746D2986" w:rsidP="00C8213D">
      <w:pPr>
        <w:spacing w:after="20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34FE5">
        <w:rPr>
          <w:rFonts w:ascii="Times New Roman" w:eastAsia="Times New Roman" w:hAnsi="Times New Roman" w:cs="Times New Roman"/>
          <w:b/>
          <w:bCs/>
          <w:sz w:val="20"/>
          <w:szCs w:val="20"/>
        </w:rPr>
        <w:t>FIGURA 2.0</w:t>
      </w:r>
      <w:r w:rsidRPr="00434FE5">
        <w:rPr>
          <w:rFonts w:ascii="Times New Roman" w:eastAsia="Times New Roman" w:hAnsi="Times New Roman" w:cs="Times New Roman"/>
          <w:sz w:val="20"/>
          <w:szCs w:val="20"/>
        </w:rPr>
        <w:t xml:space="preserve">: O enterócito e as proteínas envolvidas na absorção do ferro. </w:t>
      </w:r>
      <w:proofErr w:type="spellStart"/>
      <w:r w:rsidRPr="00434FE5">
        <w:rPr>
          <w:rFonts w:ascii="Times New Roman" w:eastAsia="Times New Roman" w:hAnsi="Times New Roman" w:cs="Times New Roman"/>
          <w:sz w:val="20"/>
          <w:szCs w:val="20"/>
        </w:rPr>
        <w:t>Dcytb</w:t>
      </w:r>
      <w:proofErr w:type="spellEnd"/>
      <w:r w:rsidRPr="00434FE5">
        <w:rPr>
          <w:rFonts w:ascii="Times New Roman" w:eastAsia="Times New Roman" w:hAnsi="Times New Roman" w:cs="Times New Roman"/>
          <w:sz w:val="20"/>
          <w:szCs w:val="20"/>
        </w:rPr>
        <w:t xml:space="preserve">: </w:t>
      </w:r>
      <w:proofErr w:type="spellStart"/>
      <w:r w:rsidRPr="00434FE5">
        <w:rPr>
          <w:rFonts w:ascii="Times New Roman" w:eastAsia="Times New Roman" w:hAnsi="Times New Roman" w:cs="Times New Roman"/>
          <w:sz w:val="20"/>
          <w:szCs w:val="20"/>
        </w:rPr>
        <w:t>ferroredutase</w:t>
      </w:r>
      <w:proofErr w:type="spellEnd"/>
      <w:r w:rsidRPr="00434FE5">
        <w:rPr>
          <w:rFonts w:ascii="Times New Roman" w:eastAsia="Times New Roman" w:hAnsi="Times New Roman" w:cs="Times New Roman"/>
          <w:sz w:val="20"/>
          <w:szCs w:val="20"/>
        </w:rPr>
        <w:t xml:space="preserve">; DMT-1: transportador de metal divalente-1; HCP-1: proteína transportadora do heme-1; NU: núcleo; </w:t>
      </w:r>
      <w:proofErr w:type="spellStart"/>
      <w:r w:rsidRPr="00434FE5">
        <w:rPr>
          <w:rFonts w:ascii="Times New Roman" w:eastAsia="Times New Roman" w:hAnsi="Times New Roman" w:cs="Times New Roman"/>
          <w:sz w:val="20"/>
          <w:szCs w:val="20"/>
        </w:rPr>
        <w:t>TfR:receptor</w:t>
      </w:r>
      <w:proofErr w:type="spellEnd"/>
      <w:r w:rsidR="00511223" w:rsidRPr="00434FE5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434FE5">
        <w:rPr>
          <w:rFonts w:ascii="Times New Roman" w:eastAsia="Times New Roman" w:hAnsi="Times New Roman" w:cs="Times New Roman"/>
          <w:sz w:val="20"/>
          <w:szCs w:val="20"/>
        </w:rPr>
        <w:t xml:space="preserve"> Adaptado de </w:t>
      </w:r>
      <w:proofErr w:type="spellStart"/>
      <w:r w:rsidRPr="00434FE5">
        <w:rPr>
          <w:rFonts w:ascii="Times New Roman" w:eastAsia="Times New Roman" w:hAnsi="Times New Roman" w:cs="Times New Roman"/>
          <w:sz w:val="20"/>
          <w:szCs w:val="20"/>
        </w:rPr>
        <w:t>Grotto</w:t>
      </w:r>
      <w:proofErr w:type="spellEnd"/>
      <w:r w:rsidRPr="00434FE5">
        <w:rPr>
          <w:rFonts w:ascii="Times New Roman" w:eastAsia="Times New Roman" w:hAnsi="Times New Roman" w:cs="Times New Roman"/>
          <w:sz w:val="20"/>
          <w:szCs w:val="20"/>
        </w:rPr>
        <w:t>, 2008.</w:t>
      </w:r>
    </w:p>
    <w:p w14:paraId="3FC66579" w14:textId="77777777" w:rsidR="00434FE5" w:rsidRDefault="00434FE5" w:rsidP="746D2986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434FE5" w:rsidSect="00434FE5">
          <w:type w:val="continuous"/>
          <w:pgSz w:w="11906" w:h="16838"/>
          <w:pgMar w:top="1134" w:right="1134" w:bottom="1134" w:left="1134" w:header="720" w:footer="720" w:gutter="0"/>
          <w:cols w:num="2" w:space="720"/>
          <w:docGrid w:linePitch="360"/>
        </w:sectPr>
      </w:pPr>
    </w:p>
    <w:p w14:paraId="5E4393DA" w14:textId="0A6A2291" w:rsidR="746D2986" w:rsidRDefault="746D2986" w:rsidP="00C8213D">
      <w:pPr>
        <w:spacing w:line="240" w:lineRule="auto"/>
        <w:ind w:firstLine="590"/>
        <w:jc w:val="both"/>
      </w:pPr>
      <w:r w:rsidRPr="746D2986">
        <w:rPr>
          <w:rFonts w:ascii="Times New Roman" w:eastAsia="Times New Roman" w:hAnsi="Times New Roman" w:cs="Times New Roman"/>
          <w:sz w:val="24"/>
          <w:szCs w:val="24"/>
        </w:rPr>
        <w:t xml:space="preserve">A proteína da hemocromatose (HFE) está fortemente ligada com a regulação da absorção intestinal do ferro. Esta interage com o receptor da </w:t>
      </w:r>
      <w:proofErr w:type="spellStart"/>
      <w:r w:rsidRPr="746D2986">
        <w:rPr>
          <w:rFonts w:ascii="Times New Roman" w:eastAsia="Times New Roman" w:hAnsi="Times New Roman" w:cs="Times New Roman"/>
          <w:sz w:val="24"/>
          <w:szCs w:val="24"/>
        </w:rPr>
        <w:t>transferrina</w:t>
      </w:r>
      <w:proofErr w:type="spellEnd"/>
      <w:r w:rsidRPr="746D2986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746D2986">
        <w:rPr>
          <w:rFonts w:ascii="Times New Roman" w:eastAsia="Times New Roman" w:hAnsi="Times New Roman" w:cs="Times New Roman"/>
          <w:sz w:val="24"/>
          <w:szCs w:val="24"/>
        </w:rPr>
        <w:t>TfR</w:t>
      </w:r>
      <w:proofErr w:type="spellEnd"/>
      <w:r w:rsidRPr="746D2986">
        <w:rPr>
          <w:rFonts w:ascii="Times New Roman" w:eastAsia="Times New Roman" w:hAnsi="Times New Roman" w:cs="Times New Roman"/>
          <w:sz w:val="24"/>
          <w:szCs w:val="24"/>
        </w:rPr>
        <w:t xml:space="preserve">) e detecta o seu grau de saturação, sinalizando para o enterócito se há </w:t>
      </w:r>
      <w:r w:rsidR="00511223" w:rsidRPr="746D2986">
        <w:rPr>
          <w:rFonts w:ascii="Times New Roman" w:eastAsia="Times New Roman" w:hAnsi="Times New Roman" w:cs="Times New Roman"/>
          <w:sz w:val="24"/>
          <w:szCs w:val="24"/>
        </w:rPr>
        <w:t>menor ou</w:t>
      </w:r>
      <w:r w:rsidRPr="746D2986">
        <w:rPr>
          <w:rFonts w:ascii="Times New Roman" w:eastAsia="Times New Roman" w:hAnsi="Times New Roman" w:cs="Times New Roman"/>
          <w:sz w:val="24"/>
          <w:szCs w:val="24"/>
        </w:rPr>
        <w:t xml:space="preserve"> maior necessidade de absorção do ferro na luz intestinal </w:t>
      </w:r>
      <w:r w:rsidRPr="746D2986">
        <w:rPr>
          <w:rFonts w:ascii="Times New Roman" w:eastAsia="Times New Roman" w:hAnsi="Times New Roman" w:cs="Times New Roman"/>
          <w:color w:val="222222"/>
          <w:sz w:val="24"/>
          <w:szCs w:val="24"/>
        </w:rPr>
        <w:t>(DONOVAN; ROY; ANDREWS, 2006).</w:t>
      </w:r>
    </w:p>
    <w:p w14:paraId="4EF04C42" w14:textId="56376D31" w:rsidR="746D2986" w:rsidRDefault="746D2986" w:rsidP="00C8213D">
      <w:pPr>
        <w:spacing w:after="200" w:line="240" w:lineRule="auto"/>
        <w:ind w:firstLine="59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746D2986">
        <w:rPr>
          <w:rFonts w:ascii="Times New Roman" w:eastAsia="Times New Roman" w:hAnsi="Times New Roman" w:cs="Times New Roman"/>
          <w:sz w:val="24"/>
          <w:szCs w:val="24"/>
        </w:rPr>
        <w:t xml:space="preserve">A expressão da </w:t>
      </w:r>
      <w:proofErr w:type="spellStart"/>
      <w:r w:rsidRPr="746D2986">
        <w:rPr>
          <w:rFonts w:ascii="Times New Roman" w:eastAsia="Times New Roman" w:hAnsi="Times New Roman" w:cs="Times New Roman"/>
          <w:sz w:val="24"/>
          <w:szCs w:val="24"/>
        </w:rPr>
        <w:t>hepcidina</w:t>
      </w:r>
      <w:proofErr w:type="spellEnd"/>
      <w:r w:rsidRPr="746D2986">
        <w:rPr>
          <w:rFonts w:ascii="Times New Roman" w:eastAsia="Times New Roman" w:hAnsi="Times New Roman" w:cs="Times New Roman"/>
          <w:sz w:val="24"/>
          <w:szCs w:val="24"/>
        </w:rPr>
        <w:t xml:space="preserve"> é regulada por alguns fatores, como o estado do ferro (a sobrecarga de ferro aumenta sua expressão, enquanto a anemia e hipoxemia a </w:t>
      </w:r>
      <w:r w:rsidR="00511223" w:rsidRPr="746D2986">
        <w:rPr>
          <w:rFonts w:ascii="Times New Roman" w:eastAsia="Times New Roman" w:hAnsi="Times New Roman" w:cs="Times New Roman"/>
          <w:sz w:val="24"/>
          <w:szCs w:val="24"/>
        </w:rPr>
        <w:t>reduzem) e</w:t>
      </w:r>
      <w:r w:rsidRPr="746D2986">
        <w:rPr>
          <w:rFonts w:ascii="Times New Roman" w:eastAsia="Times New Roman" w:hAnsi="Times New Roman" w:cs="Times New Roman"/>
          <w:sz w:val="24"/>
          <w:szCs w:val="24"/>
        </w:rPr>
        <w:t xml:space="preserve"> o processo inflamatório, em que a IL-6 tem um papel fundamental. A </w:t>
      </w:r>
      <w:proofErr w:type="spellStart"/>
      <w:r w:rsidRPr="746D2986">
        <w:rPr>
          <w:rFonts w:ascii="Times New Roman" w:eastAsia="Times New Roman" w:hAnsi="Times New Roman" w:cs="Times New Roman"/>
          <w:sz w:val="24"/>
          <w:szCs w:val="24"/>
        </w:rPr>
        <w:t>ferroportina</w:t>
      </w:r>
      <w:proofErr w:type="spellEnd"/>
      <w:r w:rsidRPr="746D2986">
        <w:rPr>
          <w:rFonts w:ascii="Times New Roman" w:eastAsia="Times New Roman" w:hAnsi="Times New Roman" w:cs="Times New Roman"/>
          <w:sz w:val="24"/>
          <w:szCs w:val="24"/>
        </w:rPr>
        <w:t xml:space="preserve"> é o receptor da </w:t>
      </w:r>
      <w:proofErr w:type="spellStart"/>
      <w:r w:rsidRPr="746D2986">
        <w:rPr>
          <w:rFonts w:ascii="Times New Roman" w:eastAsia="Times New Roman" w:hAnsi="Times New Roman" w:cs="Times New Roman"/>
          <w:sz w:val="24"/>
          <w:szCs w:val="24"/>
        </w:rPr>
        <w:t>hepcidina</w:t>
      </w:r>
      <w:proofErr w:type="spellEnd"/>
      <w:r w:rsidRPr="746D2986">
        <w:rPr>
          <w:rFonts w:ascii="Times New Roman" w:eastAsia="Times New Roman" w:hAnsi="Times New Roman" w:cs="Times New Roman"/>
          <w:sz w:val="24"/>
          <w:szCs w:val="24"/>
        </w:rPr>
        <w:t xml:space="preserve"> e a interação </w:t>
      </w:r>
      <w:proofErr w:type="spellStart"/>
      <w:r w:rsidRPr="746D2986">
        <w:rPr>
          <w:rFonts w:ascii="Times New Roman" w:eastAsia="Times New Roman" w:hAnsi="Times New Roman" w:cs="Times New Roman"/>
          <w:sz w:val="24"/>
          <w:szCs w:val="24"/>
        </w:rPr>
        <w:t>hepcidina-ferroportina</w:t>
      </w:r>
      <w:proofErr w:type="spellEnd"/>
      <w:r w:rsidRPr="746D2986">
        <w:rPr>
          <w:rFonts w:ascii="Times New Roman" w:eastAsia="Times New Roman" w:hAnsi="Times New Roman" w:cs="Times New Roman"/>
          <w:sz w:val="24"/>
          <w:szCs w:val="24"/>
        </w:rPr>
        <w:t xml:space="preserve"> controla os níveis de ferro nos enterócitos, e macrófagos e hepatócitos (GROTO,2008).</w:t>
      </w:r>
    </w:p>
    <w:p w14:paraId="6236D1A1" w14:textId="251A1695" w:rsidR="4B43B828" w:rsidRDefault="29938D1D" w:rsidP="00C8213D">
      <w:pPr>
        <w:spacing w:line="240" w:lineRule="auto"/>
        <w:ind w:firstLine="59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29938D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Durante o processo gestacional a demanda total do </w:t>
      </w:r>
      <w:r w:rsidR="005A288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ferro</w:t>
      </w:r>
      <w:r w:rsidRPr="29938D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estando ela gravida de um único feto, é triplicada, em virtude das necessidades do feto, placenta em crescimento e volemia materna em expansão, além de se observar alterações como o aumento da massa de eritrócitos e perdas sanguíneas do parto. Tanto a gestante como o feto </w:t>
      </w:r>
      <w:r w:rsidR="00511223" w:rsidRPr="29938D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precisam</w:t>
      </w:r>
      <w:r w:rsidRPr="29938D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de ferro para formar hemoglobina e constituir uma reserva para os primeiros três meses após o nascimento (SANTOS, 2012).</w:t>
      </w:r>
    </w:p>
    <w:p w14:paraId="6D506688" w14:textId="6147AE7C" w:rsidR="166085B8" w:rsidRPr="00511223" w:rsidRDefault="7A9C95A2" w:rsidP="00C8213D">
      <w:pPr>
        <w:spacing w:line="240" w:lineRule="auto"/>
        <w:ind w:firstLine="59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7A9C95A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 xml:space="preserve"> O diagnóstico laboratorial é o mais indicado para a detecção de pacientes com deficiência de ferro, pois possibilita uma intervenção precoce caso o exame aponte uma redução nos níveis de reserve desse mineral. Exames como: hemograma, </w:t>
      </w:r>
      <w:proofErr w:type="spellStart"/>
      <w:r w:rsidRPr="7A9C95A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transferrina</w:t>
      </w:r>
      <w:proofErr w:type="spellEnd"/>
      <w:r w:rsidRPr="7A9C95A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sérica, ferritina sérica, ferritina plasmática, </w:t>
      </w:r>
      <w:proofErr w:type="spellStart"/>
      <w:r w:rsidRPr="7A9C95A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zincoprotoporfirina</w:t>
      </w:r>
      <w:proofErr w:type="spellEnd"/>
      <w:r w:rsidRPr="7A9C95A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(ZPP) eritrocitária são alguns dos exames capazes de detectar a depleção de ferro no organismo (ARAÚJO et al., 2011).</w:t>
      </w:r>
    </w:p>
    <w:p w14:paraId="23659431" w14:textId="29776C2B" w:rsidR="7A9C95A2" w:rsidRDefault="746D2986" w:rsidP="00C8213D">
      <w:pPr>
        <w:spacing w:line="240" w:lineRule="auto"/>
        <w:ind w:firstLine="590"/>
        <w:jc w:val="both"/>
      </w:pPr>
      <w:r w:rsidRPr="746D2986">
        <w:rPr>
          <w:rFonts w:ascii="Times New Roman" w:eastAsia="Times New Roman" w:hAnsi="Times New Roman" w:cs="Times New Roman"/>
          <w:sz w:val="24"/>
          <w:szCs w:val="24"/>
        </w:rPr>
        <w:t>Alguns estudos têm identificado a anemia como um dos principais fatores de risco na gravidez, relacionada com uma série de efeitos deletérios para o binômio mãe-filho, podendo ser associada a maior taxa de mortalidade materna e perinatal; baixo peso ao nascer, maior risco de prematuridade e nascimento de recém-nascidos com reservas de ferro abaixo do normal, entre outros (TOWNSLEY, 2013).</w:t>
      </w:r>
    </w:p>
    <w:p w14:paraId="6174FDDC" w14:textId="0AE45E51" w:rsidR="0056497A" w:rsidRDefault="7DDCE75C" w:rsidP="00C8213D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7DDCE75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Neste contexto, revis</w:t>
      </w:r>
      <w:r w:rsidR="0056497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ou-se</w:t>
      </w:r>
      <w:r w:rsidRPr="7DDCE75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 literatura científica em bases de dados sobre o tema em foco</w:t>
      </w:r>
      <w:r w:rsidR="0056497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</w:t>
      </w:r>
      <w:r w:rsidRPr="7DDCE75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anemia ferropriva em gestantes</w:t>
      </w:r>
      <w:r w:rsidR="0056497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 causas e soluções)</w:t>
      </w:r>
      <w:r w:rsidRPr="7DDCE75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56497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com o intuito de buscar um melhor entendimento e compreensão para esta problemática da saúde pública constante no Brasil que atinge diferentes populações.</w:t>
      </w:r>
    </w:p>
    <w:p w14:paraId="4CF17AB1" w14:textId="0B7E5AB5" w:rsidR="7DDCE75C" w:rsidRDefault="7A9C95A2" w:rsidP="00C8213D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7A9C95A2">
        <w:rPr>
          <w:rFonts w:ascii="Times New Roman" w:eastAsia="Times New Roman" w:hAnsi="Times New Roman" w:cs="Times New Roman"/>
          <w:b/>
          <w:bCs/>
          <w:sz w:val="24"/>
          <w:szCs w:val="24"/>
        </w:rPr>
        <w:t>OBJETIVO</w:t>
      </w:r>
    </w:p>
    <w:p w14:paraId="40B08435" w14:textId="62432D8E" w:rsidR="054B0C56" w:rsidRPr="00C8213D" w:rsidRDefault="7A9C95A2" w:rsidP="00C8213D">
      <w:pPr>
        <w:pStyle w:val="PargrafodaLista"/>
        <w:numPr>
          <w:ilvl w:val="0"/>
          <w:numId w:val="1"/>
        </w:numPr>
        <w:spacing w:line="240" w:lineRule="auto"/>
        <w:jc w:val="both"/>
        <w:rPr>
          <w:sz w:val="28"/>
          <w:szCs w:val="28"/>
        </w:rPr>
      </w:pPr>
      <w:r w:rsidRPr="7A9C95A2">
        <w:rPr>
          <w:rFonts w:ascii="Times New Roman" w:eastAsia="Times New Roman" w:hAnsi="Times New Roman" w:cs="Times New Roman"/>
          <w:sz w:val="24"/>
          <w:szCs w:val="24"/>
        </w:rPr>
        <w:t xml:space="preserve">Abordar os principais aspectos da anemia ferropriva </w:t>
      </w:r>
      <w:r w:rsidR="00511223" w:rsidRPr="7A9C95A2">
        <w:rPr>
          <w:rFonts w:ascii="Times New Roman" w:eastAsia="Times New Roman" w:hAnsi="Times New Roman" w:cs="Times New Roman"/>
          <w:sz w:val="24"/>
          <w:szCs w:val="24"/>
        </w:rPr>
        <w:t>nas gestantes</w:t>
      </w:r>
      <w:r w:rsidRPr="7A9C95A2">
        <w:rPr>
          <w:rFonts w:ascii="Times New Roman" w:eastAsia="Times New Roman" w:hAnsi="Times New Roman" w:cs="Times New Roman"/>
          <w:sz w:val="24"/>
          <w:szCs w:val="24"/>
        </w:rPr>
        <w:t xml:space="preserve"> e no feto, com enfoque no tratamento e cuidados da gestante.</w:t>
      </w:r>
    </w:p>
    <w:p w14:paraId="4B219FAC" w14:textId="124370F4" w:rsidR="2A982DEE" w:rsidRDefault="7A9C95A2" w:rsidP="00C8213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7A9C95A2">
        <w:rPr>
          <w:rFonts w:ascii="Times New Roman" w:eastAsia="Times New Roman" w:hAnsi="Times New Roman" w:cs="Times New Roman"/>
          <w:b/>
          <w:bCs/>
          <w:sz w:val="24"/>
          <w:szCs w:val="24"/>
        </w:rPr>
        <w:t>MÉTODOS</w:t>
      </w:r>
      <w:r w:rsidR="2A982DEE">
        <w:br/>
      </w:r>
      <w:r w:rsidR="00C821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821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7A9C95A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Se trata de um artigo de revisão de literatura, ao qual foi realizada uma busca de evidências no período setembro e outubro de 2019, inicialmente </w:t>
      </w:r>
      <w:r w:rsidRPr="7A9C95A2">
        <w:rPr>
          <w:rFonts w:ascii="Times New Roman" w:eastAsia="Times New Roman" w:hAnsi="Times New Roman" w:cs="Times New Roman"/>
          <w:sz w:val="24"/>
          <w:szCs w:val="24"/>
        </w:rPr>
        <w:t>palavras chaves (anemia ferropriva, gestantes e diagnóstico) representativas do tema foram elencadas</w:t>
      </w:r>
      <w:r w:rsidRPr="7A9C95A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e utilizadas na Biblioteca Virtual em Saúde(Bireme/BVS) para obtenção de descritores (</w:t>
      </w:r>
      <w:proofErr w:type="spellStart"/>
      <w:r w:rsidRPr="7A9C95A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DeCS</w:t>
      </w:r>
      <w:proofErr w:type="spellEnd"/>
      <w:r w:rsidRPr="7A9C95A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) utilizado na busca nas bases de dados </w:t>
      </w:r>
      <w:r w:rsidRPr="7A9C95A2">
        <w:rPr>
          <w:rFonts w:ascii="Times New Roman" w:eastAsia="Times New Roman" w:hAnsi="Times New Roman" w:cs="Times New Roman"/>
          <w:sz w:val="24"/>
          <w:szCs w:val="24"/>
        </w:rPr>
        <w:t>da Biblioteca Nacional de Medicina dos Estados Unidos-</w:t>
      </w:r>
      <w:proofErr w:type="spellStart"/>
      <w:r w:rsidRPr="7A9C95A2">
        <w:rPr>
          <w:rFonts w:ascii="Times New Roman" w:eastAsia="Times New Roman" w:hAnsi="Times New Roman" w:cs="Times New Roman"/>
          <w:sz w:val="24"/>
          <w:szCs w:val="24"/>
        </w:rPr>
        <w:t>PubMed</w:t>
      </w:r>
      <w:proofErr w:type="spellEnd"/>
      <w:r w:rsidRPr="7A9C95A2">
        <w:rPr>
          <w:rFonts w:ascii="Times New Roman" w:eastAsia="Times New Roman" w:hAnsi="Times New Roman" w:cs="Times New Roman"/>
          <w:sz w:val="24"/>
          <w:szCs w:val="24"/>
        </w:rPr>
        <w:t xml:space="preserve"> (Anemia, Iron-</w:t>
      </w:r>
      <w:proofErr w:type="spellStart"/>
      <w:r w:rsidRPr="7A9C95A2">
        <w:rPr>
          <w:rFonts w:ascii="Times New Roman" w:eastAsia="Times New Roman" w:hAnsi="Times New Roman" w:cs="Times New Roman"/>
          <w:sz w:val="24"/>
          <w:szCs w:val="24"/>
        </w:rPr>
        <w:t>Deficiency</w:t>
      </w:r>
      <w:proofErr w:type="spellEnd"/>
      <w:r w:rsidRPr="7A9C95A2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proofErr w:type="spellStart"/>
      <w:r w:rsidRPr="7A9C95A2">
        <w:rPr>
          <w:rFonts w:ascii="Times New Roman" w:eastAsia="Times New Roman" w:hAnsi="Times New Roman" w:cs="Times New Roman"/>
          <w:sz w:val="24"/>
          <w:szCs w:val="24"/>
        </w:rPr>
        <w:t>Pregnant</w:t>
      </w:r>
      <w:proofErr w:type="spellEnd"/>
      <w:r w:rsidRPr="7A9C95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7A9C95A2">
        <w:rPr>
          <w:rFonts w:ascii="Times New Roman" w:eastAsia="Times New Roman" w:hAnsi="Times New Roman" w:cs="Times New Roman"/>
          <w:sz w:val="24"/>
          <w:szCs w:val="24"/>
        </w:rPr>
        <w:t>Women</w:t>
      </w:r>
      <w:proofErr w:type="spellEnd"/>
      <w:r w:rsidRPr="7A9C95A2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proofErr w:type="spellStart"/>
      <w:r w:rsidRPr="7A9C95A2">
        <w:rPr>
          <w:rFonts w:ascii="Times New Roman" w:eastAsia="Times New Roman" w:hAnsi="Times New Roman" w:cs="Times New Roman"/>
          <w:sz w:val="24"/>
          <w:szCs w:val="24"/>
        </w:rPr>
        <w:t>Diagnosis</w:t>
      </w:r>
      <w:proofErr w:type="spellEnd"/>
      <w:r w:rsidRPr="7A9C95A2">
        <w:rPr>
          <w:rFonts w:ascii="Times New Roman" w:eastAsia="Times New Roman" w:hAnsi="Times New Roman" w:cs="Times New Roman"/>
          <w:sz w:val="24"/>
          <w:szCs w:val="24"/>
        </w:rPr>
        <w:t>) e Biblioteca Eletrônica Científica Online-</w:t>
      </w:r>
      <w:proofErr w:type="spellStart"/>
      <w:r w:rsidRPr="7A9C95A2">
        <w:rPr>
          <w:rFonts w:ascii="Times New Roman" w:eastAsia="Times New Roman" w:hAnsi="Times New Roman" w:cs="Times New Roman"/>
          <w:sz w:val="24"/>
          <w:szCs w:val="24"/>
        </w:rPr>
        <w:t>Scielo</w:t>
      </w:r>
      <w:proofErr w:type="spellEnd"/>
      <w:r w:rsidRPr="7A9C95A2">
        <w:rPr>
          <w:rFonts w:ascii="Times New Roman" w:eastAsia="Times New Roman" w:hAnsi="Times New Roman" w:cs="Times New Roman"/>
          <w:sz w:val="24"/>
          <w:szCs w:val="24"/>
        </w:rPr>
        <w:t xml:space="preserve"> (Anemia </w:t>
      </w:r>
      <w:proofErr w:type="spellStart"/>
      <w:r w:rsidRPr="7A9C95A2">
        <w:rPr>
          <w:rFonts w:ascii="Times New Roman" w:eastAsia="Times New Roman" w:hAnsi="Times New Roman" w:cs="Times New Roman"/>
          <w:sz w:val="24"/>
          <w:szCs w:val="24"/>
        </w:rPr>
        <w:t>Ferropénica</w:t>
      </w:r>
      <w:proofErr w:type="spellEnd"/>
      <w:r w:rsidRPr="7A9C95A2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proofErr w:type="spellStart"/>
      <w:r w:rsidRPr="7A9C95A2">
        <w:rPr>
          <w:rFonts w:ascii="Times New Roman" w:eastAsia="Times New Roman" w:hAnsi="Times New Roman" w:cs="Times New Roman"/>
          <w:sz w:val="24"/>
          <w:szCs w:val="24"/>
        </w:rPr>
        <w:t>Mujeres</w:t>
      </w:r>
      <w:proofErr w:type="spellEnd"/>
      <w:r w:rsidRPr="7A9C95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7A9C95A2">
        <w:rPr>
          <w:rFonts w:ascii="Times New Roman" w:eastAsia="Times New Roman" w:hAnsi="Times New Roman" w:cs="Times New Roman"/>
          <w:sz w:val="24"/>
          <w:szCs w:val="24"/>
        </w:rPr>
        <w:t>Embarazadas</w:t>
      </w:r>
      <w:proofErr w:type="spellEnd"/>
      <w:r w:rsidRPr="7A9C95A2">
        <w:rPr>
          <w:rFonts w:ascii="Times New Roman" w:eastAsia="Times New Roman" w:hAnsi="Times New Roman" w:cs="Times New Roman"/>
          <w:sz w:val="24"/>
          <w:szCs w:val="24"/>
        </w:rPr>
        <w:t xml:space="preserve">; Diagnóstico/Anemia Ferropriva; Gestantes; Diagnóstico), como filtros artigos publicados nos últimos 10 anos e 5 anos para </w:t>
      </w:r>
      <w:proofErr w:type="spellStart"/>
      <w:r w:rsidRPr="7A9C95A2">
        <w:rPr>
          <w:rFonts w:ascii="Times New Roman" w:eastAsia="Times New Roman" w:hAnsi="Times New Roman" w:cs="Times New Roman"/>
          <w:sz w:val="24"/>
          <w:szCs w:val="24"/>
        </w:rPr>
        <w:t>Scielo</w:t>
      </w:r>
      <w:proofErr w:type="spellEnd"/>
      <w:r w:rsidRPr="7A9C95A2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7A9C95A2">
        <w:rPr>
          <w:rFonts w:ascii="Times New Roman" w:eastAsia="Times New Roman" w:hAnsi="Times New Roman" w:cs="Times New Roman"/>
          <w:sz w:val="24"/>
          <w:szCs w:val="24"/>
        </w:rPr>
        <w:t>PubMed</w:t>
      </w:r>
      <w:proofErr w:type="spellEnd"/>
      <w:r w:rsidRPr="7A9C95A2">
        <w:rPr>
          <w:rFonts w:ascii="Times New Roman" w:eastAsia="Times New Roman" w:hAnsi="Times New Roman" w:cs="Times New Roman"/>
          <w:sz w:val="24"/>
          <w:szCs w:val="24"/>
        </w:rPr>
        <w:t xml:space="preserve"> respectivamente, e como operador </w:t>
      </w:r>
      <w:proofErr w:type="spellStart"/>
      <w:r w:rsidRPr="7A9C95A2">
        <w:rPr>
          <w:rFonts w:ascii="Times New Roman" w:eastAsia="Times New Roman" w:hAnsi="Times New Roman" w:cs="Times New Roman"/>
          <w:sz w:val="24"/>
          <w:szCs w:val="24"/>
        </w:rPr>
        <w:t>boleano</w:t>
      </w:r>
      <w:proofErr w:type="spellEnd"/>
      <w:r w:rsidRPr="7A9C95A2">
        <w:rPr>
          <w:rFonts w:ascii="Times New Roman" w:eastAsia="Times New Roman" w:hAnsi="Times New Roman" w:cs="Times New Roman"/>
          <w:sz w:val="24"/>
          <w:szCs w:val="24"/>
        </w:rPr>
        <w:t xml:space="preserve"> foi utilizado o conector “</w:t>
      </w:r>
      <w:proofErr w:type="spellStart"/>
      <w:r w:rsidRPr="7A9C95A2">
        <w:rPr>
          <w:rFonts w:ascii="Times New Roman" w:eastAsia="Times New Roman" w:hAnsi="Times New Roman" w:cs="Times New Roman"/>
          <w:sz w:val="24"/>
          <w:szCs w:val="24"/>
        </w:rPr>
        <w:t>and</w:t>
      </w:r>
      <w:proofErr w:type="spellEnd"/>
      <w:r w:rsidRPr="7A9C95A2">
        <w:rPr>
          <w:rFonts w:ascii="Times New Roman" w:eastAsia="Times New Roman" w:hAnsi="Times New Roman" w:cs="Times New Roman"/>
          <w:sz w:val="24"/>
          <w:szCs w:val="24"/>
        </w:rPr>
        <w:t>”. Em seguida a lista de artigos resultante da busca passou por uma análise criteriosa dos títulos e resumos e apenas os artigos relacionados ao tema foram selecionados para leitura completa, fichamentos dos mesmos, análise, reflexão das informações encontradas e elaboração da revisão (Figura. 1).</w:t>
      </w:r>
      <w:r w:rsidRPr="7A9C95A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7A9C95A2">
        <w:rPr>
          <w:rFonts w:ascii="Times New Roman" w:eastAsia="Times New Roman" w:hAnsi="Times New Roman" w:cs="Times New Roman"/>
          <w:sz w:val="24"/>
          <w:szCs w:val="24"/>
        </w:rPr>
        <w:t>Como critérios de inclusão foram escolhidos estudos que abordassem o tema como um todo, evidenciando as 3 palavras chaves. Como critérios de exclusão foram retirados estudos que fugiam ao tema, e por não obedecerem aos critérios de inclusão.</w:t>
      </w:r>
      <w:r w:rsidRPr="7A9C95A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35004373" w14:textId="4E194D95" w:rsidR="7DDCE75C" w:rsidRDefault="7DDCE75C" w:rsidP="00C8213D">
      <w:p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5B498250" w14:textId="77777777" w:rsidR="00C8213D" w:rsidRDefault="7DDCE75C" w:rsidP="7A9C95A2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noProof/>
        </w:rPr>
        <w:lastRenderedPageBreak/>
        <w:drawing>
          <wp:inline distT="0" distB="0" distL="0" distR="0" wp14:anchorId="5628EB1B" wp14:editId="6923A56A">
            <wp:extent cx="5747804" cy="4526395"/>
            <wp:effectExtent l="0" t="0" r="0" b="0"/>
            <wp:docPr id="1631258998" name="Imagem 4964772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496477208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47804" cy="4526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725D5C" w14:textId="357D8A1B" w:rsidR="7DDCE75C" w:rsidRPr="00C8213D" w:rsidRDefault="7A9C95A2" w:rsidP="7A9C95A2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8213D">
        <w:rPr>
          <w:rFonts w:ascii="Times New Roman" w:eastAsia="Times New Roman" w:hAnsi="Times New Roman" w:cs="Times New Roman"/>
          <w:b/>
          <w:bCs/>
          <w:sz w:val="20"/>
          <w:szCs w:val="20"/>
        </w:rPr>
        <w:t>F</w:t>
      </w:r>
      <w:r w:rsidR="00C8213D">
        <w:rPr>
          <w:rFonts w:ascii="Times New Roman" w:eastAsia="Times New Roman" w:hAnsi="Times New Roman" w:cs="Times New Roman"/>
          <w:b/>
          <w:bCs/>
          <w:sz w:val="20"/>
          <w:szCs w:val="20"/>
        </w:rPr>
        <w:t>IGURA</w:t>
      </w:r>
      <w:r w:rsidRPr="00C8213D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="00C8213D" w:rsidRPr="00C8213D">
        <w:rPr>
          <w:rFonts w:ascii="Times New Roman" w:eastAsia="Times New Roman" w:hAnsi="Times New Roman" w:cs="Times New Roman"/>
          <w:b/>
          <w:bCs/>
          <w:sz w:val="20"/>
          <w:szCs w:val="20"/>
        </w:rPr>
        <w:t>3.0</w:t>
      </w:r>
      <w:r w:rsidRPr="00C8213D">
        <w:rPr>
          <w:rFonts w:ascii="Times New Roman" w:eastAsia="Times New Roman" w:hAnsi="Times New Roman" w:cs="Times New Roman"/>
          <w:sz w:val="20"/>
          <w:szCs w:val="20"/>
        </w:rPr>
        <w:t>. Desenho esquemático da metodologia empregada para elaboração da revisão.</w:t>
      </w:r>
    </w:p>
    <w:p w14:paraId="05312FA4" w14:textId="10F005F6" w:rsidR="2A982DEE" w:rsidRDefault="2A982DEE" w:rsidP="7A9C95A2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E3D2EAA" w14:textId="2B66690D" w:rsidR="4B43B828" w:rsidRDefault="7A9C95A2" w:rsidP="7A9C95A2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7A9C95A2">
        <w:rPr>
          <w:rFonts w:ascii="Times New Roman" w:eastAsia="Times New Roman" w:hAnsi="Times New Roman" w:cs="Times New Roman"/>
          <w:b/>
          <w:bCs/>
          <w:sz w:val="24"/>
          <w:szCs w:val="24"/>
        </w:rPr>
        <w:t>RESULTADOS E DISCUSSÃO</w:t>
      </w:r>
    </w:p>
    <w:p w14:paraId="3E1170EB" w14:textId="1C308951" w:rsidR="4B43B828" w:rsidRDefault="746D2986" w:rsidP="746D298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746D29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8213D">
        <w:rPr>
          <w:rFonts w:ascii="Times New Roman" w:eastAsia="Times New Roman" w:hAnsi="Times New Roman" w:cs="Times New Roman"/>
          <w:sz w:val="24"/>
          <w:szCs w:val="24"/>
        </w:rPr>
        <w:tab/>
      </w:r>
      <w:r w:rsidRPr="746D2986">
        <w:rPr>
          <w:rFonts w:ascii="Times New Roman" w:eastAsia="Times New Roman" w:hAnsi="Times New Roman" w:cs="Times New Roman"/>
          <w:sz w:val="24"/>
          <w:szCs w:val="24"/>
        </w:rPr>
        <w:t>Dos 90 artigos obtidos da busca sistemática nas bases de dados, após análise criteriosa dos títulos e dos resumos, apenas 23 compuseram a amostra final para elaboração deste artigo (Tabela 1).</w:t>
      </w:r>
    </w:p>
    <w:p w14:paraId="6EB8BC83" w14:textId="43A81443" w:rsidR="4B43B828" w:rsidRDefault="7A9C95A2" w:rsidP="7A9C95A2">
      <w:pPr>
        <w:spacing w:line="240" w:lineRule="auto"/>
        <w:jc w:val="both"/>
      </w:pPr>
      <w:r w:rsidRPr="7A9C95A2">
        <w:rPr>
          <w:rFonts w:ascii="Times New Roman" w:eastAsia="Times New Roman" w:hAnsi="Times New Roman" w:cs="Times New Roman"/>
          <w:sz w:val="24"/>
          <w:szCs w:val="24"/>
        </w:rPr>
        <w:t>Tabela 1:</w:t>
      </w:r>
    </w:p>
    <w:tbl>
      <w:tblPr>
        <w:tblStyle w:val="Tabelacomgrade"/>
        <w:tblpPr w:leftFromText="141" w:rightFromText="141" w:vertAnchor="text" w:tblpXSpec="center" w:tblpY="1"/>
        <w:tblOverlap w:val="never"/>
        <w:tblW w:w="0" w:type="auto"/>
        <w:jc w:val="center"/>
        <w:tblLayout w:type="fixed"/>
        <w:tblLook w:val="06A0" w:firstRow="1" w:lastRow="0" w:firstColumn="1" w:lastColumn="0" w:noHBand="1" w:noVBand="1"/>
      </w:tblPr>
      <w:tblGrid>
        <w:gridCol w:w="3009"/>
        <w:gridCol w:w="3009"/>
        <w:gridCol w:w="3009"/>
      </w:tblGrid>
      <w:tr w:rsidR="7DDCE75C" w14:paraId="4AEBF03A" w14:textId="77777777" w:rsidTr="00C8213D">
        <w:trPr>
          <w:jc w:val="center"/>
        </w:trPr>
        <w:tc>
          <w:tcPr>
            <w:tcW w:w="3009" w:type="dxa"/>
            <w:vAlign w:val="center"/>
          </w:tcPr>
          <w:p w14:paraId="798A91A0" w14:textId="012E7913" w:rsidR="7DDCE75C" w:rsidRDefault="7A9C95A2" w:rsidP="00C821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A9C95A2">
              <w:rPr>
                <w:rFonts w:ascii="Times New Roman" w:eastAsia="Times New Roman" w:hAnsi="Times New Roman" w:cs="Times New Roman"/>
                <w:sz w:val="24"/>
                <w:szCs w:val="24"/>
              </w:rPr>
              <w:t>Base de dados</w:t>
            </w:r>
          </w:p>
        </w:tc>
        <w:tc>
          <w:tcPr>
            <w:tcW w:w="3009" w:type="dxa"/>
            <w:vAlign w:val="center"/>
          </w:tcPr>
          <w:p w14:paraId="49C7A2F3" w14:textId="603F6A63" w:rsidR="7DDCE75C" w:rsidRDefault="7A9C95A2" w:rsidP="00C821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A9C95A2">
              <w:rPr>
                <w:rFonts w:ascii="Times New Roman" w:eastAsia="Times New Roman" w:hAnsi="Times New Roman" w:cs="Times New Roman"/>
                <w:sz w:val="24"/>
                <w:szCs w:val="24"/>
              </w:rPr>
              <w:t>Número de artigos encontrados</w:t>
            </w:r>
          </w:p>
        </w:tc>
        <w:tc>
          <w:tcPr>
            <w:tcW w:w="3009" w:type="dxa"/>
            <w:vAlign w:val="center"/>
          </w:tcPr>
          <w:p w14:paraId="6326A4E9" w14:textId="2C27FC1C" w:rsidR="7DDCE75C" w:rsidRDefault="7A9C95A2" w:rsidP="00C821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A9C95A2">
              <w:rPr>
                <w:rFonts w:ascii="Times New Roman" w:eastAsia="Times New Roman" w:hAnsi="Times New Roman" w:cs="Times New Roman"/>
                <w:sz w:val="24"/>
                <w:szCs w:val="24"/>
              </w:rPr>
              <w:t>Artigos relacionados ao tema</w:t>
            </w:r>
          </w:p>
        </w:tc>
      </w:tr>
      <w:tr w:rsidR="7DDCE75C" w14:paraId="19A18FC1" w14:textId="77777777" w:rsidTr="00C8213D">
        <w:trPr>
          <w:jc w:val="center"/>
        </w:trPr>
        <w:tc>
          <w:tcPr>
            <w:tcW w:w="3009" w:type="dxa"/>
            <w:vAlign w:val="center"/>
          </w:tcPr>
          <w:p w14:paraId="3E7B8C2F" w14:textId="2D8A71AF" w:rsidR="7DDCE75C" w:rsidRDefault="7A9C95A2" w:rsidP="00C821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7A9C95A2">
              <w:rPr>
                <w:rFonts w:ascii="Times New Roman" w:eastAsia="Times New Roman" w:hAnsi="Times New Roman" w:cs="Times New Roman"/>
                <w:sz w:val="24"/>
                <w:szCs w:val="24"/>
              </w:rPr>
              <w:t>PubMed</w:t>
            </w:r>
            <w:proofErr w:type="spellEnd"/>
          </w:p>
        </w:tc>
        <w:tc>
          <w:tcPr>
            <w:tcW w:w="3009" w:type="dxa"/>
            <w:vAlign w:val="center"/>
          </w:tcPr>
          <w:p w14:paraId="4FB50026" w14:textId="4DB316D8" w:rsidR="7DDCE75C" w:rsidRDefault="7A9C95A2" w:rsidP="00C821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A9C95A2">
              <w:rPr>
                <w:rFonts w:ascii="Times New Roman" w:eastAsia="Times New Roman" w:hAnsi="Times New Roman" w:cs="Times New Roman"/>
                <w:sz w:val="24"/>
                <w:szCs w:val="24"/>
              </w:rPr>
              <w:t>231</w:t>
            </w:r>
          </w:p>
        </w:tc>
        <w:tc>
          <w:tcPr>
            <w:tcW w:w="3009" w:type="dxa"/>
            <w:vAlign w:val="center"/>
          </w:tcPr>
          <w:p w14:paraId="2EED37BE" w14:textId="70B38644" w:rsidR="7DDCE75C" w:rsidRDefault="746D2986" w:rsidP="00C821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46D298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7DDCE75C" w14:paraId="1B31C991" w14:textId="77777777" w:rsidTr="00C8213D">
        <w:trPr>
          <w:jc w:val="center"/>
        </w:trPr>
        <w:tc>
          <w:tcPr>
            <w:tcW w:w="3009" w:type="dxa"/>
            <w:vAlign w:val="center"/>
          </w:tcPr>
          <w:p w14:paraId="00200BC3" w14:textId="3E14C16A" w:rsidR="7DDCE75C" w:rsidRDefault="7A9C95A2" w:rsidP="00C821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7A9C95A2">
              <w:rPr>
                <w:rFonts w:ascii="Times New Roman" w:eastAsia="Times New Roman" w:hAnsi="Times New Roman" w:cs="Times New Roman"/>
                <w:sz w:val="24"/>
                <w:szCs w:val="24"/>
              </w:rPr>
              <w:t>Scielo</w:t>
            </w:r>
            <w:proofErr w:type="spellEnd"/>
          </w:p>
        </w:tc>
        <w:tc>
          <w:tcPr>
            <w:tcW w:w="3009" w:type="dxa"/>
            <w:vAlign w:val="center"/>
          </w:tcPr>
          <w:p w14:paraId="05F78357" w14:textId="3811FA0D" w:rsidR="7DDCE75C" w:rsidRDefault="7A9C95A2" w:rsidP="00C821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A9C95A2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3009" w:type="dxa"/>
            <w:vAlign w:val="center"/>
          </w:tcPr>
          <w:p w14:paraId="115CC129" w14:textId="1F3E0019" w:rsidR="7DDCE75C" w:rsidRDefault="746D2986" w:rsidP="00C821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46D298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7DDCE75C" w14:paraId="32BCD460" w14:textId="77777777" w:rsidTr="00C8213D">
        <w:trPr>
          <w:jc w:val="center"/>
        </w:trPr>
        <w:tc>
          <w:tcPr>
            <w:tcW w:w="3009" w:type="dxa"/>
            <w:vAlign w:val="center"/>
          </w:tcPr>
          <w:p w14:paraId="4ED418B5" w14:textId="14FF90E5" w:rsidR="7DDCE75C" w:rsidRDefault="7A9C95A2" w:rsidP="00C821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7A9C95A2">
              <w:rPr>
                <w:rFonts w:ascii="Times New Roman" w:eastAsia="Times New Roman" w:hAnsi="Times New Roman" w:cs="Times New Roman"/>
                <w:sz w:val="24"/>
                <w:szCs w:val="24"/>
              </w:rPr>
              <w:t>Scielo</w:t>
            </w:r>
            <w:proofErr w:type="spellEnd"/>
          </w:p>
        </w:tc>
        <w:tc>
          <w:tcPr>
            <w:tcW w:w="3009" w:type="dxa"/>
            <w:vAlign w:val="center"/>
          </w:tcPr>
          <w:p w14:paraId="53B43C18" w14:textId="3D27B480" w:rsidR="7DDCE75C" w:rsidRDefault="7A9C95A2" w:rsidP="00C821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A9C95A2">
              <w:rPr>
                <w:rFonts w:ascii="Times New Roman" w:eastAsia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3009" w:type="dxa"/>
            <w:vAlign w:val="center"/>
          </w:tcPr>
          <w:p w14:paraId="3327155D" w14:textId="63A7A6E7" w:rsidR="7DDCE75C" w:rsidRDefault="746D2986" w:rsidP="00C821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46D298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14:paraId="203048DA" w14:textId="3D772A8D" w:rsidR="4B43B828" w:rsidRDefault="4B43B828" w:rsidP="7A9C95A2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D889ED6" w14:textId="0D109ED4" w:rsidR="4B43B828" w:rsidRDefault="7A9C95A2" w:rsidP="00C8213D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7A9C95A2">
        <w:rPr>
          <w:rFonts w:ascii="Times New Roman" w:eastAsia="Times New Roman" w:hAnsi="Times New Roman" w:cs="Times New Roman"/>
          <w:sz w:val="24"/>
          <w:szCs w:val="24"/>
        </w:rPr>
        <w:t xml:space="preserve">A análise desses artigos mostrou que na atualidade a deficiência do mineral ferro é reconhecida como o mais comum estado de déficit humano, das mulheres em idade fértil 10 a 30% podem apresentar sinais de deficiência de ferro, enquanto que durante o período gestacional este número sobe para 10 a 60%. Dentre as grávidas e lactentes, no primeiro ano de vida, 20 a 60% chegam a apresentar anemia ferro deficitária. (M.  Lopes, Sheila, 2010).  </w:t>
      </w:r>
    </w:p>
    <w:p w14:paraId="6658D22E" w14:textId="51A9D98C" w:rsidR="4B43B828" w:rsidRDefault="4B43B828" w:rsidP="00C8213D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4B43B828">
        <w:rPr>
          <w:rFonts w:ascii="Times New Roman" w:eastAsia="Times New Roman" w:hAnsi="Times New Roman" w:cs="Times New Roman"/>
          <w:sz w:val="24"/>
          <w:szCs w:val="24"/>
        </w:rPr>
        <w:t xml:space="preserve">O período gestacional está associado a uma série de alterações fisiológicas e </w:t>
      </w:r>
      <w:r w:rsidR="00511223" w:rsidRPr="4B43B828">
        <w:rPr>
          <w:rFonts w:ascii="Times New Roman" w:eastAsia="Times New Roman" w:hAnsi="Times New Roman" w:cs="Times New Roman"/>
          <w:sz w:val="24"/>
          <w:szCs w:val="24"/>
        </w:rPr>
        <w:t>anatômicas, tais</w:t>
      </w:r>
      <w:r w:rsidRPr="4B43B828">
        <w:rPr>
          <w:rFonts w:ascii="Times New Roman" w:eastAsia="Times New Roman" w:hAnsi="Times New Roman" w:cs="Times New Roman"/>
          <w:sz w:val="24"/>
          <w:szCs w:val="24"/>
        </w:rPr>
        <w:t xml:space="preserve"> como mudanças no sistema hematológico, respiratório e cardiovascular. Essas modificações se iniciam desde o crescimento do feto e se desenvolvem por toda a gestação até o término da lactação. </w:t>
      </w:r>
      <w:r w:rsidRPr="4B43B828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Provavelmente, em nenhuma outra fase do ciclo vital exista maior mudança no funcionamento e na forma do corpo humano em tão curto espaço de tempo. </w:t>
      </w:r>
    </w:p>
    <w:p w14:paraId="7B0828E8" w14:textId="7C0BA1FA" w:rsidR="4B43B828" w:rsidRDefault="4B43B828" w:rsidP="00C8213D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4B43B828">
        <w:rPr>
          <w:rFonts w:ascii="Times New Roman" w:eastAsia="Times New Roman" w:hAnsi="Times New Roman" w:cs="Times New Roman"/>
          <w:sz w:val="24"/>
          <w:szCs w:val="24"/>
        </w:rPr>
        <w:t xml:space="preserve">Além das alterações funcionais, a anemia ferropriva destaca-se como uma das complicações mais comuns de uma gravidez e dependendo da gravidade, pode acarretar prejuízo para mãe e/ou feto. As gestantes têm maior risco de desenvolver a anemia pelas altas demandas fisiológicas próprias e da unidade feto-placentária, difíceis de serem supridas apenas pela dieta, além da perda sanguínea que pode ocorrer durante o parto. </w:t>
      </w:r>
    </w:p>
    <w:p w14:paraId="52F98F10" w14:textId="6551F705" w:rsidR="4B43B828" w:rsidRDefault="4B43B828" w:rsidP="00C8213D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4B43B828">
        <w:rPr>
          <w:rFonts w:ascii="Times New Roman" w:eastAsia="Times New Roman" w:hAnsi="Times New Roman" w:cs="Times New Roman"/>
          <w:sz w:val="24"/>
          <w:szCs w:val="24"/>
        </w:rPr>
        <w:t xml:space="preserve">Devido à anemia, essas mulheres têm menor ganho de peso durante a gestação, maiores riscos de partos prematuros, placenta prévia, hemorragias, ruptura prematura de membranas, pré-eclâmpsia, </w:t>
      </w:r>
      <w:proofErr w:type="spellStart"/>
      <w:r w:rsidRPr="4B43B828">
        <w:rPr>
          <w:rFonts w:ascii="Times New Roman" w:eastAsia="Times New Roman" w:hAnsi="Times New Roman" w:cs="Times New Roman"/>
          <w:sz w:val="24"/>
          <w:szCs w:val="24"/>
        </w:rPr>
        <w:t>eclâmpsia</w:t>
      </w:r>
      <w:proofErr w:type="spellEnd"/>
      <w:r w:rsidRPr="4B43B82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4B43B828">
        <w:rPr>
          <w:rFonts w:ascii="Times New Roman" w:eastAsia="Times New Roman" w:hAnsi="Times New Roman" w:cs="Times New Roman"/>
          <w:sz w:val="24"/>
          <w:szCs w:val="24"/>
        </w:rPr>
        <w:t>sepsis</w:t>
      </w:r>
      <w:proofErr w:type="spellEnd"/>
      <w:r w:rsidRPr="4B43B828">
        <w:rPr>
          <w:rFonts w:ascii="Times New Roman" w:eastAsia="Times New Roman" w:hAnsi="Times New Roman" w:cs="Times New Roman"/>
          <w:sz w:val="24"/>
          <w:szCs w:val="24"/>
        </w:rPr>
        <w:t xml:space="preserve"> pós-natal, maior risco de morte, menor desempenho laboral, fadiga, fraqueza e dispneia assim como maiores complicações para o feto como baixo peso do </w:t>
      </w:r>
      <w:r w:rsidR="00511223" w:rsidRPr="4B43B828">
        <w:rPr>
          <w:rFonts w:ascii="Times New Roman" w:eastAsia="Times New Roman" w:hAnsi="Times New Roman" w:cs="Times New Roman"/>
          <w:sz w:val="24"/>
          <w:szCs w:val="24"/>
        </w:rPr>
        <w:t>recém-nascido</w:t>
      </w:r>
      <w:r w:rsidRPr="4B43B828">
        <w:rPr>
          <w:rFonts w:ascii="Times New Roman" w:eastAsia="Times New Roman" w:hAnsi="Times New Roman" w:cs="Times New Roman"/>
          <w:sz w:val="24"/>
          <w:szCs w:val="24"/>
        </w:rPr>
        <w:t xml:space="preserve">, prematuridade, mortalidade natal, anemia neonatal, falha do desenvolvimento pela anemia e pobre desenvolvimento intelectual. </w:t>
      </w:r>
    </w:p>
    <w:p w14:paraId="2685F93F" w14:textId="4DD2FF15" w:rsidR="4B43B828" w:rsidRDefault="7DDCE75C" w:rsidP="00C8213D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7DDCE75C">
        <w:rPr>
          <w:rFonts w:ascii="Times New Roman" w:eastAsia="Times New Roman" w:hAnsi="Times New Roman" w:cs="Times New Roman"/>
          <w:sz w:val="24"/>
          <w:szCs w:val="24"/>
        </w:rPr>
        <w:t xml:space="preserve">Há uma relação entre o status de ferro da mãe e a depressão, o stress, as funções cognitivas e as interações mãe filho, ou seja, eles estão ligados, a deficiência de ferro afeta negativamente o seu humor e as interações com o recém-nascido, e a suplementação protege contra estes efeitos. No período da gravidez o diagnóstico de anemia por deficiência do íon ferro é mais complicada, uma vez que, a alteração da hemoglobina por </w:t>
      </w:r>
      <w:proofErr w:type="spellStart"/>
      <w:r w:rsidRPr="7DDCE75C">
        <w:rPr>
          <w:rFonts w:ascii="Times New Roman" w:eastAsia="Times New Roman" w:hAnsi="Times New Roman" w:cs="Times New Roman"/>
          <w:sz w:val="24"/>
          <w:szCs w:val="24"/>
        </w:rPr>
        <w:t>hemodiluição</w:t>
      </w:r>
      <w:proofErr w:type="spellEnd"/>
      <w:r w:rsidRPr="7DDCE75C">
        <w:rPr>
          <w:rFonts w:ascii="Times New Roman" w:eastAsia="Times New Roman" w:hAnsi="Times New Roman" w:cs="Times New Roman"/>
          <w:sz w:val="24"/>
          <w:szCs w:val="24"/>
        </w:rPr>
        <w:t xml:space="preserve"> tem causas variáveis, sendo comum essa condição, a mulher ser assintomática ou apresentar sintomas que pode ser atribuídos as alterações fisiológicas que ocorrem normalmente na gestação.</w:t>
      </w:r>
    </w:p>
    <w:p w14:paraId="120B89C7" w14:textId="3290A1B8" w:rsidR="4B43B828" w:rsidRDefault="7DDCE75C" w:rsidP="00C8213D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7DDCE75C">
        <w:rPr>
          <w:rFonts w:ascii="Times New Roman" w:eastAsia="Times New Roman" w:hAnsi="Times New Roman" w:cs="Times New Roman"/>
          <w:sz w:val="24"/>
          <w:szCs w:val="24"/>
        </w:rPr>
        <w:t xml:space="preserve">Devido ao reconhecimento dos efeitos prejudiciais da anemia para a saúde e sobrevida do binômio mãe/filho, a estratégia de combate já está bem estabelecida e centrada na modificação dos hábitos alimentares, diagnóstico e tratamento das causas da perda de sangue, controle de infecções que contribuem com o desenvolvimento da anemia, </w:t>
      </w:r>
      <w:r w:rsidR="00511223" w:rsidRPr="7DDCE75C">
        <w:rPr>
          <w:rFonts w:ascii="Times New Roman" w:eastAsia="Times New Roman" w:hAnsi="Times New Roman" w:cs="Times New Roman"/>
          <w:sz w:val="24"/>
          <w:szCs w:val="24"/>
        </w:rPr>
        <w:t>enriquecimento</w:t>
      </w:r>
      <w:r w:rsidRPr="7DDCE75C">
        <w:rPr>
          <w:rFonts w:ascii="Times New Roman" w:eastAsia="Times New Roman" w:hAnsi="Times New Roman" w:cs="Times New Roman"/>
          <w:sz w:val="24"/>
          <w:szCs w:val="24"/>
        </w:rPr>
        <w:t xml:space="preserve"> de alimentos e suplementação medicamentosa com sais de ferro. </w:t>
      </w:r>
      <w:r w:rsidRPr="7DDCE75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Considerando que hábitos alimentares inadequados são o principal determinante da deficiência de ferro e que a fortificação de alimentos que compõem a prática alimentar contribui para a diminuição do risco da deficiência do mineral os autores Sato et al. (2010) obtiveram resultados similares ao utilizar alimentos de fonte de ferro, naturais e fortificados como forma de tratamento nas gestantes da população amostral do estudo. </w:t>
      </w:r>
      <w:r w:rsidRPr="7DDCE75C">
        <w:rPr>
          <w:rFonts w:ascii="Times New Roman" w:eastAsia="Times New Roman" w:hAnsi="Times New Roman" w:cs="Times New Roman"/>
          <w:sz w:val="24"/>
          <w:szCs w:val="24"/>
        </w:rPr>
        <w:t>E verificaram também que 96,0% das gestantes ingeriram alimentos fontes de ferro diariamente, as quais apresentaram frequências baixas de anemia, mas com reservas inadequadas de ferro.</w:t>
      </w:r>
      <w:r w:rsidRPr="7DDCE75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</w:p>
    <w:p w14:paraId="4123864F" w14:textId="7198E88E" w:rsidR="00C8213D" w:rsidRDefault="7DDCE75C" w:rsidP="00C8213D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7DDCE75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Sato et al. (2010) avaliaram o consumo de alimentos utilizados como fontes naturais de ferro de origem animal e vegetal; alimentos </w:t>
      </w:r>
      <w:r w:rsidR="00511223" w:rsidRPr="7DDCE75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enriquecidos</w:t>
      </w:r>
      <w:r w:rsidRPr="7DDCE75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estimuladores da absorção de ferro e potenciais inibidores da absorção do mineral. Relataram a inadequação do consumo de ferro, folato e cálcio e destacaram a necessidade de estratégias combinadas: </w:t>
      </w:r>
      <w:r w:rsidR="00511223" w:rsidRPr="7DDCE75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enriquecimento</w:t>
      </w:r>
      <w:r w:rsidRPr="7DDCE75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dos alimentos, suplementação medicamentosa para gestantes. </w:t>
      </w:r>
    </w:p>
    <w:p w14:paraId="788A7E6A" w14:textId="2314C866" w:rsidR="09BDDA90" w:rsidRDefault="7A9C95A2" w:rsidP="7A9C95A2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7A9C95A2">
        <w:rPr>
          <w:rFonts w:ascii="Times New Roman" w:eastAsia="Times New Roman" w:hAnsi="Times New Roman" w:cs="Times New Roman"/>
          <w:b/>
          <w:bCs/>
          <w:sz w:val="24"/>
          <w:szCs w:val="24"/>
        </w:rPr>
        <w:t>CONCLUSÃO</w:t>
      </w:r>
    </w:p>
    <w:p w14:paraId="5C694555" w14:textId="77777777" w:rsidR="0066098E" w:rsidRPr="00573F9D" w:rsidRDefault="0066098E" w:rsidP="0066098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23271480"/>
      <w:r w:rsidRPr="00573F9D">
        <w:rPr>
          <w:rFonts w:ascii="Times New Roman" w:hAnsi="Times New Roman" w:cs="Times New Roman"/>
          <w:color w:val="000000"/>
          <w:sz w:val="24"/>
          <w:szCs w:val="24"/>
        </w:rPr>
        <w:t>A gestação é compreendida como um período na vida da mulher em que as necessidades nutricionais encontram-se aumentadas, visto que a futura mãe necessita atender a demanda de micronutrientes para atender as necessidades maternas e desenvolvimento fetal, sendo de fundamental importância que ela adquira hábitos alimentares saudáveis, a fim de promover a garantia de ingestão de micro e oligoelementos como: ácido fólico, ferro, zinco, vitamina A e cálcio.</w:t>
      </w:r>
    </w:p>
    <w:p w14:paraId="4D95C41E" w14:textId="77777777" w:rsidR="0066098E" w:rsidRDefault="0066098E" w:rsidP="0066098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Assim, t</w:t>
      </w:r>
      <w:r w:rsidRPr="00573F9D">
        <w:rPr>
          <w:rFonts w:ascii="Times New Roman" w:hAnsi="Times New Roman" w:cs="Times New Roman"/>
          <w:sz w:val="24"/>
          <w:szCs w:val="24"/>
        </w:rPr>
        <w:t xml:space="preserve">endo em vista que a anemia ferropriva atinge diversas populações principalmente criança e mulheres (incluindo as gestantes), principalmente em países em desenvolvimento, deve-se levar em consideração que esta problemática relacionada à saúde pública do Brasil deve ser diagnosticada o quanto antes, evitando falsos negativos e negligencias neste respectivo diagnóstico, </w:t>
      </w:r>
      <w:r w:rsidRPr="00573F9D">
        <w:rPr>
          <w:rFonts w:ascii="Times New Roman" w:hAnsi="Times New Roman" w:cs="Times New Roman"/>
          <w:sz w:val="24"/>
          <w:szCs w:val="24"/>
        </w:rPr>
        <w:lastRenderedPageBreak/>
        <w:t>para</w:t>
      </w:r>
      <w:r>
        <w:rPr>
          <w:rFonts w:ascii="Times New Roman" w:hAnsi="Times New Roman" w:cs="Times New Roman"/>
          <w:sz w:val="24"/>
          <w:szCs w:val="24"/>
        </w:rPr>
        <w:t xml:space="preserve"> dessa forma</w:t>
      </w:r>
      <w:r w:rsidRPr="00573F9D">
        <w:rPr>
          <w:rFonts w:ascii="Times New Roman" w:hAnsi="Times New Roman" w:cs="Times New Roman"/>
          <w:sz w:val="24"/>
          <w:szCs w:val="24"/>
        </w:rPr>
        <w:t xml:space="preserve"> diminuir a prevalência de determinada patologia, além da morbimortalidade materna e/ou fetal. </w:t>
      </w:r>
    </w:p>
    <w:p w14:paraId="543F659B" w14:textId="31EFED24" w:rsidR="054B0C56" w:rsidRDefault="746D2986" w:rsidP="00C8213D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11223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bookmarkEnd w:id="1"/>
    </w:p>
    <w:p w14:paraId="5CC9349F" w14:textId="1C937AD3" w:rsidR="00C8213D" w:rsidRDefault="7A9C95A2" w:rsidP="00C8213D">
      <w:pPr>
        <w:pStyle w:val="Ttulo1"/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pt"/>
        </w:rPr>
      </w:pPr>
      <w:r w:rsidRPr="7A9C95A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pt"/>
        </w:rPr>
        <w:t>REFERÊNCIAS BIBLIOGRÁFICAS:</w:t>
      </w:r>
    </w:p>
    <w:p w14:paraId="60DBACAB" w14:textId="77777777" w:rsidR="00C8213D" w:rsidRPr="00C8213D" w:rsidRDefault="00C8213D" w:rsidP="00C8213D">
      <w:pPr>
        <w:rPr>
          <w:lang w:val="pt"/>
        </w:rPr>
      </w:pPr>
    </w:p>
    <w:p w14:paraId="2874D704" w14:textId="6A191D9A" w:rsidR="09BDDA90" w:rsidRPr="000F7AA9" w:rsidRDefault="7A9C95A2" w:rsidP="000F7AA9">
      <w:pPr>
        <w:pStyle w:val="PargrafodaLista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0F7AA9"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  <w:t xml:space="preserve">JA, </w:t>
      </w:r>
      <w:proofErr w:type="spellStart"/>
      <w:r w:rsidRPr="000F7AA9"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  <w:t>Adaji</w:t>
      </w:r>
      <w:proofErr w:type="spellEnd"/>
      <w:r w:rsidRPr="000F7AA9"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  <w:t xml:space="preserve"> et al. </w:t>
      </w:r>
      <w:r w:rsidRPr="000F7AA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en-US"/>
        </w:rPr>
        <w:t xml:space="preserve">Daily Versus Twice Daily Dose of Ferrous Sulphate Supplementation in Pregnant Women: </w:t>
      </w:r>
      <w:r w:rsidRPr="000F7AA9"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  <w:t xml:space="preserve">A Randomized Clinical </w:t>
      </w:r>
      <w:r w:rsidR="00511223" w:rsidRPr="000F7AA9"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  <w:t>Trial.</w:t>
      </w:r>
      <w:r w:rsidRPr="000F7AA9"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  <w:t xml:space="preserve"> </w:t>
      </w:r>
      <w:r w:rsidRPr="000F7AA9">
        <w:rPr>
          <w:rFonts w:ascii="Times New Roman" w:eastAsia="Times New Roman" w:hAnsi="Times New Roman" w:cs="Times New Roman"/>
          <w:color w:val="222222"/>
          <w:sz w:val="24"/>
          <w:szCs w:val="24"/>
        </w:rPr>
        <w:t>2019. Disponível em: &lt;http://www.njcponline.com/article.asp?issn=1119-3077;year=2019;volume=22;issue=8;spage=1132;epage=1139;aulast=Adaji&gt;. Acesso em: 26 set. 2019.</w:t>
      </w:r>
    </w:p>
    <w:p w14:paraId="6F561211" w14:textId="72FC9EF0" w:rsidR="4B43B828" w:rsidRPr="000F7AA9" w:rsidRDefault="7A9C95A2" w:rsidP="000F7AA9">
      <w:pPr>
        <w:pStyle w:val="PargrafodaLista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0F7AA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CAMASCHELLA, Clara. </w:t>
      </w:r>
      <w:r w:rsidRPr="000F7AA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Iron </w:t>
      </w:r>
      <w:proofErr w:type="spellStart"/>
      <w:r w:rsidRPr="000F7AA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Deficiency</w:t>
      </w:r>
      <w:proofErr w:type="spellEnd"/>
      <w:r w:rsidRPr="000F7AA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. </w:t>
      </w:r>
      <w:r w:rsidRPr="000F7AA9">
        <w:rPr>
          <w:rFonts w:ascii="Times New Roman" w:eastAsia="Times New Roman" w:hAnsi="Times New Roman" w:cs="Times New Roman"/>
          <w:color w:val="222222"/>
          <w:sz w:val="24"/>
          <w:szCs w:val="24"/>
        </w:rPr>
        <w:t>2019. Disponível em: &lt;https://ashpublications.org/blood/article-abstract/133/1/30/6613/Iron-deficiency?redirectedFrom=fulltext&gt;. Acesso em: 26 set. 2019.</w:t>
      </w:r>
    </w:p>
    <w:p w14:paraId="5EE0E733" w14:textId="5DFCF8A3" w:rsidR="746D2986" w:rsidRPr="000F7AA9" w:rsidRDefault="746D2986" w:rsidP="000F7AA9">
      <w:pPr>
        <w:pStyle w:val="PargrafodaLista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0F7AA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SATO, Ana Paula </w:t>
      </w:r>
      <w:proofErr w:type="spellStart"/>
      <w:r w:rsidRPr="000F7AA9">
        <w:rPr>
          <w:rFonts w:ascii="Times New Roman" w:eastAsia="Times New Roman" w:hAnsi="Times New Roman" w:cs="Times New Roman"/>
          <w:color w:val="222222"/>
          <w:sz w:val="24"/>
          <w:szCs w:val="24"/>
        </w:rPr>
        <w:t>Sayuri</w:t>
      </w:r>
      <w:proofErr w:type="spellEnd"/>
      <w:r w:rsidRPr="000F7AA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et al. </w:t>
      </w:r>
      <w:r w:rsidRPr="000F7AA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Anemia e nível de hemoglobina em gestantes de Cuiabá, Mato Grosso, Brasil, antes e após a fortificação compulsória de farinhas com ferro e ácido fólico, 2003-2006. </w:t>
      </w:r>
      <w:r w:rsidRPr="000F7AA9">
        <w:rPr>
          <w:rFonts w:ascii="Times New Roman" w:eastAsia="Times New Roman" w:hAnsi="Times New Roman" w:cs="Times New Roman"/>
          <w:color w:val="222222"/>
          <w:sz w:val="24"/>
          <w:szCs w:val="24"/>
        </w:rPr>
        <w:t>2015. Disponível em: &lt;http://www.scielo.br/scielo.php?script=sci_arttext&amp;pid=S2237-96222015000300453&amp;lang=pt&gt;. Acesso em: 10 out. 2019.</w:t>
      </w:r>
    </w:p>
    <w:p w14:paraId="0B0DFEC1" w14:textId="7A7F4EF9" w:rsidR="09BDDA90" w:rsidRPr="000F7AA9" w:rsidRDefault="746D2986" w:rsidP="000F7AA9">
      <w:pPr>
        <w:pStyle w:val="PargrafodaLista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0F7AA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AMARANTE, </w:t>
      </w:r>
      <w:proofErr w:type="spellStart"/>
      <w:r w:rsidRPr="000F7AA9">
        <w:rPr>
          <w:rFonts w:ascii="Times New Roman" w:eastAsia="Times New Roman" w:hAnsi="Times New Roman" w:cs="Times New Roman"/>
          <w:color w:val="222222"/>
          <w:sz w:val="24"/>
          <w:szCs w:val="24"/>
        </w:rPr>
        <w:t>Marla</w:t>
      </w:r>
      <w:proofErr w:type="spellEnd"/>
      <w:r w:rsidRPr="000F7AA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Karine et al. </w:t>
      </w:r>
      <w:r w:rsidRPr="000F7AA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Anemia Ferropriva: uma visão atualizada. </w:t>
      </w:r>
      <w:r w:rsidRPr="000F7AA9">
        <w:rPr>
          <w:rFonts w:ascii="Times New Roman" w:eastAsia="Times New Roman" w:hAnsi="Times New Roman" w:cs="Times New Roman"/>
          <w:color w:val="222222"/>
          <w:sz w:val="24"/>
          <w:szCs w:val="24"/>
        </w:rPr>
        <w:t>2015. Disponível em: &lt;http://www.uel.br/revistas/uel/index.php/biosaude/article/view/25298&gt;. Acesso em: 28 out. 2019.</w:t>
      </w:r>
    </w:p>
    <w:p w14:paraId="3789EB14" w14:textId="1A37C806" w:rsidR="7A9C95A2" w:rsidRPr="000F7AA9" w:rsidRDefault="746D2986" w:rsidP="000F7AA9">
      <w:pPr>
        <w:pStyle w:val="PargrafodaLista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0F7AA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CEMBRANEL, </w:t>
      </w:r>
      <w:proofErr w:type="spellStart"/>
      <w:r w:rsidRPr="000F7AA9">
        <w:rPr>
          <w:rFonts w:ascii="Times New Roman" w:eastAsia="Times New Roman" w:hAnsi="Times New Roman" w:cs="Times New Roman"/>
          <w:color w:val="222222"/>
          <w:sz w:val="24"/>
          <w:szCs w:val="24"/>
        </w:rPr>
        <w:t>Francieli</w:t>
      </w:r>
      <w:proofErr w:type="spellEnd"/>
      <w:r w:rsidRPr="000F7AA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; DALLAZEN, Camila; GONZÁLEZ-CHICA, David Alejandro. </w:t>
      </w:r>
      <w:r w:rsidRPr="000F7AA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Efetividade da suplementação de sulfato ferroso na prevenção da anemia em crianças: revisão sistemática da literatura e </w:t>
      </w:r>
      <w:proofErr w:type="spellStart"/>
      <w:r w:rsidRPr="000F7AA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metanálise</w:t>
      </w:r>
      <w:proofErr w:type="spellEnd"/>
      <w:r w:rsidRPr="000F7AA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. </w:t>
      </w:r>
      <w:r w:rsidRPr="000F7AA9">
        <w:rPr>
          <w:rFonts w:ascii="Times New Roman" w:eastAsia="Times New Roman" w:hAnsi="Times New Roman" w:cs="Times New Roman"/>
          <w:color w:val="222222"/>
          <w:sz w:val="24"/>
          <w:szCs w:val="24"/>
        </w:rPr>
        <w:t>2013. Disponível em: &lt;http://www.scielo.br/scielo.php?script=sci_arttext&amp;pid=S0102-311X2013000900014&gt;. Acesso em: 28 set. 2019.</w:t>
      </w:r>
    </w:p>
    <w:p w14:paraId="061D1117" w14:textId="1F02D31D" w:rsidR="749D0EDE" w:rsidRPr="000F7AA9" w:rsidRDefault="746D2986" w:rsidP="000F7AA9">
      <w:pPr>
        <w:pStyle w:val="PargrafodaLista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0F7AA9">
        <w:rPr>
          <w:rFonts w:ascii="Times New Roman" w:hAnsi="Times New Roman" w:cs="Times New Roman"/>
          <w:color w:val="222222"/>
          <w:sz w:val="24"/>
          <w:szCs w:val="24"/>
          <w:lang w:val="en-US"/>
        </w:rPr>
        <w:t xml:space="preserve">DM, </w:t>
      </w:r>
      <w:proofErr w:type="spellStart"/>
      <w:r w:rsidRPr="000F7AA9">
        <w:rPr>
          <w:rFonts w:ascii="Times New Roman" w:hAnsi="Times New Roman" w:cs="Times New Roman"/>
          <w:color w:val="222222"/>
          <w:sz w:val="24"/>
          <w:szCs w:val="24"/>
          <w:lang w:val="en-US"/>
        </w:rPr>
        <w:t>Townsley</w:t>
      </w:r>
      <w:proofErr w:type="spellEnd"/>
      <w:r w:rsidRPr="000F7AA9">
        <w:rPr>
          <w:rFonts w:ascii="Times New Roman" w:hAnsi="Times New Roman" w:cs="Times New Roman"/>
          <w:color w:val="222222"/>
          <w:sz w:val="24"/>
          <w:szCs w:val="24"/>
          <w:lang w:val="en-US"/>
        </w:rPr>
        <w:t xml:space="preserve">. </w:t>
      </w:r>
      <w:r w:rsidRPr="000F7AA9">
        <w:rPr>
          <w:rFonts w:ascii="Times New Roman" w:hAnsi="Times New Roman" w:cs="Times New Roman"/>
          <w:b/>
          <w:bCs/>
          <w:color w:val="222222"/>
          <w:sz w:val="24"/>
          <w:szCs w:val="24"/>
          <w:lang w:val="en-US"/>
        </w:rPr>
        <w:t xml:space="preserve">Hematologic complications of pregnancy. </w:t>
      </w:r>
      <w:r w:rsidRPr="000F7AA9">
        <w:rPr>
          <w:rFonts w:ascii="Times New Roman" w:hAnsi="Times New Roman" w:cs="Times New Roman"/>
          <w:color w:val="222222"/>
          <w:sz w:val="24"/>
          <w:szCs w:val="24"/>
        </w:rPr>
        <w:t>2013. Disponível em: &lt;https://www.ncbi.nlm.nih.gov/</w:t>
      </w:r>
      <w:proofErr w:type="spellStart"/>
      <w:r w:rsidRPr="000F7AA9">
        <w:rPr>
          <w:rFonts w:ascii="Times New Roman" w:hAnsi="Times New Roman" w:cs="Times New Roman"/>
          <w:color w:val="222222"/>
          <w:sz w:val="24"/>
          <w:szCs w:val="24"/>
        </w:rPr>
        <w:t>pubmed</w:t>
      </w:r>
      <w:proofErr w:type="spellEnd"/>
      <w:r w:rsidRPr="000F7AA9">
        <w:rPr>
          <w:rFonts w:ascii="Times New Roman" w:hAnsi="Times New Roman" w:cs="Times New Roman"/>
          <w:color w:val="222222"/>
          <w:sz w:val="24"/>
          <w:szCs w:val="24"/>
        </w:rPr>
        <w:t>/23953339&gt;. Acesso em: 28 out. 2019.</w:t>
      </w:r>
    </w:p>
    <w:p w14:paraId="39674805" w14:textId="1E33CC69" w:rsidR="054B0C56" w:rsidRPr="000F7AA9" w:rsidRDefault="746D2986" w:rsidP="000F7AA9">
      <w:pPr>
        <w:pStyle w:val="PargrafodaLista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0F7AA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SANTOS, Patrícia </w:t>
      </w:r>
      <w:proofErr w:type="spellStart"/>
      <w:r w:rsidRPr="000F7AA9">
        <w:rPr>
          <w:rFonts w:ascii="Times New Roman" w:eastAsia="Times New Roman" w:hAnsi="Times New Roman" w:cs="Times New Roman"/>
          <w:color w:val="222222"/>
          <w:sz w:val="24"/>
          <w:szCs w:val="24"/>
        </w:rPr>
        <w:t>Buono</w:t>
      </w:r>
      <w:proofErr w:type="spellEnd"/>
      <w:r w:rsidRPr="000F7AA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dos. </w:t>
      </w:r>
      <w:r w:rsidRPr="000F7AA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ANEMIA FERROPRIVA NA GESTAÇÃO. </w:t>
      </w:r>
      <w:r w:rsidRPr="000F7AA9">
        <w:rPr>
          <w:rFonts w:ascii="Times New Roman" w:eastAsia="Times New Roman" w:hAnsi="Times New Roman" w:cs="Times New Roman"/>
          <w:color w:val="222222"/>
          <w:sz w:val="24"/>
          <w:szCs w:val="24"/>
        </w:rPr>
        <w:t>2012. Disponível em: &lt;http://www.uezo.rj.gov.br/tccs/ccbs/monografia-patricia-buono.pdf&gt;. Acesso em: 07 out. 2019.</w:t>
      </w:r>
    </w:p>
    <w:p w14:paraId="1B25115D" w14:textId="035E06A2" w:rsidR="09BDDA90" w:rsidRPr="000F7AA9" w:rsidRDefault="746D2986" w:rsidP="000F7AA9">
      <w:pPr>
        <w:pStyle w:val="PargrafodaLista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0F7AA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BARBOSA, Lorena et al. </w:t>
      </w:r>
      <w:r w:rsidRPr="000F7AA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Fatores Associados ao Uso de Suplemento de Ácido Fólico Durante a Gestação. </w:t>
      </w:r>
      <w:r w:rsidRPr="000F7AA9">
        <w:rPr>
          <w:rFonts w:ascii="Times New Roman" w:eastAsia="Times New Roman" w:hAnsi="Times New Roman" w:cs="Times New Roman"/>
          <w:color w:val="222222"/>
          <w:sz w:val="24"/>
          <w:szCs w:val="24"/>
        </w:rPr>
        <w:t>2011. Disponível em: &lt;http://www.scielo.br/</w:t>
      </w:r>
      <w:proofErr w:type="spellStart"/>
      <w:r w:rsidRPr="000F7AA9">
        <w:rPr>
          <w:rFonts w:ascii="Times New Roman" w:eastAsia="Times New Roman" w:hAnsi="Times New Roman" w:cs="Times New Roman"/>
          <w:color w:val="222222"/>
          <w:sz w:val="24"/>
          <w:szCs w:val="24"/>
        </w:rPr>
        <w:t>pdf</w:t>
      </w:r>
      <w:proofErr w:type="spellEnd"/>
      <w:r w:rsidRPr="000F7AA9">
        <w:rPr>
          <w:rFonts w:ascii="Times New Roman" w:eastAsia="Times New Roman" w:hAnsi="Times New Roman" w:cs="Times New Roman"/>
          <w:color w:val="222222"/>
          <w:sz w:val="24"/>
          <w:szCs w:val="24"/>
        </w:rPr>
        <w:t>/</w:t>
      </w:r>
      <w:proofErr w:type="spellStart"/>
      <w:r w:rsidRPr="000F7AA9">
        <w:rPr>
          <w:rFonts w:ascii="Times New Roman" w:eastAsia="Times New Roman" w:hAnsi="Times New Roman" w:cs="Times New Roman"/>
          <w:color w:val="222222"/>
          <w:sz w:val="24"/>
          <w:szCs w:val="24"/>
        </w:rPr>
        <w:t>rbgo</w:t>
      </w:r>
      <w:proofErr w:type="spellEnd"/>
      <w:r w:rsidRPr="000F7AA9">
        <w:rPr>
          <w:rFonts w:ascii="Times New Roman" w:eastAsia="Times New Roman" w:hAnsi="Times New Roman" w:cs="Times New Roman"/>
          <w:color w:val="222222"/>
          <w:sz w:val="24"/>
          <w:szCs w:val="24"/>
        </w:rPr>
        <w:t>/v33n9/a05v33n9.pdf&gt;. Acesso em: 26 set. 2019.</w:t>
      </w:r>
    </w:p>
    <w:p w14:paraId="62279336" w14:textId="4714CF93" w:rsidR="054B0C56" w:rsidRPr="000F7AA9" w:rsidRDefault="746D2986" w:rsidP="000F7AA9">
      <w:pPr>
        <w:pStyle w:val="PargrafodaLista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0F7AA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FUJIMORI, Elizabeth et al. </w:t>
      </w:r>
      <w:r w:rsidRPr="000F7AA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Anemia em gestantes brasileiras antes e após a fortificação das farinhas com ferro. </w:t>
      </w:r>
      <w:r w:rsidRPr="000F7AA9">
        <w:rPr>
          <w:rFonts w:ascii="Times New Roman" w:eastAsia="Times New Roman" w:hAnsi="Times New Roman" w:cs="Times New Roman"/>
          <w:color w:val="222222"/>
          <w:sz w:val="24"/>
          <w:szCs w:val="24"/>
        </w:rPr>
        <w:t>2011. Disponível em: &lt;http://www.scielo.br/scielo.php?script=sci_arttext&amp;pid=S0034-89102011000600004&amp;lng=en&amp;nrm=iso&amp;tlng=pt&gt;. Acesso em: 09 out. 2019.</w:t>
      </w:r>
    </w:p>
    <w:p w14:paraId="367DBAE8" w14:textId="73A40D52" w:rsidR="4B43B828" w:rsidRPr="000F7AA9" w:rsidRDefault="746D2986" w:rsidP="000F7AA9">
      <w:pPr>
        <w:pStyle w:val="PargrafodaLista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0F7AA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BORTOLINI, Gisele A.; FISBERG, Mauro. </w:t>
      </w:r>
      <w:r w:rsidRPr="000F7AA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Orientação nutricional do paciente com deficiência de ferro. </w:t>
      </w:r>
      <w:r w:rsidRPr="000F7AA9">
        <w:rPr>
          <w:rFonts w:ascii="Times New Roman" w:eastAsia="Times New Roman" w:hAnsi="Times New Roman" w:cs="Times New Roman"/>
          <w:color w:val="222222"/>
          <w:sz w:val="24"/>
          <w:szCs w:val="24"/>
        </w:rPr>
        <w:t>2010. Disponível em: &lt;http://www.scielo.br/scielo.php?script=sci_arttext&amp;pid=S1516-84842010000800020&gt;. Acesso em: 10 out. 2019</w:t>
      </w:r>
      <w:r w:rsidRPr="000F7AA9">
        <w:rPr>
          <w:rFonts w:ascii="Times New Roman" w:eastAsia="Helvetica Neue" w:hAnsi="Times New Roman" w:cs="Times New Roman"/>
          <w:color w:val="222222"/>
          <w:sz w:val="24"/>
          <w:szCs w:val="24"/>
        </w:rPr>
        <w:t>.</w:t>
      </w:r>
    </w:p>
    <w:p w14:paraId="0C7AEDD7" w14:textId="0C6A443C" w:rsidR="054B0C56" w:rsidRPr="000F7AA9" w:rsidRDefault="746D2986" w:rsidP="000F7AA9">
      <w:pPr>
        <w:pStyle w:val="PargrafodaLista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0F7AA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SATO, Ana Paula </w:t>
      </w:r>
      <w:proofErr w:type="spellStart"/>
      <w:r w:rsidRPr="000F7AA9">
        <w:rPr>
          <w:rFonts w:ascii="Times New Roman" w:eastAsia="Times New Roman" w:hAnsi="Times New Roman" w:cs="Times New Roman"/>
          <w:color w:val="222222"/>
          <w:sz w:val="24"/>
          <w:szCs w:val="24"/>
        </w:rPr>
        <w:t>Sayuri</w:t>
      </w:r>
      <w:proofErr w:type="spellEnd"/>
      <w:r w:rsidRPr="000F7AA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et al. </w:t>
      </w:r>
      <w:r w:rsidRPr="000F7AA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Consumo alimentar e ingestão de ferro de gestantes e mulheres em idade reprodutiva. </w:t>
      </w:r>
      <w:r w:rsidRPr="000F7AA9">
        <w:rPr>
          <w:rFonts w:ascii="Times New Roman" w:eastAsia="Times New Roman" w:hAnsi="Times New Roman" w:cs="Times New Roman"/>
          <w:color w:val="222222"/>
          <w:sz w:val="24"/>
          <w:szCs w:val="24"/>
        </w:rPr>
        <w:t>2010. Disponível em: &lt;http://www.scielo.br/scielo.php?pid=S0104-11692010000200016&amp;script=sci_arttext&amp;tlng=pt&gt;. Acesso em: 12 out. 2019.</w:t>
      </w:r>
    </w:p>
    <w:p w14:paraId="3E1393B3" w14:textId="5D9C5E4E" w:rsidR="054B0C56" w:rsidRPr="000F7AA9" w:rsidRDefault="746D2986" w:rsidP="000F7AA9">
      <w:pPr>
        <w:pStyle w:val="PargrafodaLista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0F7AA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R., Azevedo B. </w:t>
      </w:r>
      <w:proofErr w:type="gramStart"/>
      <w:r w:rsidRPr="000F7AA9">
        <w:rPr>
          <w:rFonts w:ascii="Times New Roman" w:eastAsia="Times New Roman" w:hAnsi="Times New Roman" w:cs="Times New Roman"/>
          <w:color w:val="222222"/>
          <w:sz w:val="24"/>
          <w:szCs w:val="24"/>
        </w:rPr>
        <w:t>A..</w:t>
      </w:r>
      <w:proofErr w:type="gramEnd"/>
      <w:r w:rsidRPr="000F7AA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0F7AA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Consumo de Ferro e Orientação Alimentar: </w:t>
      </w:r>
      <w:r w:rsidRPr="000F7AA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uma </w:t>
      </w:r>
      <w:r w:rsidR="00511223" w:rsidRPr="000F7AA9">
        <w:rPr>
          <w:rFonts w:ascii="Times New Roman" w:eastAsia="Times New Roman" w:hAnsi="Times New Roman" w:cs="Times New Roman"/>
          <w:color w:val="222222"/>
          <w:sz w:val="24"/>
          <w:szCs w:val="24"/>
        </w:rPr>
        <w:t>análise</w:t>
      </w:r>
      <w:r w:rsidRPr="000F7AA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envolvendo gestantes. 2010. Disponível em: &lt;https://www.teses.usp.br/teses/disponiveis/6/6138/tde-22102010-103507/pt-br.php&gt;. Acesso em: 03 out. 2019.</w:t>
      </w:r>
    </w:p>
    <w:p w14:paraId="5C531F82" w14:textId="5E2FEE13" w:rsidR="4B43B828" w:rsidRPr="000F7AA9" w:rsidRDefault="746D2986" w:rsidP="000F7AA9">
      <w:pPr>
        <w:pStyle w:val="PargrafodaLista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0F7AA9">
        <w:rPr>
          <w:rFonts w:ascii="Times New Roman" w:eastAsia="Times New Roman" w:hAnsi="Times New Roman" w:cs="Times New Roman"/>
          <w:color w:val="222222"/>
          <w:sz w:val="24"/>
          <w:szCs w:val="24"/>
        </w:rPr>
        <w:lastRenderedPageBreak/>
        <w:t xml:space="preserve">CANÇADO, Rodolfo D.; LOBO, Clarisse; FRIEDRICH, João Ricardo. </w:t>
      </w:r>
      <w:r w:rsidRPr="000F7AA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Tratamento da Anemia Ferropriva com Ferro por Via Oral. </w:t>
      </w:r>
      <w:r w:rsidRPr="000F7AA9">
        <w:rPr>
          <w:rFonts w:ascii="Times New Roman" w:eastAsia="Times New Roman" w:hAnsi="Times New Roman" w:cs="Times New Roman"/>
          <w:color w:val="222222"/>
          <w:sz w:val="24"/>
          <w:szCs w:val="24"/>
        </w:rPr>
        <w:t>2010. Disponível em: &lt;http://www.scielo.br/scielo.php?script=sci_arttext&amp;pid=S1516-84842010000800021&gt;. Acesso em: 05 out. 2019.</w:t>
      </w:r>
    </w:p>
    <w:p w14:paraId="7A9DE40C" w14:textId="3479A9C6" w:rsidR="7A9C95A2" w:rsidRPr="000F7AA9" w:rsidRDefault="746D2986" w:rsidP="000F7AA9">
      <w:pPr>
        <w:pStyle w:val="PargrafodaLista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0F7AA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RODRIGUES, Lilian P.; JORGE, Silvia Regina P. </w:t>
      </w:r>
      <w:proofErr w:type="gramStart"/>
      <w:r w:rsidRPr="000F7AA9">
        <w:rPr>
          <w:rFonts w:ascii="Times New Roman" w:eastAsia="Times New Roman" w:hAnsi="Times New Roman" w:cs="Times New Roman"/>
          <w:color w:val="222222"/>
          <w:sz w:val="24"/>
          <w:szCs w:val="24"/>
        </w:rPr>
        <w:t>F..</w:t>
      </w:r>
      <w:proofErr w:type="gramEnd"/>
      <w:r w:rsidRPr="000F7AA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0F7AA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Deficiência de ferro na mulher adulta. </w:t>
      </w:r>
      <w:r w:rsidRPr="000F7AA9">
        <w:rPr>
          <w:rFonts w:ascii="Times New Roman" w:eastAsia="Times New Roman" w:hAnsi="Times New Roman" w:cs="Times New Roman"/>
          <w:color w:val="222222"/>
          <w:sz w:val="24"/>
          <w:szCs w:val="24"/>
        </w:rPr>
        <w:t>2010. Disponível em: &lt;http://www.scielo.br/scielo.php?script=sci_arttext&amp;pid=S1516-84842010000800010&amp;lang=pt&gt;. Acesso em: 28 set. 2019.</w:t>
      </w:r>
    </w:p>
    <w:p w14:paraId="62E5BFC1" w14:textId="60333C0F" w:rsidR="054B0C56" w:rsidRPr="000F7AA9" w:rsidRDefault="746D2986" w:rsidP="000F7AA9">
      <w:pPr>
        <w:pStyle w:val="PargrafodaLista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0F7AA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JORDÃO, Regina Esteves; BERNARDI, Júlia Laura D.; BARROS FILHO, Antônio de Azevedo. </w:t>
      </w:r>
      <w:r w:rsidRPr="000F7AA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Prevalência de anemia ferropriva no Brasil: uma revisão sistemática. </w:t>
      </w:r>
      <w:r w:rsidRPr="000F7AA9">
        <w:rPr>
          <w:rFonts w:ascii="Times New Roman" w:eastAsia="Times New Roman" w:hAnsi="Times New Roman" w:cs="Times New Roman"/>
          <w:color w:val="222222"/>
          <w:sz w:val="24"/>
          <w:szCs w:val="24"/>
        </w:rPr>
        <w:t>2009. Disponível em: &lt;http://bvsms.saude.gov.br/bvs/is_digital/is_0209/pdfs/IS29(2)033.pdf&gt;. Acesso em: 28 out. 2019.</w:t>
      </w:r>
    </w:p>
    <w:p w14:paraId="19CB175F" w14:textId="1CB89159" w:rsidR="7A9C95A2" w:rsidRPr="000F7AA9" w:rsidRDefault="746D2986" w:rsidP="000F7AA9">
      <w:pPr>
        <w:pStyle w:val="PargrafodaLista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0F7AA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CÔRTES, Mariana </w:t>
      </w:r>
      <w:proofErr w:type="spellStart"/>
      <w:r w:rsidRPr="000F7AA9">
        <w:rPr>
          <w:rFonts w:ascii="Times New Roman" w:eastAsia="Times New Roman" w:hAnsi="Times New Roman" w:cs="Times New Roman"/>
          <w:color w:val="222222"/>
          <w:sz w:val="24"/>
          <w:szCs w:val="24"/>
        </w:rPr>
        <w:t>Helcias</w:t>
      </w:r>
      <w:proofErr w:type="spellEnd"/>
      <w:r w:rsidRPr="000F7AA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; VASCONCELOS, Ivana Aragão Lira; COITINHO, Denise Costa. </w:t>
      </w:r>
      <w:r w:rsidRPr="000F7AA9">
        <w:rPr>
          <w:rFonts w:ascii="Times New Roman" w:eastAsia="Calibri" w:hAnsi="Times New Roman" w:cs="Times New Roman"/>
          <w:b/>
          <w:bCs/>
          <w:color w:val="222222"/>
          <w:sz w:val="24"/>
          <w:szCs w:val="24"/>
        </w:rPr>
        <w:t>Prevalência de Anemia Ferropriva em Gestantes Brasileiras:</w:t>
      </w:r>
      <w:r w:rsidRPr="000F7AA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</w:t>
      </w:r>
      <w:r w:rsidRPr="000F7AA9">
        <w:rPr>
          <w:rFonts w:ascii="Times New Roman" w:eastAsia="Times New Roman" w:hAnsi="Times New Roman" w:cs="Times New Roman"/>
          <w:color w:val="222222"/>
          <w:sz w:val="24"/>
          <w:szCs w:val="24"/>
        </w:rPr>
        <w:t>uma revisão dos últimos 40 anos. 2009. Disponível em: &lt;http://www.scielo.br/scielo.php?pid=S1415-52732009000300011&amp;script=sci_abstract&amp;tlng=pt&gt;. Acesso em: 24 set. 2019.</w:t>
      </w:r>
    </w:p>
    <w:p w14:paraId="0B91A210" w14:textId="437CC749" w:rsidR="054B0C56" w:rsidRPr="000F7AA9" w:rsidRDefault="746D2986" w:rsidP="000F7AA9">
      <w:pPr>
        <w:pStyle w:val="PargrafodaLista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0F7AA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GROTTO, Helena Z. </w:t>
      </w:r>
      <w:proofErr w:type="gramStart"/>
      <w:r w:rsidRPr="000F7AA9">
        <w:rPr>
          <w:rFonts w:ascii="Times New Roman" w:eastAsia="Times New Roman" w:hAnsi="Times New Roman" w:cs="Times New Roman"/>
          <w:color w:val="222222"/>
          <w:sz w:val="24"/>
          <w:szCs w:val="24"/>
        </w:rPr>
        <w:t>W..</w:t>
      </w:r>
      <w:proofErr w:type="gramEnd"/>
      <w:r w:rsidRPr="000F7AA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0F7AA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Metabolismo do ferro: uma revisão sobre os principais mecanismos envolvidos em sua homeostase. </w:t>
      </w:r>
      <w:r w:rsidRPr="000F7AA9">
        <w:rPr>
          <w:rFonts w:ascii="Times New Roman" w:eastAsia="Times New Roman" w:hAnsi="Times New Roman" w:cs="Times New Roman"/>
          <w:color w:val="222222"/>
          <w:sz w:val="24"/>
          <w:szCs w:val="24"/>
        </w:rPr>
        <w:t>2008. Disponível em: &lt;http://www.scielo.br/scielo.php?script=sci_arttext&amp;pid=S1516-84842008000500012&gt;. Acesso em: 28 out. 2019.</w:t>
      </w:r>
    </w:p>
    <w:p w14:paraId="0594416C" w14:textId="0EA065AA" w:rsidR="746D2986" w:rsidRPr="000F7AA9" w:rsidRDefault="746D2986" w:rsidP="000F7AA9">
      <w:pPr>
        <w:pStyle w:val="PargrafodaLista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0F7AA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CARVALHO, Miriam Corrêa de; BARACAT, Emílio Carlos Elias; SGARBIERI, </w:t>
      </w:r>
      <w:proofErr w:type="spellStart"/>
      <w:r w:rsidRPr="000F7AA9">
        <w:rPr>
          <w:rFonts w:ascii="Times New Roman" w:eastAsia="Times New Roman" w:hAnsi="Times New Roman" w:cs="Times New Roman"/>
          <w:color w:val="222222"/>
          <w:sz w:val="24"/>
          <w:szCs w:val="24"/>
        </w:rPr>
        <w:t>Valdemiro</w:t>
      </w:r>
      <w:proofErr w:type="spellEnd"/>
      <w:r w:rsidRPr="000F7AA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Carlos. </w:t>
      </w:r>
      <w:r w:rsidRPr="000F7AA9">
        <w:rPr>
          <w:rFonts w:ascii="Times New Roman" w:eastAsia="Calibri" w:hAnsi="Times New Roman" w:cs="Times New Roman"/>
          <w:b/>
          <w:bCs/>
          <w:color w:val="222222"/>
          <w:sz w:val="24"/>
          <w:szCs w:val="24"/>
        </w:rPr>
        <w:t>Anemia Ferropriva e Anemia de Doença Crônica:</w:t>
      </w:r>
      <w:r w:rsidRPr="000F7AA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</w:t>
      </w:r>
      <w:r w:rsidRPr="000F7AA9">
        <w:rPr>
          <w:rFonts w:ascii="Times New Roman" w:eastAsia="Times New Roman" w:hAnsi="Times New Roman" w:cs="Times New Roman"/>
          <w:color w:val="222222"/>
          <w:sz w:val="24"/>
          <w:szCs w:val="24"/>
        </w:rPr>
        <w:t>distúrbios do metabolismo do ferro. 2006. Disponível em: &lt;https://periodicos.sbu.unicamp.br/ojs/index.php/san/article/view/1832&gt;. Acesso em: 09 out. 2019.</w:t>
      </w:r>
    </w:p>
    <w:p w14:paraId="1C196F68" w14:textId="625D155A" w:rsidR="7A9C95A2" w:rsidRPr="000F7AA9" w:rsidRDefault="746D2986" w:rsidP="000F7AA9">
      <w:pPr>
        <w:pStyle w:val="PargrafodaLista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0F7AA9"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  <w:t xml:space="preserve">DONOVAN, Adriana; ROY, Cindy N.; ANDREWS, Nancy </w:t>
      </w:r>
      <w:r w:rsidR="00511223" w:rsidRPr="000F7AA9"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  <w:t>C.</w:t>
      </w:r>
      <w:r w:rsidRPr="000F7AA9"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  <w:t xml:space="preserve"> </w:t>
      </w:r>
      <w:r w:rsidRPr="000F7AA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en-US"/>
        </w:rPr>
        <w:t xml:space="preserve">The </w:t>
      </w:r>
      <w:proofErr w:type="gramStart"/>
      <w:r w:rsidRPr="000F7AA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en-US"/>
        </w:rPr>
        <w:t>Ins</w:t>
      </w:r>
      <w:proofErr w:type="gramEnd"/>
      <w:r w:rsidRPr="000F7AA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en-US"/>
        </w:rPr>
        <w:t xml:space="preserve"> and Outs of Iron Homeostasis. </w:t>
      </w:r>
      <w:r w:rsidRPr="000F7AA9">
        <w:rPr>
          <w:rFonts w:ascii="Times New Roman" w:eastAsia="Times New Roman" w:hAnsi="Times New Roman" w:cs="Times New Roman"/>
          <w:color w:val="222222"/>
          <w:sz w:val="24"/>
          <w:szCs w:val="24"/>
        </w:rPr>
        <w:t>2005. Disponível em: &lt;https://www.physiology.org/doi/full/10.1152/physiol.00052.2005&gt;. Acesso em: 27 out. 2019.</w:t>
      </w:r>
    </w:p>
    <w:p w14:paraId="049E0699" w14:textId="60D4EF83" w:rsidR="746D2986" w:rsidRPr="000F7AA9" w:rsidRDefault="746D2986" w:rsidP="000F7AA9">
      <w:pPr>
        <w:pStyle w:val="PargrafodaLista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0F7AA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ASSIS, Ana </w:t>
      </w:r>
      <w:proofErr w:type="spellStart"/>
      <w:r w:rsidRPr="000F7AA9">
        <w:rPr>
          <w:rFonts w:ascii="Times New Roman" w:eastAsia="Times New Roman" w:hAnsi="Times New Roman" w:cs="Times New Roman"/>
          <w:color w:val="222222"/>
          <w:sz w:val="24"/>
          <w:szCs w:val="24"/>
        </w:rPr>
        <w:t>Marlúcia</w:t>
      </w:r>
      <w:proofErr w:type="spellEnd"/>
      <w:r w:rsidRPr="000F7AA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O. et al. </w:t>
      </w:r>
      <w:r w:rsidRPr="000F7AA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Prevalência e fatores </w:t>
      </w:r>
      <w:proofErr w:type="spellStart"/>
      <w:r w:rsidRPr="000F7AA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associadosà</w:t>
      </w:r>
      <w:proofErr w:type="spellEnd"/>
      <w:r w:rsidRPr="000F7AA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ocorrência da anemia em pré-escolares na cidade de Salvador, Bahia, Brasil. </w:t>
      </w:r>
      <w:r w:rsidRPr="000F7AA9">
        <w:rPr>
          <w:rFonts w:ascii="Times New Roman" w:eastAsia="Times New Roman" w:hAnsi="Times New Roman" w:cs="Times New Roman"/>
          <w:color w:val="222222"/>
          <w:sz w:val="24"/>
          <w:szCs w:val="24"/>
        </w:rPr>
        <w:t>2004. Disponível em: &lt;http://www.scielo.br/scielo.php?script=sci_arttext&amp;pid=S0102-311X2004000600022&gt;. Acesso em: 28 out. 2019.</w:t>
      </w:r>
    </w:p>
    <w:p w14:paraId="4FACC6C7" w14:textId="449E2D30" w:rsidR="7A9C95A2" w:rsidRPr="000F7AA9" w:rsidRDefault="746D2986" w:rsidP="000F7AA9">
      <w:pPr>
        <w:pStyle w:val="PargrafodaLista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0F7AA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OLIVEIRA, Rejane Santana de et al. </w:t>
      </w:r>
      <w:r w:rsidRPr="000F7AA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Magnitude, distribuição espacial e tendência da anemia em pré-escolares da Paraíba. </w:t>
      </w:r>
      <w:r w:rsidRPr="000F7AA9">
        <w:rPr>
          <w:rFonts w:ascii="Times New Roman" w:eastAsia="Times New Roman" w:hAnsi="Times New Roman" w:cs="Times New Roman"/>
          <w:color w:val="222222"/>
          <w:sz w:val="24"/>
          <w:szCs w:val="24"/>
        </w:rPr>
        <w:t>2002. Disponível em: &lt;http://www.scielo.br/scielo.php?script=sci_arttext&amp;pid=S0034-89102002000100005&amp;lng=en&amp;nrm=iso&amp;tlng=pt&gt;. Acesso em: 28 out. 2019.</w:t>
      </w:r>
    </w:p>
    <w:p w14:paraId="55C76A97" w14:textId="658B6D73" w:rsidR="7A9C95A2" w:rsidRPr="000F7AA9" w:rsidRDefault="746D2986" w:rsidP="000F7AA9">
      <w:pPr>
        <w:pStyle w:val="PargrafodaLista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0F7AA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OSÓRIO, Mônica M.; LIRA, Pedro I. C.; BATISTA-FILHO, Malaquias. </w:t>
      </w:r>
      <w:r w:rsidRPr="000F7AA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Prevalência de anemia em crianças de 6 a 59 meses no estado de Pernambuco, Brasil. </w:t>
      </w:r>
      <w:r w:rsidRPr="000F7AA9">
        <w:rPr>
          <w:rFonts w:ascii="Times New Roman" w:eastAsia="Times New Roman" w:hAnsi="Times New Roman" w:cs="Times New Roman"/>
          <w:color w:val="222222"/>
          <w:sz w:val="24"/>
          <w:szCs w:val="24"/>
        </w:rPr>
        <w:t>2001. Disponível em: &lt;https://www.scielosp.org/</w:t>
      </w:r>
      <w:proofErr w:type="spellStart"/>
      <w:r w:rsidRPr="000F7AA9">
        <w:rPr>
          <w:rFonts w:ascii="Times New Roman" w:eastAsia="Times New Roman" w:hAnsi="Times New Roman" w:cs="Times New Roman"/>
          <w:color w:val="222222"/>
          <w:sz w:val="24"/>
          <w:szCs w:val="24"/>
        </w:rPr>
        <w:t>article</w:t>
      </w:r>
      <w:proofErr w:type="spellEnd"/>
      <w:r w:rsidRPr="000F7AA9">
        <w:rPr>
          <w:rFonts w:ascii="Times New Roman" w:eastAsia="Times New Roman" w:hAnsi="Times New Roman" w:cs="Times New Roman"/>
          <w:color w:val="222222"/>
          <w:sz w:val="24"/>
          <w:szCs w:val="24"/>
        </w:rPr>
        <w:t>/</w:t>
      </w:r>
      <w:proofErr w:type="spellStart"/>
      <w:r w:rsidRPr="000F7AA9">
        <w:rPr>
          <w:rFonts w:ascii="Times New Roman" w:eastAsia="Times New Roman" w:hAnsi="Times New Roman" w:cs="Times New Roman"/>
          <w:color w:val="222222"/>
          <w:sz w:val="24"/>
          <w:szCs w:val="24"/>
        </w:rPr>
        <w:t>rpsp</w:t>
      </w:r>
      <w:proofErr w:type="spellEnd"/>
      <w:r w:rsidRPr="000F7AA9">
        <w:rPr>
          <w:rFonts w:ascii="Times New Roman" w:eastAsia="Times New Roman" w:hAnsi="Times New Roman" w:cs="Times New Roman"/>
          <w:color w:val="222222"/>
          <w:sz w:val="24"/>
          <w:szCs w:val="24"/>
        </w:rPr>
        <w:t>/2001.v10n2/101-107/&gt;. Acesso em: 28 out. 2019.</w:t>
      </w:r>
    </w:p>
    <w:p w14:paraId="6A8B54E1" w14:textId="486665ED" w:rsidR="054B0C56" w:rsidRPr="000F7AA9" w:rsidRDefault="746D2986" w:rsidP="000F7AA9">
      <w:pPr>
        <w:pStyle w:val="PargrafodaLista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0F7AA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A PAIVA, Adriana; RONDÓ, Patrícia </w:t>
      </w:r>
      <w:proofErr w:type="spellStart"/>
      <w:r w:rsidRPr="000F7AA9">
        <w:rPr>
          <w:rFonts w:ascii="Times New Roman" w:eastAsia="Times New Roman" w:hAnsi="Times New Roman" w:cs="Times New Roman"/>
          <w:color w:val="222222"/>
          <w:sz w:val="24"/>
          <w:szCs w:val="24"/>
        </w:rPr>
        <w:t>Hc</w:t>
      </w:r>
      <w:proofErr w:type="spellEnd"/>
      <w:r w:rsidRPr="000F7AA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; GUERRA-SHINOHARA, Elvira M. </w:t>
      </w:r>
      <w:r w:rsidRPr="000F7AA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Parâmetros para avaliação do estado nutricional de ferro. </w:t>
      </w:r>
      <w:r w:rsidRPr="000F7AA9">
        <w:rPr>
          <w:rFonts w:ascii="Times New Roman" w:eastAsia="Times New Roman" w:hAnsi="Times New Roman" w:cs="Times New Roman"/>
          <w:color w:val="222222"/>
          <w:sz w:val="24"/>
          <w:szCs w:val="24"/>
        </w:rPr>
        <w:t>2000. Disponível em: &lt;http://www.scielo.br/scielo.php?script=sci_arttext&amp;pid=S0034-89102000000400019&gt;. Acesso em: 28 out. 2019.</w:t>
      </w:r>
    </w:p>
    <w:sectPr w:rsidR="054B0C56" w:rsidRPr="000F7AA9" w:rsidSect="00434FE5">
      <w:headerReference w:type="default" r:id="rId13"/>
      <w:footerReference w:type="default" r:id="rId14"/>
      <w:type w:val="continuous"/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ADF8AA" w14:textId="77777777" w:rsidR="004C56D8" w:rsidRDefault="004C56D8" w:rsidP="00F86A7D">
      <w:pPr>
        <w:spacing w:after="0" w:line="240" w:lineRule="auto"/>
      </w:pPr>
      <w:r>
        <w:separator/>
      </w:r>
    </w:p>
  </w:endnote>
  <w:endnote w:type="continuationSeparator" w:id="0">
    <w:p w14:paraId="5531EADF" w14:textId="77777777" w:rsidR="004C56D8" w:rsidRDefault="004C56D8" w:rsidP="00F86A7D">
      <w:pPr>
        <w:spacing w:after="0" w:line="240" w:lineRule="auto"/>
      </w:pPr>
      <w:r>
        <w:continuationSeparator/>
      </w:r>
    </w:p>
  </w:endnote>
  <w:endnote w:type="continuationNotice" w:id="1">
    <w:p w14:paraId="2D4EC7A3" w14:textId="77777777" w:rsidR="004C56D8" w:rsidRDefault="004C56D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Helvetica Neue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10848526"/>
      <w:docPartObj>
        <w:docPartGallery w:val="Page Numbers (Bottom of Page)"/>
        <w:docPartUnique/>
      </w:docPartObj>
    </w:sdtPr>
    <w:sdtContent>
      <w:p w14:paraId="3B39F831" w14:textId="46907C69" w:rsidR="00B15874" w:rsidRDefault="00B15874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A034565" w14:textId="44DF07C5" w:rsidR="00B40CF0" w:rsidRPr="00F86A7D" w:rsidRDefault="00B40CF0">
    <w:pPr>
      <w:pStyle w:val="Rodap"/>
      <w:rPr>
        <w:rFonts w:ascii="Times New Roman" w:eastAsia="Times New Roman" w:hAnsi="Times New Roman" w:cs="Times New Roman"/>
        <w:color w:val="000000" w:themeColor="text1"/>
        <w:sz w:val="20"/>
        <w:szCs w:val="20"/>
        <w:vertAlign w:val="superscrip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7870792"/>
      <w:docPartObj>
        <w:docPartGallery w:val="Page Numbers (Bottom of Page)"/>
        <w:docPartUnique/>
      </w:docPartObj>
    </w:sdtPr>
    <w:sdtContent>
      <w:p w14:paraId="28F58F78" w14:textId="2A441F0C" w:rsidR="00F31A61" w:rsidRDefault="00F31A61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2620D0F" w14:textId="5C43FB78" w:rsidR="00B40CF0" w:rsidRDefault="00B40CF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CA3620" w14:textId="77777777" w:rsidR="004C56D8" w:rsidRDefault="004C56D8" w:rsidP="00F86A7D">
      <w:pPr>
        <w:spacing w:after="0" w:line="240" w:lineRule="auto"/>
      </w:pPr>
      <w:r>
        <w:separator/>
      </w:r>
    </w:p>
  </w:footnote>
  <w:footnote w:type="continuationSeparator" w:id="0">
    <w:p w14:paraId="2484A5E8" w14:textId="77777777" w:rsidR="004C56D8" w:rsidRDefault="004C56D8" w:rsidP="00F86A7D">
      <w:pPr>
        <w:spacing w:after="0" w:line="240" w:lineRule="auto"/>
      </w:pPr>
      <w:r>
        <w:continuationSeparator/>
      </w:r>
    </w:p>
  </w:footnote>
  <w:footnote w:type="continuationNotice" w:id="1">
    <w:p w14:paraId="3EC32CB9" w14:textId="77777777" w:rsidR="004C56D8" w:rsidRDefault="004C56D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3"/>
      <w:gridCol w:w="3213"/>
      <w:gridCol w:w="3213"/>
    </w:tblGrid>
    <w:tr w:rsidR="00B40CF0" w14:paraId="66842D3B" w14:textId="77777777" w:rsidTr="67D02FFD">
      <w:tc>
        <w:tcPr>
          <w:tcW w:w="3213" w:type="dxa"/>
        </w:tcPr>
        <w:p w14:paraId="0EF887AB" w14:textId="356BCFBA" w:rsidR="00B40CF0" w:rsidRDefault="00B40CF0" w:rsidP="67D02FFD">
          <w:pPr>
            <w:pStyle w:val="Cabealho"/>
            <w:ind w:left="-115"/>
          </w:pPr>
        </w:p>
      </w:tc>
      <w:tc>
        <w:tcPr>
          <w:tcW w:w="3213" w:type="dxa"/>
        </w:tcPr>
        <w:p w14:paraId="1C445D74" w14:textId="65967DD2" w:rsidR="00B40CF0" w:rsidRDefault="00B40CF0" w:rsidP="67D02FFD">
          <w:pPr>
            <w:pStyle w:val="Cabealho"/>
            <w:jc w:val="center"/>
          </w:pPr>
        </w:p>
      </w:tc>
      <w:tc>
        <w:tcPr>
          <w:tcW w:w="3213" w:type="dxa"/>
        </w:tcPr>
        <w:p w14:paraId="411921C9" w14:textId="5BB9DFB5" w:rsidR="00B40CF0" w:rsidRDefault="00B40CF0" w:rsidP="67D02FFD">
          <w:pPr>
            <w:pStyle w:val="Cabealho"/>
            <w:ind w:right="-115"/>
            <w:jc w:val="right"/>
          </w:pPr>
        </w:p>
      </w:tc>
    </w:tr>
  </w:tbl>
  <w:p w14:paraId="563DCA70" w14:textId="6F2BBE19" w:rsidR="00B40CF0" w:rsidRDefault="00B40CF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DB6071"/>
    <w:multiLevelType w:val="hybridMultilevel"/>
    <w:tmpl w:val="255E01B6"/>
    <w:lvl w:ilvl="0" w:tplc="F2B6F762">
      <w:start w:val="1"/>
      <w:numFmt w:val="decimal"/>
      <w:lvlText w:val="%1."/>
      <w:lvlJc w:val="left"/>
      <w:pPr>
        <w:ind w:left="720" w:hanging="360"/>
      </w:pPr>
    </w:lvl>
    <w:lvl w:ilvl="1" w:tplc="2AC2A42C">
      <w:start w:val="1"/>
      <w:numFmt w:val="lowerLetter"/>
      <w:lvlText w:val="%2."/>
      <w:lvlJc w:val="left"/>
      <w:pPr>
        <w:ind w:left="1440" w:hanging="360"/>
      </w:pPr>
    </w:lvl>
    <w:lvl w:ilvl="2" w:tplc="99A2720C">
      <w:start w:val="1"/>
      <w:numFmt w:val="lowerRoman"/>
      <w:lvlText w:val="%3."/>
      <w:lvlJc w:val="right"/>
      <w:pPr>
        <w:ind w:left="2160" w:hanging="180"/>
      </w:pPr>
    </w:lvl>
    <w:lvl w:ilvl="3" w:tplc="92C63966">
      <w:start w:val="1"/>
      <w:numFmt w:val="decimal"/>
      <w:lvlText w:val="%4."/>
      <w:lvlJc w:val="left"/>
      <w:pPr>
        <w:ind w:left="2880" w:hanging="360"/>
      </w:pPr>
    </w:lvl>
    <w:lvl w:ilvl="4" w:tplc="917816DC">
      <w:start w:val="1"/>
      <w:numFmt w:val="lowerLetter"/>
      <w:lvlText w:val="%5."/>
      <w:lvlJc w:val="left"/>
      <w:pPr>
        <w:ind w:left="3600" w:hanging="360"/>
      </w:pPr>
    </w:lvl>
    <w:lvl w:ilvl="5" w:tplc="4D7E6B5E">
      <w:start w:val="1"/>
      <w:numFmt w:val="lowerRoman"/>
      <w:lvlText w:val="%6."/>
      <w:lvlJc w:val="right"/>
      <w:pPr>
        <w:ind w:left="4320" w:hanging="180"/>
      </w:pPr>
    </w:lvl>
    <w:lvl w:ilvl="6" w:tplc="548AA040">
      <w:start w:val="1"/>
      <w:numFmt w:val="decimal"/>
      <w:lvlText w:val="%7."/>
      <w:lvlJc w:val="left"/>
      <w:pPr>
        <w:ind w:left="5040" w:hanging="360"/>
      </w:pPr>
    </w:lvl>
    <w:lvl w:ilvl="7" w:tplc="5456E320">
      <w:start w:val="1"/>
      <w:numFmt w:val="lowerLetter"/>
      <w:lvlText w:val="%8."/>
      <w:lvlJc w:val="left"/>
      <w:pPr>
        <w:ind w:left="5760" w:hanging="360"/>
      </w:pPr>
    </w:lvl>
    <w:lvl w:ilvl="8" w:tplc="F34C2E9A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9D1F36"/>
    <w:multiLevelType w:val="hybridMultilevel"/>
    <w:tmpl w:val="350C81C8"/>
    <w:lvl w:ilvl="0" w:tplc="4AACFFCA">
      <w:start w:val="1"/>
      <w:numFmt w:val="decimal"/>
      <w:lvlText w:val="%1."/>
      <w:lvlJc w:val="left"/>
      <w:pPr>
        <w:ind w:left="720" w:hanging="360"/>
      </w:pPr>
    </w:lvl>
    <w:lvl w:ilvl="1" w:tplc="95705602">
      <w:start w:val="1"/>
      <w:numFmt w:val="lowerLetter"/>
      <w:lvlText w:val="%2."/>
      <w:lvlJc w:val="left"/>
      <w:pPr>
        <w:ind w:left="1440" w:hanging="360"/>
      </w:pPr>
    </w:lvl>
    <w:lvl w:ilvl="2" w:tplc="21C0477C">
      <w:start w:val="1"/>
      <w:numFmt w:val="lowerRoman"/>
      <w:lvlText w:val="%3."/>
      <w:lvlJc w:val="right"/>
      <w:pPr>
        <w:ind w:left="2160" w:hanging="180"/>
      </w:pPr>
    </w:lvl>
    <w:lvl w:ilvl="3" w:tplc="D14CCAF0">
      <w:start w:val="1"/>
      <w:numFmt w:val="decimal"/>
      <w:lvlText w:val="%4."/>
      <w:lvlJc w:val="left"/>
      <w:pPr>
        <w:ind w:left="2880" w:hanging="360"/>
      </w:pPr>
    </w:lvl>
    <w:lvl w:ilvl="4" w:tplc="D79634A4">
      <w:start w:val="1"/>
      <w:numFmt w:val="lowerLetter"/>
      <w:lvlText w:val="%5."/>
      <w:lvlJc w:val="left"/>
      <w:pPr>
        <w:ind w:left="3600" w:hanging="360"/>
      </w:pPr>
    </w:lvl>
    <w:lvl w:ilvl="5" w:tplc="FB78CA92">
      <w:start w:val="1"/>
      <w:numFmt w:val="lowerRoman"/>
      <w:lvlText w:val="%6."/>
      <w:lvlJc w:val="right"/>
      <w:pPr>
        <w:ind w:left="4320" w:hanging="180"/>
      </w:pPr>
    </w:lvl>
    <w:lvl w:ilvl="6" w:tplc="D8B4FFAC">
      <w:start w:val="1"/>
      <w:numFmt w:val="decimal"/>
      <w:lvlText w:val="%7."/>
      <w:lvlJc w:val="left"/>
      <w:pPr>
        <w:ind w:left="5040" w:hanging="360"/>
      </w:pPr>
    </w:lvl>
    <w:lvl w:ilvl="7" w:tplc="262E079E">
      <w:start w:val="1"/>
      <w:numFmt w:val="lowerLetter"/>
      <w:lvlText w:val="%8."/>
      <w:lvlJc w:val="left"/>
      <w:pPr>
        <w:ind w:left="5760" w:hanging="360"/>
      </w:pPr>
    </w:lvl>
    <w:lvl w:ilvl="8" w:tplc="92C62186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0711DF"/>
    <w:multiLevelType w:val="hybridMultilevel"/>
    <w:tmpl w:val="7366A254"/>
    <w:lvl w:ilvl="0" w:tplc="E5C674CA">
      <w:start w:val="1"/>
      <w:numFmt w:val="decimal"/>
      <w:lvlText w:val="%1."/>
      <w:lvlJc w:val="left"/>
      <w:pPr>
        <w:ind w:left="720" w:hanging="360"/>
      </w:pPr>
    </w:lvl>
    <w:lvl w:ilvl="1" w:tplc="E9B45618">
      <w:start w:val="1"/>
      <w:numFmt w:val="lowerLetter"/>
      <w:lvlText w:val="%2."/>
      <w:lvlJc w:val="left"/>
      <w:pPr>
        <w:ind w:left="1440" w:hanging="360"/>
      </w:pPr>
    </w:lvl>
    <w:lvl w:ilvl="2" w:tplc="45BC93C0">
      <w:start w:val="1"/>
      <w:numFmt w:val="lowerRoman"/>
      <w:lvlText w:val="%3."/>
      <w:lvlJc w:val="right"/>
      <w:pPr>
        <w:ind w:left="2160" w:hanging="180"/>
      </w:pPr>
    </w:lvl>
    <w:lvl w:ilvl="3" w:tplc="D69E2A96">
      <w:start w:val="1"/>
      <w:numFmt w:val="decimal"/>
      <w:lvlText w:val="%4."/>
      <w:lvlJc w:val="left"/>
      <w:pPr>
        <w:ind w:left="2880" w:hanging="360"/>
      </w:pPr>
    </w:lvl>
    <w:lvl w:ilvl="4" w:tplc="3DCE77F0">
      <w:start w:val="1"/>
      <w:numFmt w:val="lowerLetter"/>
      <w:lvlText w:val="%5."/>
      <w:lvlJc w:val="left"/>
      <w:pPr>
        <w:ind w:left="3600" w:hanging="360"/>
      </w:pPr>
    </w:lvl>
    <w:lvl w:ilvl="5" w:tplc="C0982D7C">
      <w:start w:val="1"/>
      <w:numFmt w:val="lowerRoman"/>
      <w:lvlText w:val="%6."/>
      <w:lvlJc w:val="right"/>
      <w:pPr>
        <w:ind w:left="4320" w:hanging="180"/>
      </w:pPr>
    </w:lvl>
    <w:lvl w:ilvl="6" w:tplc="6A4ECBC4">
      <w:start w:val="1"/>
      <w:numFmt w:val="decimal"/>
      <w:lvlText w:val="%7."/>
      <w:lvlJc w:val="left"/>
      <w:pPr>
        <w:ind w:left="5040" w:hanging="360"/>
      </w:pPr>
    </w:lvl>
    <w:lvl w:ilvl="7" w:tplc="C2CED7A0">
      <w:start w:val="1"/>
      <w:numFmt w:val="lowerLetter"/>
      <w:lvlText w:val="%8."/>
      <w:lvlJc w:val="left"/>
      <w:pPr>
        <w:ind w:left="5760" w:hanging="360"/>
      </w:pPr>
    </w:lvl>
    <w:lvl w:ilvl="8" w:tplc="D1765CA6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35671C"/>
    <w:multiLevelType w:val="multilevel"/>
    <w:tmpl w:val="103075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4" w15:restartNumberingAfterBreak="0">
    <w:nsid w:val="420E5F53"/>
    <w:multiLevelType w:val="hybridMultilevel"/>
    <w:tmpl w:val="976C78EA"/>
    <w:lvl w:ilvl="0" w:tplc="0AACB96A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B5E48780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BBBCA6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EA649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CAAEF04">
      <w:start w:val="1"/>
      <w:numFmt w:val="bullet"/>
      <w:lvlText w:val="♦"/>
      <w:lvlJc w:val="left"/>
      <w:pPr>
        <w:ind w:left="3600" w:hanging="360"/>
      </w:pPr>
      <w:rPr>
        <w:rFonts w:ascii="Courier New" w:hAnsi="Courier New" w:hint="default"/>
      </w:rPr>
    </w:lvl>
    <w:lvl w:ilvl="5" w:tplc="09C087A4">
      <w:start w:val="1"/>
      <w:numFmt w:val="bullet"/>
      <w:lvlText w:val=""/>
      <w:lvlJc w:val="left"/>
      <w:pPr>
        <w:ind w:left="4320" w:hanging="360"/>
      </w:pPr>
      <w:rPr>
        <w:rFonts w:ascii="Wingdings" w:hAnsi="Wingdings" w:hint="default"/>
      </w:rPr>
    </w:lvl>
    <w:lvl w:ilvl="6" w:tplc="3C224408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7" w:tplc="76F4F88A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8" w:tplc="59BA8FCA">
      <w:start w:val="1"/>
      <w:numFmt w:val="bullet"/>
      <w:lvlText w:val="♦"/>
      <w:lvlJc w:val="left"/>
      <w:pPr>
        <w:ind w:left="6480" w:hanging="360"/>
      </w:pPr>
      <w:rPr>
        <w:rFonts w:ascii="Courier New" w:hAnsi="Courier New" w:hint="default"/>
      </w:rPr>
    </w:lvl>
  </w:abstractNum>
  <w:abstractNum w:abstractNumId="5" w15:restartNumberingAfterBreak="0">
    <w:nsid w:val="50C7191E"/>
    <w:multiLevelType w:val="hybridMultilevel"/>
    <w:tmpl w:val="777AE65A"/>
    <w:lvl w:ilvl="0" w:tplc="9C5883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8DADC0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EA3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C5A25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76089C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F1C08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7D42E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27278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680F8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276B87"/>
    <w:multiLevelType w:val="hybridMultilevel"/>
    <w:tmpl w:val="E1E82A16"/>
    <w:lvl w:ilvl="0" w:tplc="FE080EA2">
      <w:start w:val="1"/>
      <w:numFmt w:val="decimal"/>
      <w:lvlText w:val="%1."/>
      <w:lvlJc w:val="left"/>
      <w:pPr>
        <w:ind w:left="720" w:hanging="360"/>
      </w:pPr>
    </w:lvl>
    <w:lvl w:ilvl="1" w:tplc="DE2869A0">
      <w:start w:val="1"/>
      <w:numFmt w:val="lowerLetter"/>
      <w:lvlText w:val="%2."/>
      <w:lvlJc w:val="left"/>
      <w:pPr>
        <w:ind w:left="1440" w:hanging="360"/>
      </w:pPr>
    </w:lvl>
    <w:lvl w:ilvl="2" w:tplc="9F46AABA">
      <w:start w:val="1"/>
      <w:numFmt w:val="lowerRoman"/>
      <w:lvlText w:val="%3."/>
      <w:lvlJc w:val="right"/>
      <w:pPr>
        <w:ind w:left="2160" w:hanging="180"/>
      </w:pPr>
    </w:lvl>
    <w:lvl w:ilvl="3" w:tplc="20F00424">
      <w:start w:val="1"/>
      <w:numFmt w:val="decimal"/>
      <w:lvlText w:val="%4."/>
      <w:lvlJc w:val="left"/>
      <w:pPr>
        <w:ind w:left="2880" w:hanging="360"/>
      </w:pPr>
    </w:lvl>
    <w:lvl w:ilvl="4" w:tplc="21F651D8">
      <w:start w:val="1"/>
      <w:numFmt w:val="lowerLetter"/>
      <w:lvlText w:val="%5."/>
      <w:lvlJc w:val="left"/>
      <w:pPr>
        <w:ind w:left="3600" w:hanging="360"/>
      </w:pPr>
    </w:lvl>
    <w:lvl w:ilvl="5" w:tplc="42BC94A0">
      <w:start w:val="1"/>
      <w:numFmt w:val="lowerRoman"/>
      <w:lvlText w:val="%6."/>
      <w:lvlJc w:val="right"/>
      <w:pPr>
        <w:ind w:left="4320" w:hanging="180"/>
      </w:pPr>
    </w:lvl>
    <w:lvl w:ilvl="6" w:tplc="4FFAB148">
      <w:start w:val="1"/>
      <w:numFmt w:val="decimal"/>
      <w:lvlText w:val="%7."/>
      <w:lvlJc w:val="left"/>
      <w:pPr>
        <w:ind w:left="5040" w:hanging="360"/>
      </w:pPr>
    </w:lvl>
    <w:lvl w:ilvl="7" w:tplc="8C0E72E8">
      <w:start w:val="1"/>
      <w:numFmt w:val="lowerLetter"/>
      <w:lvlText w:val="%8."/>
      <w:lvlJc w:val="left"/>
      <w:pPr>
        <w:ind w:left="5760" w:hanging="360"/>
      </w:pPr>
    </w:lvl>
    <w:lvl w:ilvl="8" w:tplc="C9F44D76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142633"/>
    <w:multiLevelType w:val="hybridMultilevel"/>
    <w:tmpl w:val="5DE487E4"/>
    <w:lvl w:ilvl="0" w:tplc="CF6E67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B6A3EB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1B259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306BF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43A30E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0E473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23828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7746E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EE4A6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9C4CD7"/>
    <w:multiLevelType w:val="hybridMultilevel"/>
    <w:tmpl w:val="1C789C4E"/>
    <w:lvl w:ilvl="0" w:tplc="DA36DF5C">
      <w:start w:val="1"/>
      <w:numFmt w:val="decimal"/>
      <w:lvlText w:val="%1."/>
      <w:lvlJc w:val="left"/>
      <w:pPr>
        <w:ind w:left="720" w:hanging="360"/>
      </w:pPr>
    </w:lvl>
    <w:lvl w:ilvl="1" w:tplc="61D481C0">
      <w:start w:val="1"/>
      <w:numFmt w:val="lowerLetter"/>
      <w:lvlText w:val="%2."/>
      <w:lvlJc w:val="left"/>
      <w:pPr>
        <w:ind w:left="1440" w:hanging="360"/>
      </w:pPr>
    </w:lvl>
    <w:lvl w:ilvl="2" w:tplc="0244549C">
      <w:start w:val="1"/>
      <w:numFmt w:val="lowerRoman"/>
      <w:lvlText w:val="%3."/>
      <w:lvlJc w:val="right"/>
      <w:pPr>
        <w:ind w:left="2160" w:hanging="180"/>
      </w:pPr>
    </w:lvl>
    <w:lvl w:ilvl="3" w:tplc="6CF44ACA">
      <w:start w:val="1"/>
      <w:numFmt w:val="decimal"/>
      <w:lvlText w:val="%4."/>
      <w:lvlJc w:val="left"/>
      <w:pPr>
        <w:ind w:left="2880" w:hanging="360"/>
      </w:pPr>
    </w:lvl>
    <w:lvl w:ilvl="4" w:tplc="B7082004">
      <w:start w:val="1"/>
      <w:numFmt w:val="lowerLetter"/>
      <w:lvlText w:val="%5."/>
      <w:lvlJc w:val="left"/>
      <w:pPr>
        <w:ind w:left="3600" w:hanging="360"/>
      </w:pPr>
    </w:lvl>
    <w:lvl w:ilvl="5" w:tplc="BE88212A">
      <w:start w:val="1"/>
      <w:numFmt w:val="lowerRoman"/>
      <w:lvlText w:val="%6."/>
      <w:lvlJc w:val="right"/>
      <w:pPr>
        <w:ind w:left="4320" w:hanging="180"/>
      </w:pPr>
    </w:lvl>
    <w:lvl w:ilvl="6" w:tplc="A012729C">
      <w:start w:val="1"/>
      <w:numFmt w:val="decimal"/>
      <w:lvlText w:val="%7."/>
      <w:lvlJc w:val="left"/>
      <w:pPr>
        <w:ind w:left="5040" w:hanging="360"/>
      </w:pPr>
    </w:lvl>
    <w:lvl w:ilvl="7" w:tplc="5B9E38FC">
      <w:start w:val="1"/>
      <w:numFmt w:val="lowerLetter"/>
      <w:lvlText w:val="%8."/>
      <w:lvlJc w:val="left"/>
      <w:pPr>
        <w:ind w:left="5760" w:hanging="360"/>
      </w:pPr>
    </w:lvl>
    <w:lvl w:ilvl="8" w:tplc="7A34B47A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DB45E9"/>
    <w:multiLevelType w:val="hybridMultilevel"/>
    <w:tmpl w:val="9072E358"/>
    <w:lvl w:ilvl="0" w:tplc="31A4BF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DA87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2025B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26C00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8C0C1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DBC88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7602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514FA2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7264C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9"/>
  </w:num>
  <w:num w:numId="4">
    <w:abstractNumId w:val="1"/>
  </w:num>
  <w:num w:numId="5">
    <w:abstractNumId w:val="3"/>
  </w:num>
  <w:num w:numId="6">
    <w:abstractNumId w:val="4"/>
  </w:num>
  <w:num w:numId="7">
    <w:abstractNumId w:val="8"/>
  </w:num>
  <w:num w:numId="8">
    <w:abstractNumId w:val="0"/>
  </w:num>
  <w:num w:numId="9">
    <w:abstractNumId w:val="2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2BBC9CB"/>
    <w:rsid w:val="000F7AA9"/>
    <w:rsid w:val="001D3BB2"/>
    <w:rsid w:val="00434FE5"/>
    <w:rsid w:val="004705C3"/>
    <w:rsid w:val="0048356B"/>
    <w:rsid w:val="004C56D8"/>
    <w:rsid w:val="004E48D0"/>
    <w:rsid w:val="00511223"/>
    <w:rsid w:val="0056497A"/>
    <w:rsid w:val="00595F10"/>
    <w:rsid w:val="005A288E"/>
    <w:rsid w:val="005E35C5"/>
    <w:rsid w:val="0066098E"/>
    <w:rsid w:val="00715F6D"/>
    <w:rsid w:val="00735539"/>
    <w:rsid w:val="007B5AC1"/>
    <w:rsid w:val="008F41F8"/>
    <w:rsid w:val="00A33224"/>
    <w:rsid w:val="00AE3B65"/>
    <w:rsid w:val="00AF0035"/>
    <w:rsid w:val="00B13F26"/>
    <w:rsid w:val="00B15874"/>
    <w:rsid w:val="00B40CF0"/>
    <w:rsid w:val="00B76612"/>
    <w:rsid w:val="00C8213D"/>
    <w:rsid w:val="00D8689E"/>
    <w:rsid w:val="00E36180"/>
    <w:rsid w:val="00F31A61"/>
    <w:rsid w:val="00F3781A"/>
    <w:rsid w:val="00F86A7D"/>
    <w:rsid w:val="054B0C56"/>
    <w:rsid w:val="078AEE43"/>
    <w:rsid w:val="09BDDA90"/>
    <w:rsid w:val="166085B8"/>
    <w:rsid w:val="20D486EF"/>
    <w:rsid w:val="22BBC9CB"/>
    <w:rsid w:val="29938D1D"/>
    <w:rsid w:val="2A982DEE"/>
    <w:rsid w:val="4B43B828"/>
    <w:rsid w:val="61411005"/>
    <w:rsid w:val="67D02FFD"/>
    <w:rsid w:val="6C2AA9F2"/>
    <w:rsid w:val="746D2986"/>
    <w:rsid w:val="749D0EDE"/>
    <w:rsid w:val="7A9C95A2"/>
    <w:rsid w:val="7DDCE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BBC9CB"/>
  <w15:chartTrackingRefBased/>
  <w15:docId w15:val="{261DD86F-C4C8-4F2B-9491-927295F83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elacomgrade">
    <w:name w:val="Table Grid"/>
    <w:basedOn w:val="Tabe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eladeGrade7Colorida">
    <w:name w:val="Grid Table 7 Colorful"/>
    <w:basedOn w:val="Tabelanormal"/>
    <w:uiPriority w:val="5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F86A7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86A7D"/>
  </w:style>
  <w:style w:type="paragraph" w:styleId="Rodap">
    <w:name w:val="footer"/>
    <w:basedOn w:val="Normal"/>
    <w:link w:val="RodapChar"/>
    <w:uiPriority w:val="99"/>
    <w:unhideWhenUsed/>
    <w:rsid w:val="00F86A7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86A7D"/>
  </w:style>
  <w:style w:type="character" w:styleId="Hyperlink">
    <w:name w:val="Hyperlink"/>
    <w:basedOn w:val="Fontepargpadro"/>
    <w:uiPriority w:val="99"/>
    <w:unhideWhenUsed/>
    <w:rsid w:val="00AE3B65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AE3B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eriquemelo@gmail.com.br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468D9B-5743-447B-8AB3-AB118FB379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7</Pages>
  <Words>3029</Words>
  <Characters>16358</Characters>
  <Application>Microsoft Office Word</Application>
  <DocSecurity>0</DocSecurity>
  <Lines>136</Lines>
  <Paragraphs>38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Moisés 'Ulisses.</dc:creator>
  <cp:keywords/>
  <dc:description/>
  <cp:lastModifiedBy>Joérique Melo</cp:lastModifiedBy>
  <cp:revision>7</cp:revision>
  <cp:lastPrinted>2019-10-29T20:11:00Z</cp:lastPrinted>
  <dcterms:created xsi:type="dcterms:W3CDTF">2019-10-29T20:10:00Z</dcterms:created>
  <dcterms:modified xsi:type="dcterms:W3CDTF">2019-10-29T23:10:00Z</dcterms:modified>
</cp:coreProperties>
</file>