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16C4" w14:textId="77777777" w:rsidR="009B4014" w:rsidRDefault="00E64BAF">
      <w:r>
        <w:rPr>
          <w:noProof/>
          <w:lang w:eastAsia="pt-BR"/>
        </w:rPr>
        <w:drawing>
          <wp:inline distT="0" distB="0" distL="0" distR="0" wp14:anchorId="7619334B" wp14:editId="3FD1C593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B9258" w14:textId="7B6C816C" w:rsidR="00915674" w:rsidRDefault="00915674" w:rsidP="009156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ESTÁGIO INCLUSIVO: RELATO DE EXPERIÊNCIA 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PARTIR DO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ESTÁGIO CURRICULAR SUPERVISIONADO</w:t>
      </w:r>
    </w:p>
    <w:p w14:paraId="14F491E1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8D1EBD" w14:textId="43C2ABF0" w:rsidR="00342DF4" w:rsidRDefault="0091567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CARLA CRISTINA BARBOSA</w:t>
      </w:r>
    </w:p>
    <w:p w14:paraId="6AF3F457" w14:textId="77777777" w:rsidR="002A20A1" w:rsidRDefault="002A20A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A4E743" w14:textId="0C0D07E1" w:rsidR="00915674" w:rsidRDefault="0091567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CLAROS-UNIMONTES</w:t>
      </w:r>
    </w:p>
    <w:p w14:paraId="6D5021DD" w14:textId="77777777" w:rsidR="002A20A1" w:rsidRDefault="002A20A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74278B" w14:textId="2BF190E3" w:rsidR="00342DF4" w:rsidRDefault="0091567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barbosacristinacarla@mail.com</w:t>
      </w:r>
    </w:p>
    <w:p w14:paraId="3795E207" w14:textId="77777777" w:rsidR="002A20A1" w:rsidRDefault="002A20A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52DCD19" w14:textId="6F7A081B" w:rsidR="00342DF4" w:rsidRPr="0091567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5674">
        <w:rPr>
          <w:rFonts w:ascii="Times New Roman" w:eastAsia="Times New Roman" w:hAnsi="Times New Roman" w:cs="Times New Roman"/>
          <w:sz w:val="24"/>
          <w:szCs w:val="24"/>
          <w:lang w:eastAsia="pt-BR"/>
        </w:rPr>
        <w:t>Eixo</w:t>
      </w:r>
      <w:r w:rsidR="00915674" w:rsidRPr="009156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4-Currículo, Práticas Pedagógicas e Formação Docente </w:t>
      </w:r>
    </w:p>
    <w:p w14:paraId="189D8EC0" w14:textId="77777777" w:rsidR="002A20A1" w:rsidRDefault="002A20A1" w:rsidP="0091567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7142A94" w14:textId="3BDC971A" w:rsidR="00342DF4" w:rsidRDefault="00342DF4" w:rsidP="0091567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156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Inclusiva, Formação Docente, Estágio Curricular Supervisionado</w:t>
      </w:r>
    </w:p>
    <w:p w14:paraId="387E3991" w14:textId="77777777" w:rsidR="00915674" w:rsidRDefault="00915674" w:rsidP="00915674">
      <w:pPr>
        <w:spacing w:after="0" w:line="240" w:lineRule="auto"/>
        <w:jc w:val="right"/>
      </w:pPr>
    </w:p>
    <w:p w14:paraId="595104DC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Introdução</w:t>
      </w:r>
    </w:p>
    <w:p w14:paraId="143456EC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Discutimos a Educação Inclusiva a partir da experiência docente na disciplina de Estágio Curricular Supervisionado (ECS) no curso de licenciatura. O ECS constitui-se como componente obrigatório e eixo articulador da organização curricular dos cursos de licenciatura, sendo realizado em instituições de Educação Básica. Assim, configura-se como oportunidade fundamental na formação dos licenciandos, ao articular o currículo acadêmico com o campo de atuação dos futuros professores.</w:t>
      </w:r>
    </w:p>
    <w:p w14:paraId="36F75DE6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Nessa perspectiva, entende-se o estágio como experiência de aprendizagem da profissão, envolvendo o exercício da docência a partir de processos pedagógicos e metódicos. Dessa forma, o ECS exige conhecimentos específicos para a docência, que precisam ser compreendidos e planejados para contemplar um estágio inclusivo, capaz de atender licenciandos considerados Pessoas com Deficiência (</w:t>
      </w:r>
      <w:proofErr w:type="spellStart"/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PcD</w:t>
      </w:r>
      <w:proofErr w:type="spellEnd"/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). Este relato aborda, especificamente, a experiência de acompanhamento de um acadêmico com Transtorno do Espectro Autista (TEA).</w:t>
      </w:r>
    </w:p>
    <w:p w14:paraId="4ADA02F1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Fundamentos Teóricos</w:t>
      </w:r>
    </w:p>
    <w:p w14:paraId="28AFAED8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trabalho fundamenta-se na legislação que regulamenta o Estágio Curricular Supervisionado, com destaque para a Resolução CNE/CP nº 4, de 29 de maio de 2024; no Projeto Pedagógico do Curso de História da Universidade Estadual de Montes Claros (UNIMONTES); no relato de experiência do acadêmico; e na Lei Brasileira de Inclusão da Pessoa com Deficiência (Lei nº 13.146/2015), também denominada Estatuto da Pessoa com Deficiência, em especial no Art. 27, que assegura a educação como direito da pessoa com deficiência, garantindo suas necessidades de aprendizagem.</w:t>
      </w:r>
    </w:p>
    <w:p w14:paraId="76D35F65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Apresentação da Experiência</w:t>
      </w:r>
    </w:p>
    <w:p w14:paraId="25FF981C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Diante da obrigatoriedade do ECS, de sua especificidade e de sua operacionalização — que envolve observação, planejamento, mobilização de vivências práticas, participação ativa na instituição de Educação Básica e ações docentes —, torna-se necessário estabelecer estratégias que assegurem o acesso e a permanência de acadêmicos </w:t>
      </w:r>
      <w:proofErr w:type="spellStart"/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PcD</w:t>
      </w:r>
      <w:proofErr w:type="spellEnd"/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597B2BBC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experiência relatada refere-se ao desafio de orientar um acadêmico com TEA durante o estágio curricular supervisionado, organizando um projeto que atendesse às exigências da disciplina, à carga horária obrigatória e à vivência no campo de atuação. Inicialmente, foi elaborado um Plano de Desenvolvimento Individual do Estágio, considerando as particularidades do estudante e os requisitos curriculares.</w:t>
      </w:r>
    </w:p>
    <w:p w14:paraId="6549A2A9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 sequência, realizou-se diálogo com a escola campo de estágio e com o professor supervisor, a fim de definir estratégias para superar as dificuldades apresentadas e, sobretudo, viabilizar condições de participação efetiva em sala de aula. O planejamento foi elaborado de forma conjunta, contemplando a realidade da escola, as demandas da turma e as necessidades específicas do estagiário. O acompanhamento foi realizado pelo professor de História da escola e pela coordenação do estágio na universidade.</w:t>
      </w:r>
    </w:p>
    <w:p w14:paraId="54F225A7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Durante o desenvolvimento do ECS, observou-se dificuldade do acadêmico na sistematização de conteúdos e na organização didática. Como estratégia, foi adotado o uso de material didático produzido pelo próprio estagiário, posteriormente utilizado em suas aulas, o que possibilitou maior autonomia e segurança em sua prática docente.</w:t>
      </w:r>
    </w:p>
    <w:p w14:paraId="689B65F6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Análise Parcial dos Resultados</w:t>
      </w:r>
    </w:p>
    <w:p w14:paraId="2CA37698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experiência oportunizou novos olhares e possibilidades para a inclusão, tanto no âmbito da universidade quanto da escola, de forma integrada e colaborativa. O acadêmico conseguiu superar dificuldades, organizar sua docência, lidar com o incômodo do barulho escolar (mediante a escolha por turmas menores) e, principalmente, reconhecer suas potencialidades e conquistas.</w:t>
      </w:r>
    </w:p>
    <w:p w14:paraId="16097219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Conclusões</w:t>
      </w:r>
    </w:p>
    <w:p w14:paraId="036AEA80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experiência de orientação do estágio de um acadêmico com TEA evidenciou a necessidade de desenvolver, no âmbito universitário, práticas de estágio que atendam às exigências legais e acadêmicas, mas que também contemplem a diversidade dos licenciandos e suas realidades.</w:t>
      </w:r>
    </w:p>
    <w:p w14:paraId="37B2D391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Nesse sentido, foi proposta a criação da Comissão do Estágio Curricular Supervisionado Inclusivo (COESI), composta por professores do Departamento de Estágios e Práticas Escolares (DEPE) atuantes nos diferentes cursos de licenciatura da UNIMONTES. Essa comissão, mediante solicitação da coordenação didática e/ou do professor responsável pelo ECS de cada curso, poderá propor a elaboração de um Plano de Desenvolvimento Individual do Estágio Supervisionado (PIES), garantindo condições equitativas de aprendizagem e exercício da docência.</w:t>
      </w:r>
    </w:p>
    <w:p w14:paraId="626B3BD0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Referências</w:t>
      </w:r>
    </w:p>
    <w:p w14:paraId="46E2881C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BRASIL. Lei nº 13.146, de 6 de julho de 2015. Institui a Lei Brasileira de Inclusão da Pessoa com Deficiência (Estatuto da Pessoa com Deficiência). </w:t>
      </w:r>
      <w:r w:rsidRPr="0090661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Diário Oficial da União</w:t>
      </w: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Brasília, DF, 7 jul. 2015. Disponível em: </w:t>
      </w:r>
      <w:hyperlink r:id="rId5" w:tgtFrame="_new" w:history="1">
        <w:r w:rsidRPr="0090661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https://www.planalto.gov.br/ccivil_03/_ato2015-2018/2015/Lei/L13146.htm</w:t>
        </w:r>
      </w:hyperlink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Acesso em: 30 set. 2025.</w:t>
      </w:r>
    </w:p>
    <w:p w14:paraId="7B8C6313" w14:textId="77777777" w:rsidR="00906618" w:rsidRPr="00906618" w:rsidRDefault="00906618" w:rsidP="0090661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BRASIL. Conselho Nacional de Educação. Resolução CNE/CP nº 4, de 29 de maio de 2024. Dispõe sobre as Diretrizes Curriculares Nacionais para a Formação Inicial em Nível Superior de Profissionais do Magistério da Educação Escolar Básica. </w:t>
      </w:r>
      <w:r w:rsidRPr="0090661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Diário Oficial da União</w:t>
      </w:r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Brasília, DF, 3 jun. 2024. Disponível em: </w:t>
      </w:r>
      <w:hyperlink r:id="rId6" w:tgtFrame="_new" w:history="1">
        <w:r w:rsidRPr="0090661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http://portal.mec.gov.br/secretaria-de-educacao-basica/apresentacao/30000-uncategorised/91191-resolucoes-cp-2024</w:t>
        </w:r>
      </w:hyperlink>
      <w:r w:rsidRPr="009066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Acesso em: 30 set. 2025.</w:t>
      </w:r>
    </w:p>
    <w:p w14:paraId="2848BC1D" w14:textId="77777777" w:rsidR="00915674" w:rsidRDefault="00915674" w:rsidP="00DC79A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R="009156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91FB2"/>
    <w:rsid w:val="002A20A1"/>
    <w:rsid w:val="002B499A"/>
    <w:rsid w:val="00342DF4"/>
    <w:rsid w:val="00343407"/>
    <w:rsid w:val="003B3E13"/>
    <w:rsid w:val="00427EA7"/>
    <w:rsid w:val="00592F14"/>
    <w:rsid w:val="00660186"/>
    <w:rsid w:val="00773D54"/>
    <w:rsid w:val="008C7443"/>
    <w:rsid w:val="00906618"/>
    <w:rsid w:val="00915674"/>
    <w:rsid w:val="00941F25"/>
    <w:rsid w:val="009A66F3"/>
    <w:rsid w:val="009B4014"/>
    <w:rsid w:val="009C73F8"/>
    <w:rsid w:val="00A56F01"/>
    <w:rsid w:val="00AB214F"/>
    <w:rsid w:val="00AC6346"/>
    <w:rsid w:val="00BA02F9"/>
    <w:rsid w:val="00BA78F5"/>
    <w:rsid w:val="00BD0C00"/>
    <w:rsid w:val="00DC79A8"/>
    <w:rsid w:val="00E2114B"/>
    <w:rsid w:val="00E218C6"/>
    <w:rsid w:val="00E64BAF"/>
    <w:rsid w:val="00E71DD0"/>
    <w:rsid w:val="00F27310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F445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2B499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B4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rtal.mec.gov.br/secretaria-de-educacao-basica/apresentacao/30000-uncategorised/91191-resolucoes-cp-2024" TargetMode="External"/><Relationship Id="rId5" Type="http://schemas.openxmlformats.org/officeDocument/2006/relationships/hyperlink" Target="https://www.planalto.gov.br/ccivil_03/_ato2015-2018/2015/Lei/L13146.ht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901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Carla Barbosa</cp:lastModifiedBy>
  <cp:revision>8</cp:revision>
  <dcterms:created xsi:type="dcterms:W3CDTF">2025-09-30T23:58:00Z</dcterms:created>
  <dcterms:modified xsi:type="dcterms:W3CDTF">2025-10-01T02:01:00Z</dcterms:modified>
</cp:coreProperties>
</file>