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4F18A" w14:textId="42EA96C6" w:rsidR="00396395" w:rsidRPr="00F3731D" w:rsidRDefault="008D38DB" w:rsidP="008D38DB">
      <w:pPr>
        <w:spacing w:line="360" w:lineRule="auto"/>
        <w:jc w:val="both"/>
        <w:rPr>
          <w:b/>
          <w:sz w:val="24"/>
          <w:szCs w:val="24"/>
        </w:rPr>
      </w:pPr>
      <w:r w:rsidRPr="008D38DB">
        <w:rPr>
          <w:b/>
          <w:bCs/>
          <w:sz w:val="24"/>
          <w:szCs w:val="24"/>
        </w:rPr>
        <w:t>ECOTURISMO: UMA ALTERNATIVA DE DESENVOLVIMENTO SUSTENTÁVEL NO MUNICÍPIO DE BRASILEIRA-PI</w:t>
      </w:r>
    </w:p>
    <w:p w14:paraId="2CB6A081" w14:textId="77777777" w:rsidR="00DB1935" w:rsidRDefault="00DB1935" w:rsidP="004071DD">
      <w:pPr>
        <w:tabs>
          <w:tab w:val="left" w:pos="15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</w:p>
    <w:p w14:paraId="271E8EAA" w14:textId="562060CB" w:rsidR="004071DD" w:rsidRPr="004071DD" w:rsidRDefault="00442989" w:rsidP="004071DD">
      <w:pPr>
        <w:tabs>
          <w:tab w:val="left" w:pos="1540"/>
        </w:tabs>
        <w:spacing w:line="360" w:lineRule="auto"/>
        <w:ind w:left="-360"/>
        <w:jc w:val="right"/>
        <w:rPr>
          <w:sz w:val="24"/>
          <w:szCs w:val="24"/>
        </w:rPr>
      </w:pPr>
      <w:r w:rsidRPr="00442989">
        <w:rPr>
          <w:rFonts w:eastAsia="Times New Roman"/>
          <w:sz w:val="24"/>
          <w:szCs w:val="24"/>
        </w:rPr>
        <w:t>Amauri de Sousa Brandão</w:t>
      </w:r>
      <w:r w:rsidR="004071DD">
        <w:rPr>
          <w:rFonts w:eastAsia="Times New Roman"/>
          <w:sz w:val="24"/>
          <w:szCs w:val="24"/>
        </w:rPr>
        <w:t>¹</w:t>
      </w:r>
    </w:p>
    <w:p w14:paraId="202E8402" w14:textId="77777777" w:rsidR="00396395" w:rsidRPr="004071DD" w:rsidRDefault="00396395" w:rsidP="009140D1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</w:p>
    <w:p w14:paraId="711CF01E" w14:textId="77777777" w:rsidR="004071DD" w:rsidRPr="004071DD" w:rsidRDefault="004071DD" w:rsidP="004071DD">
      <w:pPr>
        <w:spacing w:line="360" w:lineRule="auto"/>
        <w:jc w:val="center"/>
        <w:rPr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RESUMO</w:t>
      </w:r>
    </w:p>
    <w:p w14:paraId="67AFE731" w14:textId="5DF4B343" w:rsidR="00B73148" w:rsidRDefault="006C496B" w:rsidP="00D069A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Tomando como base</w:t>
      </w:r>
      <w:r w:rsidRPr="006C496B">
        <w:rPr>
          <w:sz w:val="24"/>
          <w:szCs w:val="24"/>
        </w:rPr>
        <w:t xml:space="preserve"> a relevância do ecoturismo no contexto da proteção ambiental, valorização dos recursos naturais e conscientização ambiental alinhado ao desenvolvimento sustentável</w:t>
      </w:r>
      <w:r>
        <w:rPr>
          <w:sz w:val="24"/>
          <w:szCs w:val="24"/>
        </w:rPr>
        <w:t>, o presente</w:t>
      </w:r>
      <w:r w:rsidRPr="006C496B">
        <w:rPr>
          <w:sz w:val="24"/>
          <w:szCs w:val="24"/>
        </w:rPr>
        <w:t xml:space="preserve"> trabalho tem como objetivo apresentar as potencialidades do município de Brasileira, Piauí, analisando o ecoturismo como uma alternativa viável para promover o equilíbrio entre a conservação ambiental e o crescimento econômico local.</w:t>
      </w:r>
      <w:r w:rsidR="004857B6">
        <w:rPr>
          <w:rFonts w:eastAsia="Times New Roman"/>
          <w:sz w:val="24"/>
          <w:szCs w:val="24"/>
        </w:rPr>
        <w:t xml:space="preserve"> </w:t>
      </w:r>
      <w:r w:rsidR="004857B6">
        <w:rPr>
          <w:sz w:val="24"/>
          <w:szCs w:val="24"/>
        </w:rPr>
        <w:t>Esta</w:t>
      </w:r>
      <w:r w:rsidR="004857B6">
        <w:rPr>
          <w:sz w:val="24"/>
        </w:rPr>
        <w:t xml:space="preserve"> pesquisa tem como metodologia</w:t>
      </w:r>
      <w:r w:rsidR="004857B6" w:rsidRPr="00477B02">
        <w:rPr>
          <w:sz w:val="24"/>
        </w:rPr>
        <w:t xml:space="preserve"> uma abordagem </w:t>
      </w:r>
      <w:r w:rsidR="004857B6">
        <w:rPr>
          <w:sz w:val="24"/>
        </w:rPr>
        <w:t>descritiva exploratória com abordagem</w:t>
      </w:r>
      <w:r w:rsidR="004857B6" w:rsidRPr="00477B02">
        <w:rPr>
          <w:sz w:val="24"/>
        </w:rPr>
        <w:t xml:space="preserve"> qualitativa.</w:t>
      </w:r>
      <w:r w:rsidR="000116FB">
        <w:rPr>
          <w:sz w:val="24"/>
        </w:rPr>
        <w:t xml:space="preserve"> </w:t>
      </w:r>
      <w:r w:rsidR="000116FB">
        <w:rPr>
          <w:sz w:val="24"/>
          <w:szCs w:val="24"/>
        </w:rPr>
        <w:t xml:space="preserve">Para apresentar e analisar o potencial ecoturístico em Brasileira, Piauí, adotou-se </w:t>
      </w:r>
      <w:r w:rsidR="000116FB" w:rsidRPr="00477B02">
        <w:rPr>
          <w:sz w:val="24"/>
          <w:szCs w:val="24"/>
        </w:rPr>
        <w:t xml:space="preserve">uma metodologia que integrou pesquisa documental e observação </w:t>
      </w:r>
      <w:r w:rsidR="000116FB">
        <w:rPr>
          <w:sz w:val="24"/>
          <w:szCs w:val="24"/>
        </w:rPr>
        <w:t>direta.</w:t>
      </w:r>
      <w:r w:rsidR="00D069A7">
        <w:rPr>
          <w:sz w:val="24"/>
          <w:szCs w:val="24"/>
        </w:rPr>
        <w:t xml:space="preserve"> </w:t>
      </w:r>
      <w:r w:rsidR="00D069A7" w:rsidRPr="00D069A7">
        <w:rPr>
          <w:sz w:val="24"/>
          <w:szCs w:val="24"/>
        </w:rPr>
        <w:t>evidencia-se que o município de Brasileira possui um grande potencial para o desenvolvimento do Ecoturismo, explorando suas belezas naturais disponíveis, tanto as atrações do Parque Nacional de Sete Cidades, como no seu entorno, à exemplo das formações rochosas, riachos, cachoeiras e sítio arqueológico apresentados.</w:t>
      </w:r>
      <w:r w:rsidR="00D069A7">
        <w:rPr>
          <w:sz w:val="24"/>
          <w:szCs w:val="24"/>
        </w:rPr>
        <w:t xml:space="preserve"> </w:t>
      </w:r>
      <w:r w:rsidR="00D069A7" w:rsidRPr="00D069A7">
        <w:rPr>
          <w:sz w:val="24"/>
          <w:szCs w:val="24"/>
        </w:rPr>
        <w:t xml:space="preserve">No entanto, é </w:t>
      </w:r>
      <w:r w:rsidR="00D069A7" w:rsidRPr="002962FE">
        <w:rPr>
          <w:sz w:val="24"/>
          <w:szCs w:val="24"/>
        </w:rPr>
        <w:t>importante que haja um empenho maior na preservação dessas importantes belezas naturais.</w:t>
      </w:r>
      <w:r w:rsidR="002962FE" w:rsidRPr="002962FE">
        <w:rPr>
          <w:sz w:val="24"/>
          <w:szCs w:val="24"/>
        </w:rPr>
        <w:t xml:space="preserve"> Ressalta-se que </w:t>
      </w:r>
      <w:r w:rsidR="002962FE" w:rsidRPr="002962FE">
        <w:rPr>
          <w:sz w:val="24"/>
          <w:szCs w:val="24"/>
        </w:rPr>
        <w:t>estudos como esse são essenciais para aprofundar o conhecimento e identificar novas áreas que podem ser exploradas para o desenvolvimento do ecoturismo, garantido a preservação do meio ambiente para as gerações presentes e futuras.</w:t>
      </w:r>
    </w:p>
    <w:p w14:paraId="23F9BC48" w14:textId="44B7E5B9" w:rsidR="0079069D" w:rsidRPr="00121949" w:rsidRDefault="004071DD" w:rsidP="0079069D">
      <w:pPr>
        <w:spacing w:line="360" w:lineRule="auto"/>
        <w:jc w:val="both"/>
        <w:rPr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 xml:space="preserve">Palavras-chave: </w:t>
      </w:r>
      <w:r w:rsidR="002962FE">
        <w:rPr>
          <w:sz w:val="24"/>
          <w:szCs w:val="24"/>
        </w:rPr>
        <w:t>Ecoturismo</w:t>
      </w:r>
      <w:r w:rsidR="0079069D" w:rsidRPr="00121949">
        <w:rPr>
          <w:sz w:val="24"/>
          <w:szCs w:val="24"/>
        </w:rPr>
        <w:t>.</w:t>
      </w:r>
      <w:r w:rsidR="0079069D">
        <w:rPr>
          <w:sz w:val="24"/>
          <w:szCs w:val="24"/>
        </w:rPr>
        <w:t xml:space="preserve"> </w:t>
      </w:r>
      <w:r w:rsidR="002962FE">
        <w:rPr>
          <w:sz w:val="24"/>
          <w:szCs w:val="24"/>
        </w:rPr>
        <w:t>Proteção Ambiental. Desenvolvimento sustentável</w:t>
      </w:r>
      <w:r w:rsidR="0079069D" w:rsidRPr="00121949">
        <w:rPr>
          <w:sz w:val="24"/>
          <w:szCs w:val="24"/>
        </w:rPr>
        <w:t>.</w:t>
      </w:r>
    </w:p>
    <w:p w14:paraId="562ECBD6" w14:textId="4A4D05E3" w:rsidR="004071DD" w:rsidRDefault="004071DD" w:rsidP="004071DD">
      <w:pPr>
        <w:spacing w:line="360" w:lineRule="auto"/>
        <w:rPr>
          <w:sz w:val="24"/>
          <w:szCs w:val="24"/>
        </w:rPr>
      </w:pPr>
    </w:p>
    <w:p w14:paraId="33B79254" w14:textId="0F8BDD64" w:rsidR="004071DD" w:rsidRPr="004071DD" w:rsidRDefault="004071DD" w:rsidP="004071DD">
      <w:pPr>
        <w:spacing w:line="360" w:lineRule="auto"/>
        <w:rPr>
          <w:sz w:val="24"/>
          <w:szCs w:val="24"/>
        </w:rPr>
      </w:pPr>
      <w:bookmarkStart w:id="0" w:name="page2"/>
      <w:bookmarkEnd w:id="0"/>
      <w:r w:rsidRPr="004071DD">
        <w:rPr>
          <w:rFonts w:eastAsia="Times New Roman"/>
          <w:b/>
          <w:bCs/>
          <w:sz w:val="24"/>
          <w:szCs w:val="24"/>
        </w:rPr>
        <w:t>1 INTRODUÇÃO</w:t>
      </w:r>
    </w:p>
    <w:p w14:paraId="4125001F" w14:textId="77777777" w:rsidR="00922DE4" w:rsidRPr="008153AE" w:rsidRDefault="00922DE4" w:rsidP="008F61BA">
      <w:pPr>
        <w:spacing w:line="360" w:lineRule="auto"/>
        <w:ind w:firstLine="708"/>
        <w:jc w:val="both"/>
        <w:rPr>
          <w:sz w:val="24"/>
          <w:szCs w:val="24"/>
          <w:shd w:val="clear" w:color="auto" w:fill="FFFFFF"/>
        </w:rPr>
      </w:pPr>
      <w:r w:rsidRPr="00F454FB">
        <w:rPr>
          <w:sz w:val="24"/>
          <w:szCs w:val="24"/>
        </w:rPr>
        <w:t>A preocupação com os impactos ambientais gerados pela atividade humana tem sua origem na primeira Revolução</w:t>
      </w:r>
      <w:r w:rsidRPr="008153AE">
        <w:rPr>
          <w:sz w:val="24"/>
          <w:szCs w:val="24"/>
        </w:rPr>
        <w:t xml:space="preserve"> Industrial, período que modificou significativamente a interação humana com a natureza (</w:t>
      </w:r>
      <w:proofErr w:type="spellStart"/>
      <w:r>
        <w:rPr>
          <w:sz w:val="24"/>
          <w:szCs w:val="24"/>
        </w:rPr>
        <w:t>G</w:t>
      </w:r>
      <w:r w:rsidRPr="008153AE">
        <w:rPr>
          <w:sz w:val="24"/>
          <w:szCs w:val="24"/>
        </w:rPr>
        <w:t>anzala</w:t>
      </w:r>
      <w:proofErr w:type="spellEnd"/>
      <w:r w:rsidRPr="008153AE">
        <w:rPr>
          <w:sz w:val="24"/>
          <w:szCs w:val="24"/>
        </w:rPr>
        <w:t>, 2018)</w:t>
      </w:r>
      <w:r>
        <w:rPr>
          <w:sz w:val="24"/>
          <w:szCs w:val="24"/>
        </w:rPr>
        <w:t>.</w:t>
      </w:r>
      <w:r w:rsidRPr="008153AE">
        <w:rPr>
          <w:sz w:val="24"/>
          <w:szCs w:val="24"/>
        </w:rPr>
        <w:t xml:space="preserve"> A partir do século XVIII, na Inglaterra, e posteriormente nos Estados Unidos, </w:t>
      </w:r>
      <w:r>
        <w:rPr>
          <w:sz w:val="24"/>
          <w:szCs w:val="24"/>
        </w:rPr>
        <w:t>a</w:t>
      </w:r>
      <w:r w:rsidRPr="008153AE">
        <w:rPr>
          <w:sz w:val="24"/>
          <w:szCs w:val="24"/>
        </w:rPr>
        <w:t xml:space="preserve"> industrialização acelerada começou a mostrar seus efeitos adversos ao meio ambiente</w:t>
      </w:r>
      <w:r>
        <w:rPr>
          <w:sz w:val="24"/>
          <w:szCs w:val="24"/>
        </w:rPr>
        <w:t>,</w:t>
      </w:r>
      <w:r w:rsidRPr="008153AE">
        <w:rPr>
          <w:sz w:val="24"/>
          <w:szCs w:val="24"/>
        </w:rPr>
        <w:t xml:space="preserve"> como a poluição do ar e da água, a destruição da fauna e da flora</w:t>
      </w:r>
      <w:r>
        <w:rPr>
          <w:sz w:val="24"/>
          <w:szCs w:val="24"/>
        </w:rPr>
        <w:t>,</w:t>
      </w:r>
      <w:r w:rsidRPr="008153AE">
        <w:rPr>
          <w:sz w:val="24"/>
          <w:szCs w:val="24"/>
        </w:rPr>
        <w:t xml:space="preserve"> desencadeando a perda da biodiversidade. Esses impactos levaram a uma crescente preocupação relacionada ao desenvolvimento ecológico e padrões de consumo sustentáveis (</w:t>
      </w:r>
      <w:r>
        <w:rPr>
          <w:sz w:val="24"/>
          <w:szCs w:val="24"/>
          <w:shd w:val="clear" w:color="auto" w:fill="FFFFFF"/>
        </w:rPr>
        <w:t>B</w:t>
      </w:r>
      <w:r w:rsidRPr="008153AE">
        <w:rPr>
          <w:sz w:val="24"/>
          <w:szCs w:val="24"/>
          <w:shd w:val="clear" w:color="auto" w:fill="FFFFFF"/>
        </w:rPr>
        <w:t>rasil, 2010)</w:t>
      </w:r>
      <w:r>
        <w:rPr>
          <w:sz w:val="24"/>
          <w:szCs w:val="24"/>
          <w:shd w:val="clear" w:color="auto" w:fill="FFFFFF"/>
        </w:rPr>
        <w:t>.</w:t>
      </w:r>
    </w:p>
    <w:p w14:paraId="438278BB" w14:textId="77777777" w:rsidR="00922DE4" w:rsidRDefault="00922DE4" w:rsidP="00922DE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153AE">
        <w:rPr>
          <w:sz w:val="24"/>
          <w:szCs w:val="24"/>
        </w:rPr>
        <w:t xml:space="preserve">No século XX, deu-se início </w:t>
      </w:r>
      <w:r>
        <w:rPr>
          <w:sz w:val="24"/>
          <w:szCs w:val="24"/>
        </w:rPr>
        <w:t>à</w:t>
      </w:r>
      <w:r w:rsidRPr="008153AE">
        <w:rPr>
          <w:sz w:val="24"/>
          <w:szCs w:val="24"/>
        </w:rPr>
        <w:t xml:space="preserve"> criação de organizações e conferências internacionais</w:t>
      </w:r>
      <w:r>
        <w:rPr>
          <w:sz w:val="24"/>
          <w:szCs w:val="24"/>
        </w:rPr>
        <w:t>,</w:t>
      </w:r>
      <w:r w:rsidRPr="008153AE">
        <w:rPr>
          <w:sz w:val="24"/>
          <w:szCs w:val="24"/>
        </w:rPr>
        <w:t xml:space="preserve"> como a Conferência das Nações Unidas sobre o Meio Ambiente, realizada em Estocolmo, em 1972,</w:t>
      </w:r>
      <w:r>
        <w:rPr>
          <w:sz w:val="24"/>
          <w:szCs w:val="24"/>
        </w:rPr>
        <w:t xml:space="preserve"> </w:t>
      </w:r>
      <w:r w:rsidRPr="008153AE">
        <w:rPr>
          <w:sz w:val="24"/>
          <w:szCs w:val="24"/>
        </w:rPr>
        <w:t xml:space="preserve">que representou um importante marco quanto à preocupação com o meio ambiente, ao </w:t>
      </w:r>
      <w:r w:rsidRPr="008153AE">
        <w:rPr>
          <w:sz w:val="24"/>
          <w:szCs w:val="24"/>
        </w:rPr>
        <w:lastRenderedPageBreak/>
        <w:t>reunir 113 países para a discussão dos problemas ambientais e da relação entre desenvolvimento e meio ambiente (</w:t>
      </w:r>
      <w:r>
        <w:rPr>
          <w:sz w:val="24"/>
          <w:szCs w:val="24"/>
        </w:rPr>
        <w:t>P</w:t>
      </w:r>
      <w:r w:rsidRPr="008153AE">
        <w:rPr>
          <w:sz w:val="24"/>
          <w:szCs w:val="24"/>
          <w:shd w:val="clear" w:color="auto" w:fill="FFFFFF"/>
        </w:rPr>
        <w:t>assos, 2009)</w:t>
      </w:r>
      <w:r>
        <w:rPr>
          <w:sz w:val="24"/>
          <w:szCs w:val="24"/>
          <w:shd w:val="clear" w:color="auto" w:fill="FFFFFF"/>
        </w:rPr>
        <w:t>.</w:t>
      </w:r>
      <w:r>
        <w:rPr>
          <w:sz w:val="24"/>
          <w:szCs w:val="24"/>
        </w:rPr>
        <w:t xml:space="preserve"> Na década de 1990 já era possível observar, através dos avanços científicos, a urgência em se preservar e discutir temas relacionados a preservação da biodiversidade, tendo em vista sua rápida degradação</w:t>
      </w:r>
      <w:r w:rsidRPr="008153A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F5E851B" w14:textId="77777777" w:rsidR="00922DE4" w:rsidRPr="004A370C" w:rsidRDefault="00922DE4" w:rsidP="00922DE4">
      <w:pPr>
        <w:spacing w:line="360" w:lineRule="auto"/>
        <w:ind w:firstLine="708"/>
        <w:jc w:val="both"/>
      </w:pPr>
      <w:r>
        <w:rPr>
          <w:sz w:val="24"/>
          <w:szCs w:val="24"/>
        </w:rPr>
        <w:t>À exemplo, destaca-se a</w:t>
      </w:r>
      <w:r w:rsidRPr="008153AE">
        <w:rPr>
          <w:sz w:val="24"/>
          <w:szCs w:val="24"/>
        </w:rPr>
        <w:t> Conferência das Nações Unidas sobre Meio Amb</w:t>
      </w:r>
      <w:r>
        <w:rPr>
          <w:sz w:val="24"/>
          <w:szCs w:val="24"/>
        </w:rPr>
        <w:t xml:space="preserve">iente e Desenvolvimento, </w:t>
      </w:r>
      <w:r w:rsidRPr="008153AE">
        <w:rPr>
          <w:sz w:val="24"/>
          <w:szCs w:val="24"/>
        </w:rPr>
        <w:t>con</w:t>
      </w:r>
      <w:r>
        <w:rPr>
          <w:sz w:val="24"/>
          <w:szCs w:val="24"/>
        </w:rPr>
        <w:t>hecida como Rio 92, que foi um marco internacional importante nessa área</w:t>
      </w:r>
      <w:r w:rsidRPr="008153AE">
        <w:rPr>
          <w:sz w:val="24"/>
          <w:szCs w:val="24"/>
        </w:rPr>
        <w:t>. Realizada no Rio de Janeiro, em 1992, a conferência reuniu cientistas</w:t>
      </w:r>
      <w:r>
        <w:rPr>
          <w:sz w:val="24"/>
          <w:szCs w:val="24"/>
        </w:rPr>
        <w:t>, líderes governamentais</w:t>
      </w:r>
      <w:r w:rsidRPr="008153AE">
        <w:rPr>
          <w:sz w:val="24"/>
          <w:szCs w:val="24"/>
        </w:rPr>
        <w:t xml:space="preserve"> e representantes de organizações não governamentais para discutir questões ambientais e socioeconômicas. O objetivo </w:t>
      </w:r>
      <w:r>
        <w:rPr>
          <w:sz w:val="24"/>
          <w:szCs w:val="24"/>
        </w:rPr>
        <w:t>da conferência era discutir</w:t>
      </w:r>
      <w:r w:rsidRPr="008153AE">
        <w:rPr>
          <w:sz w:val="24"/>
          <w:szCs w:val="24"/>
        </w:rPr>
        <w:t xml:space="preserve"> maneiras de promove</w:t>
      </w:r>
      <w:r>
        <w:rPr>
          <w:sz w:val="24"/>
          <w:szCs w:val="24"/>
        </w:rPr>
        <w:t>r a preservação ambiental</w:t>
      </w:r>
      <w:r w:rsidRPr="008153AE">
        <w:rPr>
          <w:sz w:val="24"/>
          <w:szCs w:val="24"/>
        </w:rPr>
        <w:t xml:space="preserve"> conciliando </w:t>
      </w:r>
      <w:r>
        <w:rPr>
          <w:sz w:val="24"/>
          <w:szCs w:val="24"/>
        </w:rPr>
        <w:t xml:space="preserve">com </w:t>
      </w:r>
      <w:r w:rsidRPr="008153AE">
        <w:rPr>
          <w:sz w:val="24"/>
          <w:szCs w:val="24"/>
        </w:rPr>
        <w:t>o crescimento ec</w:t>
      </w:r>
      <w:r>
        <w:rPr>
          <w:sz w:val="24"/>
          <w:szCs w:val="24"/>
        </w:rPr>
        <w:t>onômico</w:t>
      </w:r>
      <w:r w:rsidRPr="008153AE">
        <w:rPr>
          <w:sz w:val="24"/>
          <w:szCs w:val="24"/>
        </w:rPr>
        <w:t> </w:t>
      </w:r>
      <w:r w:rsidRPr="008153AE">
        <w:rPr>
          <w:sz w:val="24"/>
          <w:szCs w:val="24"/>
          <w:shd w:val="clear" w:color="auto" w:fill="FFFFFF"/>
        </w:rPr>
        <w:t>(Machado, 2021</w:t>
      </w:r>
      <w:r w:rsidRPr="008153AE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68256194" w14:textId="77777777" w:rsidR="00922DE4" w:rsidRPr="008153AE" w:rsidRDefault="00922DE4" w:rsidP="00922DE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153AE">
        <w:rPr>
          <w:sz w:val="24"/>
          <w:szCs w:val="24"/>
        </w:rPr>
        <w:t>Nesse contexto, o E</w:t>
      </w:r>
      <w:r>
        <w:rPr>
          <w:sz w:val="24"/>
          <w:szCs w:val="24"/>
        </w:rPr>
        <w:t>coturismo surge como uma alternativa que concilia</w:t>
      </w:r>
      <w:r w:rsidRPr="008153AE">
        <w:rPr>
          <w:sz w:val="24"/>
          <w:szCs w:val="24"/>
        </w:rPr>
        <w:t xml:space="preserve"> esses interesses, permitindo o crescimento econômico loca</w:t>
      </w:r>
      <w:r>
        <w:rPr>
          <w:sz w:val="24"/>
          <w:szCs w:val="24"/>
        </w:rPr>
        <w:t>l enquanto se preserva</w:t>
      </w:r>
      <w:r w:rsidRPr="008153AE">
        <w:rPr>
          <w:sz w:val="24"/>
          <w:szCs w:val="24"/>
        </w:rPr>
        <w:t xml:space="preserve"> os ecossistemas naturais. Essa </w:t>
      </w:r>
      <w:r>
        <w:rPr>
          <w:sz w:val="24"/>
          <w:szCs w:val="24"/>
        </w:rPr>
        <w:t>modalidade de turismo além de</w:t>
      </w:r>
      <w:r w:rsidRPr="008153AE">
        <w:rPr>
          <w:sz w:val="24"/>
          <w:szCs w:val="24"/>
        </w:rPr>
        <w:t xml:space="preserve"> contribui</w:t>
      </w:r>
      <w:r>
        <w:rPr>
          <w:sz w:val="24"/>
          <w:szCs w:val="24"/>
        </w:rPr>
        <w:t>r</w:t>
      </w:r>
      <w:r w:rsidRPr="008153AE">
        <w:rPr>
          <w:sz w:val="24"/>
          <w:szCs w:val="24"/>
        </w:rPr>
        <w:t xml:space="preserve"> para a co</w:t>
      </w:r>
      <w:r>
        <w:rPr>
          <w:sz w:val="24"/>
          <w:szCs w:val="24"/>
        </w:rPr>
        <w:t xml:space="preserve">nservação dos ecossistemas, </w:t>
      </w:r>
      <w:r w:rsidRPr="008153AE">
        <w:rPr>
          <w:sz w:val="24"/>
          <w:szCs w:val="24"/>
        </w:rPr>
        <w:t>também</w:t>
      </w:r>
      <w:r>
        <w:rPr>
          <w:sz w:val="24"/>
          <w:szCs w:val="24"/>
        </w:rPr>
        <w:t xml:space="preserve"> promove a educação ambiental e</w:t>
      </w:r>
      <w:r w:rsidRPr="008153AE">
        <w:rPr>
          <w:sz w:val="24"/>
          <w:szCs w:val="24"/>
        </w:rPr>
        <w:t xml:space="preserve"> amplia </w:t>
      </w:r>
      <w:r>
        <w:rPr>
          <w:sz w:val="24"/>
          <w:szCs w:val="24"/>
        </w:rPr>
        <w:t>as oportunidades de trabalho e inclusão social.</w:t>
      </w:r>
    </w:p>
    <w:p w14:paraId="7D1D65DF" w14:textId="77777777" w:rsidR="00922DE4" w:rsidRPr="006F6508" w:rsidRDefault="00922DE4" w:rsidP="00922DE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Desse modo, o</w:t>
      </w:r>
      <w:r w:rsidRPr="008153AE">
        <w:rPr>
          <w:sz w:val="24"/>
          <w:szCs w:val="24"/>
        </w:rPr>
        <w:t> Ecoturismo</w:t>
      </w:r>
      <w:r>
        <w:rPr>
          <w:sz w:val="24"/>
          <w:szCs w:val="24"/>
        </w:rPr>
        <w:t xml:space="preserve"> busca promover a conscientização e preservação ambiental</w:t>
      </w:r>
      <w:r w:rsidRPr="008153AE">
        <w:rPr>
          <w:sz w:val="24"/>
          <w:szCs w:val="24"/>
        </w:rPr>
        <w:t> através de viagens para áreas naturais, como florestas, montanhas, rios e parques</w:t>
      </w:r>
      <w:r>
        <w:rPr>
          <w:sz w:val="24"/>
          <w:szCs w:val="24"/>
        </w:rPr>
        <w:t>, onde o turista tem a oportunidade de apreciar a biodiversidade, aprender sobre a flora e fauna local e ter uma troca de experiência cultural com os moradores da região. Assim</w:t>
      </w:r>
      <w:r w:rsidRPr="008153AE">
        <w:rPr>
          <w:sz w:val="24"/>
          <w:szCs w:val="24"/>
        </w:rPr>
        <w:t xml:space="preserve">, o </w:t>
      </w:r>
      <w:r>
        <w:rPr>
          <w:sz w:val="24"/>
          <w:szCs w:val="24"/>
        </w:rPr>
        <w:t>E</w:t>
      </w:r>
      <w:r w:rsidRPr="008153AE">
        <w:rPr>
          <w:sz w:val="24"/>
          <w:szCs w:val="24"/>
        </w:rPr>
        <w:t xml:space="preserve">coturismo não se limita em apenas visitar lugares naturais, mas também envolve uma abordagem responsável e educativa, visando </w:t>
      </w:r>
      <w:r>
        <w:rPr>
          <w:sz w:val="24"/>
          <w:szCs w:val="24"/>
        </w:rPr>
        <w:t>a</w:t>
      </w:r>
      <w:r w:rsidRPr="008153AE">
        <w:rPr>
          <w:sz w:val="24"/>
          <w:szCs w:val="24"/>
        </w:rPr>
        <w:t xml:space="preserve"> preservação dos ecossistemas e </w:t>
      </w:r>
      <w:r>
        <w:rPr>
          <w:sz w:val="24"/>
          <w:szCs w:val="24"/>
        </w:rPr>
        <w:t>a</w:t>
      </w:r>
      <w:r w:rsidRPr="008153AE">
        <w:rPr>
          <w:sz w:val="24"/>
          <w:szCs w:val="24"/>
        </w:rPr>
        <w:t xml:space="preserve"> conscientização dos turistas sobre a importância de um meio ambiente equilibrado</w:t>
      </w:r>
      <w:r w:rsidRPr="008153AE">
        <w:rPr>
          <w:sz w:val="24"/>
          <w:szCs w:val="24"/>
          <w:shd w:val="clear" w:color="auto" w:fill="FFFFFF"/>
        </w:rPr>
        <w:t xml:space="preserve"> (Franco, 2020)</w:t>
      </w:r>
      <w:r>
        <w:rPr>
          <w:sz w:val="24"/>
          <w:szCs w:val="24"/>
          <w:shd w:val="clear" w:color="auto" w:fill="FFFFFF"/>
        </w:rPr>
        <w:t>.</w:t>
      </w:r>
    </w:p>
    <w:p w14:paraId="6BDA068F" w14:textId="77777777" w:rsidR="00922DE4" w:rsidRPr="008153AE" w:rsidRDefault="00922DE4" w:rsidP="00922DE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153AE">
        <w:rPr>
          <w:sz w:val="24"/>
          <w:szCs w:val="24"/>
          <w:shd w:val="clear" w:color="auto" w:fill="FFFFFF"/>
        </w:rPr>
        <w:t xml:space="preserve">Como explica </w:t>
      </w:r>
      <w:proofErr w:type="spellStart"/>
      <w:r w:rsidRPr="008153AE">
        <w:rPr>
          <w:sz w:val="24"/>
          <w:szCs w:val="24"/>
          <w:shd w:val="clear" w:color="auto" w:fill="FFFFFF"/>
        </w:rPr>
        <w:t>Layrargues</w:t>
      </w:r>
      <w:proofErr w:type="spellEnd"/>
      <w:r w:rsidRPr="008153AE">
        <w:rPr>
          <w:sz w:val="24"/>
          <w:szCs w:val="24"/>
          <w:shd w:val="clear" w:color="auto" w:fill="FFFFFF"/>
        </w:rPr>
        <w:t xml:space="preserve"> (2004), </w:t>
      </w:r>
      <w:r w:rsidRPr="008153AE">
        <w:rPr>
          <w:sz w:val="24"/>
          <w:szCs w:val="24"/>
        </w:rPr>
        <w:t>no Brasil</w:t>
      </w:r>
      <w:r>
        <w:rPr>
          <w:sz w:val="24"/>
          <w:szCs w:val="24"/>
        </w:rPr>
        <w:t xml:space="preserve">, </w:t>
      </w:r>
      <w:r w:rsidRPr="008153AE">
        <w:rPr>
          <w:sz w:val="24"/>
          <w:szCs w:val="24"/>
          <w:shd w:val="clear" w:color="auto" w:fill="FFFFFF"/>
        </w:rPr>
        <w:t xml:space="preserve">o </w:t>
      </w:r>
      <w:r w:rsidRPr="008153AE">
        <w:rPr>
          <w:sz w:val="24"/>
          <w:szCs w:val="24"/>
        </w:rPr>
        <w:t>Ecoturismo abrange três dimensões essen</w:t>
      </w:r>
      <w:r>
        <w:rPr>
          <w:sz w:val="24"/>
          <w:szCs w:val="24"/>
        </w:rPr>
        <w:t>ciais.</w:t>
      </w:r>
      <w:r w:rsidRPr="008153AE">
        <w:rPr>
          <w:sz w:val="24"/>
          <w:szCs w:val="24"/>
        </w:rPr>
        <w:t xml:space="preserve"> </w:t>
      </w:r>
      <w:r>
        <w:rPr>
          <w:sz w:val="24"/>
          <w:szCs w:val="24"/>
        </w:rPr>
        <w:t>A primeira diz respeito à</w:t>
      </w:r>
      <w:r w:rsidRPr="008153AE">
        <w:rPr>
          <w:sz w:val="24"/>
          <w:szCs w:val="24"/>
        </w:rPr>
        <w:t> preservação dos ecossistemas naturais ao promover viagens para áreas ricas em biodiversidade</w:t>
      </w:r>
      <w:r>
        <w:rPr>
          <w:sz w:val="24"/>
          <w:szCs w:val="24"/>
        </w:rPr>
        <w:t>,</w:t>
      </w:r>
      <w:r w:rsidRPr="008153AE">
        <w:rPr>
          <w:sz w:val="24"/>
          <w:szCs w:val="24"/>
        </w:rPr>
        <w:t xml:space="preserve"> incentiva</w:t>
      </w:r>
      <w:r>
        <w:rPr>
          <w:sz w:val="24"/>
          <w:szCs w:val="24"/>
        </w:rPr>
        <w:t>ndo</w:t>
      </w:r>
      <w:r w:rsidRPr="008153AE">
        <w:rPr>
          <w:sz w:val="24"/>
          <w:szCs w:val="24"/>
        </w:rPr>
        <w:t xml:space="preserve"> a conscientização sobre a importância da conservação ambiental. </w:t>
      </w:r>
      <w:r>
        <w:rPr>
          <w:sz w:val="24"/>
          <w:szCs w:val="24"/>
        </w:rPr>
        <w:t>Em segundo, pontua-se que</w:t>
      </w:r>
      <w:r w:rsidRPr="008153AE">
        <w:rPr>
          <w:sz w:val="24"/>
          <w:szCs w:val="24"/>
        </w:rPr>
        <w:t xml:space="preserve"> essa modalidade proporciona interações significativas entre visitantes e as comunidades locais, enriquecendo as experiências culturais. </w:t>
      </w:r>
      <w:r>
        <w:rPr>
          <w:sz w:val="24"/>
          <w:szCs w:val="24"/>
        </w:rPr>
        <w:t>Por fim, o</w:t>
      </w:r>
      <w:r w:rsidRPr="008153AE">
        <w:rPr>
          <w:sz w:val="24"/>
          <w:szCs w:val="24"/>
        </w:rPr>
        <w:t xml:space="preserve"> mercado do </w:t>
      </w:r>
      <w:r>
        <w:rPr>
          <w:sz w:val="24"/>
          <w:szCs w:val="24"/>
        </w:rPr>
        <w:t>E</w:t>
      </w:r>
      <w:r w:rsidRPr="008153AE">
        <w:rPr>
          <w:sz w:val="24"/>
          <w:szCs w:val="24"/>
        </w:rPr>
        <w:t>coturismo brasileiro também movimenta aproximadamente meio milhão de turistas e cerca de 500 milhões de reais ao ano, criando cerca de 30 mil empregos diretos</w:t>
      </w:r>
      <w:r>
        <w:rPr>
          <w:sz w:val="24"/>
          <w:szCs w:val="24"/>
        </w:rPr>
        <w:t>.</w:t>
      </w:r>
    </w:p>
    <w:p w14:paraId="263A812E" w14:textId="77777777" w:rsidR="00922DE4" w:rsidRDefault="00922DE4" w:rsidP="00922DE4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lastRenderedPageBreak/>
        <w:t xml:space="preserve">          </w:t>
      </w:r>
      <w:r w:rsidRPr="00C143CB">
        <w:rPr>
          <w:sz w:val="24"/>
        </w:rPr>
        <w:t xml:space="preserve">No estado do Piauí, o </w:t>
      </w:r>
      <w:r>
        <w:rPr>
          <w:sz w:val="24"/>
        </w:rPr>
        <w:t>E</w:t>
      </w:r>
      <w:r w:rsidRPr="00C143CB">
        <w:rPr>
          <w:sz w:val="24"/>
        </w:rPr>
        <w:t>coturismo concentra</w:t>
      </w:r>
      <w:r>
        <w:rPr>
          <w:sz w:val="24"/>
        </w:rPr>
        <w:t xml:space="preserve">-se no litoral, no entanto, como explica Sousa e Lima (2019, </w:t>
      </w:r>
      <w:r w:rsidRPr="00387296">
        <w:rPr>
          <w:sz w:val="24"/>
        </w:rPr>
        <w:t xml:space="preserve">p. </w:t>
      </w:r>
      <w:r>
        <w:rPr>
          <w:sz w:val="24"/>
        </w:rPr>
        <w:t xml:space="preserve">03) </w:t>
      </w:r>
      <w:r w:rsidRPr="004B1FBB">
        <w:rPr>
          <w:sz w:val="24"/>
        </w:rPr>
        <w:t>“a variedad</w:t>
      </w:r>
      <w:r>
        <w:rPr>
          <w:sz w:val="24"/>
        </w:rPr>
        <w:t xml:space="preserve">e de paisagens geomorfológicas </w:t>
      </w:r>
      <w:r w:rsidRPr="004B1FBB">
        <w:rPr>
          <w:sz w:val="24"/>
        </w:rPr>
        <w:t>presentes no território piauiense possibilita ao estado se tornar</w:t>
      </w:r>
      <w:r>
        <w:rPr>
          <w:sz w:val="24"/>
        </w:rPr>
        <w:t xml:space="preserve"> um importante centro nacional </w:t>
      </w:r>
      <w:r w:rsidRPr="004B1FBB">
        <w:rPr>
          <w:sz w:val="24"/>
        </w:rPr>
        <w:t xml:space="preserve">para a prática do </w:t>
      </w:r>
      <w:proofErr w:type="spellStart"/>
      <w:r w:rsidRPr="004B1FBB">
        <w:rPr>
          <w:sz w:val="24"/>
        </w:rPr>
        <w:t>geoturismo</w:t>
      </w:r>
      <w:proofErr w:type="spellEnd"/>
      <w:r w:rsidRPr="004B1FBB">
        <w:rPr>
          <w:sz w:val="24"/>
        </w:rPr>
        <w:t>”.</w:t>
      </w:r>
      <w:r>
        <w:rPr>
          <w:sz w:val="24"/>
        </w:rPr>
        <w:t xml:space="preserve"> Essa afirmação decorre do fato de que o Piauí conta com afloramentos rochosos em todo seu território, mas, sobretudo no interior do estado, onde se encontram cachoeiras, planaltos e cânions, além de vestígios paleontólogos e arqueológicos, com destaque para o Parque Nacional da Serra da Capivara e o Parque Nacional de Sete Cidades.</w:t>
      </w:r>
    </w:p>
    <w:p w14:paraId="2D7A8479" w14:textId="77777777" w:rsidR="00922DE4" w:rsidRDefault="00922DE4" w:rsidP="00922DE4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</w:rPr>
        <w:t>Nesse sentido, a cidade de Brasileira encontra-se em uma localização privilegiada, pois seu território tem incidência de mais de 75</w:t>
      </w:r>
      <w:r w:rsidRPr="00FB1820">
        <w:rPr>
          <w:sz w:val="24"/>
        </w:rPr>
        <w:t xml:space="preserve">% </w:t>
      </w:r>
      <w:r>
        <w:rPr>
          <w:sz w:val="24"/>
          <w:szCs w:val="24"/>
        </w:rPr>
        <w:t>localizado dentro da Área de Proteção Ambiental Serra da</w:t>
      </w:r>
      <w:r w:rsidRPr="00FB1820">
        <w:rPr>
          <w:sz w:val="24"/>
          <w:szCs w:val="24"/>
        </w:rPr>
        <w:t xml:space="preserve"> Ibiapaba</w:t>
      </w:r>
      <w:r>
        <w:rPr>
          <w:sz w:val="24"/>
          <w:szCs w:val="24"/>
        </w:rPr>
        <w:t>, além disso, a área do Parque Nacional de Sete Cidades se encontra sobreposta a APA Ibiapaba</w:t>
      </w:r>
      <w:r w:rsidRPr="00FB1820">
        <w:rPr>
          <w:sz w:val="24"/>
          <w:szCs w:val="24"/>
        </w:rPr>
        <w:t xml:space="preserve">, conforme ofício circular SEI </w:t>
      </w:r>
      <w:r w:rsidRPr="00FB1820">
        <w:rPr>
          <w:sz w:val="24"/>
        </w:rPr>
        <w:t>nº 3/2023-APA</w:t>
      </w:r>
      <w:r>
        <w:rPr>
          <w:sz w:val="24"/>
        </w:rPr>
        <w:t xml:space="preserve">. </w:t>
      </w:r>
      <w:r w:rsidRPr="004F20CC">
        <w:rPr>
          <w:sz w:val="24"/>
        </w:rPr>
        <w:t xml:space="preserve"> Essa combinação de fatores torna Brasileira um local com grande potencial para o ecoturismo visto que o Parque Nacional de Sete Cidades conta com uma grande variedade de atrações e reforça a importância de preservar a natureza local. </w:t>
      </w:r>
      <w:r>
        <w:rPr>
          <w:sz w:val="24"/>
        </w:rPr>
        <w:t xml:space="preserve">O município também conta com rios, cachoeiras, formações rochosas e vestígios arqueológicos em seu território. </w:t>
      </w:r>
    </w:p>
    <w:p w14:paraId="5038E9BA" w14:textId="77777777" w:rsidR="00922DE4" w:rsidRDefault="00922DE4" w:rsidP="00922DE4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t xml:space="preserve">          Ademais, </w:t>
      </w:r>
      <w:r>
        <w:rPr>
          <w:sz w:val="24"/>
        </w:rPr>
        <w:t>Brasileira tem se destacado na conservação ambiental nos últimos anos, alcançando o selo A de Imposto sobre Circulação de Mercadorias e Serviços (ICMS) ecológica pela primeira vez em sua história no ano de 2021. Nos anos seguintes, conquistou o selo A9, ficando em 3º e 2º no ranking estadual nos anos de 2022 e 2023, respectivamente</w:t>
      </w:r>
      <w:r w:rsidRPr="00B253FE">
        <w:t xml:space="preserve"> </w:t>
      </w:r>
      <w:r>
        <w:t>(</w:t>
      </w:r>
      <w:r w:rsidRPr="00B253FE">
        <w:rPr>
          <w:sz w:val="24"/>
        </w:rPr>
        <w:t>Secretaria de Meio Ambiente e Recursos Hídricos do E</w:t>
      </w:r>
      <w:r>
        <w:rPr>
          <w:sz w:val="24"/>
        </w:rPr>
        <w:t xml:space="preserve">stado do Piauí, 2024). </w:t>
      </w:r>
      <w:r w:rsidRPr="004F20CC">
        <w:rPr>
          <w:sz w:val="24"/>
        </w:rPr>
        <w:t xml:space="preserve">O ICMS </w:t>
      </w:r>
      <w:r>
        <w:rPr>
          <w:sz w:val="24"/>
        </w:rPr>
        <w:t>ecológico se trata de</w:t>
      </w:r>
      <w:r w:rsidRPr="004F20CC">
        <w:rPr>
          <w:sz w:val="24"/>
        </w:rPr>
        <w:t xml:space="preserve"> um instrumento tributário que permite aos municípios que atendam a critérios ambientais receberem uma parcela maior dos recursos provenientes do ICMS estadual.</w:t>
      </w:r>
    </w:p>
    <w:p w14:paraId="76507819" w14:textId="4A5DDAB5" w:rsidR="0079069D" w:rsidRPr="00121949" w:rsidRDefault="00922DE4" w:rsidP="00922DE4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</w:rPr>
        <w:t xml:space="preserve">Diante do exposto, evidencia-se </w:t>
      </w:r>
      <w:r w:rsidRPr="00CE34BF">
        <w:rPr>
          <w:sz w:val="24"/>
        </w:rPr>
        <w:t>a relevância do ecoturismo no contexto da proteção ambiental,</w:t>
      </w:r>
      <w:r>
        <w:rPr>
          <w:sz w:val="24"/>
        </w:rPr>
        <w:t xml:space="preserve"> valorização dos recursos naturais e conscientização ambiental</w:t>
      </w:r>
      <w:r w:rsidRPr="00CE34BF">
        <w:rPr>
          <w:sz w:val="24"/>
        </w:rPr>
        <w:t xml:space="preserve"> alinhado a</w:t>
      </w:r>
      <w:r>
        <w:rPr>
          <w:sz w:val="24"/>
        </w:rPr>
        <w:t>o desenvolvimento sustentável</w:t>
      </w:r>
      <w:r w:rsidR="0079069D" w:rsidRPr="00121949">
        <w:rPr>
          <w:sz w:val="24"/>
          <w:szCs w:val="24"/>
        </w:rPr>
        <w:t>.</w:t>
      </w:r>
    </w:p>
    <w:p w14:paraId="22799712" w14:textId="77777777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44B950EC" w14:textId="0B324479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2 </w:t>
      </w:r>
      <w:r w:rsidRPr="004071DD">
        <w:rPr>
          <w:rFonts w:eastAsia="Times New Roman"/>
          <w:b/>
          <w:bCs/>
          <w:sz w:val="24"/>
          <w:szCs w:val="24"/>
        </w:rPr>
        <w:t>OBJETIVO</w:t>
      </w:r>
    </w:p>
    <w:p w14:paraId="5C37186F" w14:textId="62559B51" w:rsidR="008F61BA" w:rsidRPr="004F20CC" w:rsidRDefault="008F61BA" w:rsidP="008F61BA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>A</w:t>
      </w:r>
      <w:r>
        <w:rPr>
          <w:sz w:val="24"/>
        </w:rPr>
        <w:t>presentar</w:t>
      </w:r>
      <w:r w:rsidRPr="00CE34BF">
        <w:rPr>
          <w:sz w:val="24"/>
        </w:rPr>
        <w:t xml:space="preserve"> as potencialidades do mun</w:t>
      </w:r>
      <w:r>
        <w:rPr>
          <w:sz w:val="24"/>
        </w:rPr>
        <w:t>icípio de Brasileira, Piauí, analisando</w:t>
      </w:r>
      <w:r w:rsidRPr="00CE34BF">
        <w:rPr>
          <w:sz w:val="24"/>
        </w:rPr>
        <w:t xml:space="preserve"> o ecoturismo como uma alternativa viável para promover o equilíbrio</w:t>
      </w:r>
      <w:r>
        <w:rPr>
          <w:sz w:val="24"/>
        </w:rPr>
        <w:t xml:space="preserve"> entre a conservação ambiental</w:t>
      </w:r>
      <w:r w:rsidRPr="00CE34BF">
        <w:rPr>
          <w:sz w:val="24"/>
        </w:rPr>
        <w:t xml:space="preserve"> e o crescimento econômico local. </w:t>
      </w:r>
    </w:p>
    <w:p w14:paraId="00221F63" w14:textId="19007AF7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3 </w:t>
      </w:r>
      <w:r w:rsidR="00CC3AC7">
        <w:rPr>
          <w:rFonts w:eastAsia="Times New Roman"/>
          <w:b/>
          <w:bCs/>
          <w:sz w:val="24"/>
          <w:szCs w:val="24"/>
        </w:rPr>
        <w:t>MÉTODO</w:t>
      </w:r>
    </w:p>
    <w:p w14:paraId="70DD9C35" w14:textId="77777777" w:rsidR="00B2530F" w:rsidRDefault="00B2530F" w:rsidP="00B2530F">
      <w:pPr>
        <w:spacing w:line="360" w:lineRule="auto"/>
        <w:ind w:firstLine="708"/>
        <w:jc w:val="both"/>
        <w:rPr>
          <w:sz w:val="24"/>
        </w:rPr>
      </w:pPr>
      <w:r>
        <w:rPr>
          <w:sz w:val="24"/>
          <w:szCs w:val="24"/>
        </w:rPr>
        <w:t>Esta</w:t>
      </w:r>
      <w:r>
        <w:rPr>
          <w:sz w:val="24"/>
        </w:rPr>
        <w:t xml:space="preserve"> pesquisa tem como metodologia</w:t>
      </w:r>
      <w:r w:rsidRPr="00477B02">
        <w:rPr>
          <w:sz w:val="24"/>
        </w:rPr>
        <w:t xml:space="preserve"> uma abordagem </w:t>
      </w:r>
      <w:r>
        <w:rPr>
          <w:sz w:val="24"/>
        </w:rPr>
        <w:t>descritiva exploratória com abordagem</w:t>
      </w:r>
      <w:r w:rsidRPr="00477B02">
        <w:rPr>
          <w:sz w:val="24"/>
        </w:rPr>
        <w:t xml:space="preserve"> qualitativa. A pesquisa exploratória é desenvolvida com o objetivo de proporcionar uma visão ge</w:t>
      </w:r>
      <w:r>
        <w:rPr>
          <w:sz w:val="24"/>
        </w:rPr>
        <w:t xml:space="preserve">ral sobre um determinado tema. Geralmente, é utilizada </w:t>
      </w:r>
      <w:r w:rsidRPr="00477B02">
        <w:rPr>
          <w:sz w:val="24"/>
        </w:rPr>
        <w:t xml:space="preserve">quando o tema </w:t>
      </w:r>
      <w:r>
        <w:rPr>
          <w:sz w:val="24"/>
        </w:rPr>
        <w:t xml:space="preserve">em questão é pouco explorado </w:t>
      </w:r>
      <w:r w:rsidRPr="00477B02">
        <w:rPr>
          <w:sz w:val="24"/>
        </w:rPr>
        <w:t>(</w:t>
      </w:r>
      <w:r>
        <w:rPr>
          <w:sz w:val="24"/>
        </w:rPr>
        <w:t>G</w:t>
      </w:r>
      <w:r w:rsidRPr="00477B02">
        <w:rPr>
          <w:sz w:val="24"/>
        </w:rPr>
        <w:t xml:space="preserve">il, 1999). </w:t>
      </w:r>
      <w:proofErr w:type="spellStart"/>
      <w:r w:rsidRPr="00477B02">
        <w:rPr>
          <w:sz w:val="24"/>
        </w:rPr>
        <w:t>Triviños</w:t>
      </w:r>
      <w:proofErr w:type="spellEnd"/>
      <w:r>
        <w:rPr>
          <w:sz w:val="24"/>
        </w:rPr>
        <w:t xml:space="preserve"> (1987, p. 110) explica</w:t>
      </w:r>
      <w:r w:rsidRPr="00477B02">
        <w:rPr>
          <w:sz w:val="24"/>
        </w:rPr>
        <w:t xml:space="preserve"> que </w:t>
      </w:r>
      <w:r>
        <w:rPr>
          <w:sz w:val="24"/>
        </w:rPr>
        <w:t>“o estudo descritivo pretende descrever com exatidão os fatos e fenômenos de</w:t>
      </w:r>
      <w:r w:rsidRPr="00477B02">
        <w:rPr>
          <w:sz w:val="24"/>
        </w:rPr>
        <w:t xml:space="preserve"> determinada realidade</w:t>
      </w:r>
      <w:r>
        <w:rPr>
          <w:sz w:val="24"/>
        </w:rPr>
        <w:t>”</w:t>
      </w:r>
      <w:r w:rsidRPr="00477B02">
        <w:rPr>
          <w:sz w:val="24"/>
        </w:rPr>
        <w:t>. Na pesquisa qualitativa,</w:t>
      </w:r>
      <w:r>
        <w:rPr>
          <w:sz w:val="24"/>
        </w:rPr>
        <w:t xml:space="preserve"> por sua vez, não há enfoque com medidas quantitativas ou técnicas estatísticas. O objetivo principal</w:t>
      </w:r>
      <w:r w:rsidRPr="00477B02">
        <w:rPr>
          <w:sz w:val="24"/>
        </w:rPr>
        <w:t xml:space="preserve"> está em compreender, com base em dados qualitati</w:t>
      </w:r>
      <w:r>
        <w:rPr>
          <w:sz w:val="24"/>
        </w:rPr>
        <w:t xml:space="preserve">vos, a realidade de determinado fenômeno </w:t>
      </w:r>
      <w:r w:rsidRPr="00477B02">
        <w:rPr>
          <w:sz w:val="24"/>
        </w:rPr>
        <w:t>(G</w:t>
      </w:r>
      <w:r>
        <w:rPr>
          <w:sz w:val="24"/>
        </w:rPr>
        <w:t>il</w:t>
      </w:r>
      <w:r w:rsidRPr="00477B02">
        <w:rPr>
          <w:sz w:val="24"/>
        </w:rPr>
        <w:t>, 1999).</w:t>
      </w:r>
    </w:p>
    <w:p w14:paraId="75CB0356" w14:textId="4FE22513" w:rsidR="00C42B13" w:rsidRPr="00B2530F" w:rsidRDefault="00B2530F" w:rsidP="00B2530F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apresentar e analisar o potencial ecoturístico em Brasileira, Piauí, adotou-se </w:t>
      </w:r>
      <w:r w:rsidRPr="00477B02">
        <w:rPr>
          <w:sz w:val="24"/>
          <w:szCs w:val="24"/>
        </w:rPr>
        <w:t xml:space="preserve">uma metodologia que integrou pesquisa documental e observação </w:t>
      </w:r>
      <w:r>
        <w:rPr>
          <w:sz w:val="24"/>
          <w:szCs w:val="24"/>
        </w:rPr>
        <w:t>direta. Inicialmente, realizou-se</w:t>
      </w:r>
      <w:r w:rsidRPr="00477B02">
        <w:rPr>
          <w:sz w:val="24"/>
          <w:szCs w:val="24"/>
        </w:rPr>
        <w:t xml:space="preserve"> uma análise documental, coletando informações provenientes de fontes como documentos do Instituto Brasileiro de Geografia e Estatística (IBGE) e do Ministério de Minas e Energia. </w:t>
      </w:r>
      <w:r>
        <w:rPr>
          <w:sz w:val="24"/>
          <w:szCs w:val="24"/>
        </w:rPr>
        <w:t>Posteriormente, realizou-se</w:t>
      </w:r>
      <w:r w:rsidRPr="00477B02">
        <w:rPr>
          <w:sz w:val="24"/>
          <w:szCs w:val="24"/>
        </w:rPr>
        <w:t xml:space="preserve"> a </w:t>
      </w:r>
      <w:r>
        <w:rPr>
          <w:sz w:val="24"/>
          <w:szCs w:val="24"/>
        </w:rPr>
        <w:t>pesquisa observacional, visitando</w:t>
      </w:r>
      <w:r w:rsidRPr="00477B02">
        <w:rPr>
          <w:sz w:val="24"/>
          <w:szCs w:val="24"/>
        </w:rPr>
        <w:t xml:space="preserve"> os locais em Brasileira previamente identificados como detentores de potencial ecoturístico. D</w:t>
      </w:r>
      <w:r>
        <w:rPr>
          <w:sz w:val="24"/>
          <w:szCs w:val="24"/>
        </w:rPr>
        <w:t>urante essas visitas, foram</w:t>
      </w:r>
      <w:r w:rsidRPr="00477B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realizados </w:t>
      </w:r>
      <w:r w:rsidRPr="00477B02">
        <w:rPr>
          <w:sz w:val="24"/>
          <w:szCs w:val="24"/>
        </w:rPr>
        <w:t xml:space="preserve">registros fotográficos </w:t>
      </w:r>
      <w:r>
        <w:rPr>
          <w:sz w:val="24"/>
          <w:szCs w:val="24"/>
        </w:rPr>
        <w:t>e anotações</w:t>
      </w:r>
      <w:r w:rsidRPr="00477B02">
        <w:rPr>
          <w:sz w:val="24"/>
          <w:szCs w:val="24"/>
        </w:rPr>
        <w:t xml:space="preserve"> sobre as características intrínsecas de cada local.</w:t>
      </w:r>
      <w:r>
        <w:rPr>
          <w:sz w:val="24"/>
          <w:szCs w:val="24"/>
        </w:rPr>
        <w:t xml:space="preserve"> Dessa forma, analisou-se</w:t>
      </w:r>
      <w:r w:rsidRPr="00477B02">
        <w:rPr>
          <w:sz w:val="24"/>
          <w:szCs w:val="24"/>
        </w:rPr>
        <w:t xml:space="preserve"> a acessibilidade, a infraestrutura disponível, a proximidade com comunidades rurais e os aspectos relacionados à preservação ambiental.</w:t>
      </w:r>
      <w:r>
        <w:rPr>
          <w:sz w:val="24"/>
          <w:szCs w:val="24"/>
        </w:rPr>
        <w:t xml:space="preserve"> Essa abordagem possibilitou</w:t>
      </w:r>
      <w:r w:rsidRPr="00477B02">
        <w:rPr>
          <w:sz w:val="24"/>
          <w:szCs w:val="24"/>
        </w:rPr>
        <w:t xml:space="preserve"> uma compreensão aprofundada das particularidades e oportunidades de ecoturismo na região</w:t>
      </w:r>
      <w:r w:rsidR="008835C8" w:rsidRPr="00121949">
        <w:t>.</w:t>
      </w:r>
    </w:p>
    <w:p w14:paraId="2F92487A" w14:textId="77777777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0E4875B5" w14:textId="48A9A7AC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4 RESULTADOS E DISCUSSÃO</w:t>
      </w:r>
    </w:p>
    <w:p w14:paraId="564E49CD" w14:textId="77777777" w:rsidR="0086222A" w:rsidRDefault="0086222A" w:rsidP="0086222A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Aspectos Históricos do Município de</w:t>
      </w:r>
      <w:r w:rsidRPr="00927189">
        <w:rPr>
          <w:b/>
          <w:sz w:val="24"/>
          <w:szCs w:val="24"/>
        </w:rPr>
        <w:t xml:space="preserve"> Brasileira-P</w:t>
      </w:r>
      <w:r>
        <w:rPr>
          <w:b/>
          <w:sz w:val="24"/>
          <w:szCs w:val="24"/>
        </w:rPr>
        <w:t>I</w:t>
      </w:r>
    </w:p>
    <w:p w14:paraId="14722926" w14:textId="77777777" w:rsidR="0086222A" w:rsidRDefault="0086222A" w:rsidP="0086222A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</w:rPr>
        <w:t>Brasileira</w:t>
      </w:r>
      <w:r w:rsidRPr="00F323CB">
        <w:rPr>
          <w:sz w:val="24"/>
        </w:rPr>
        <w:t xml:space="preserve"> </w:t>
      </w:r>
      <w:r>
        <w:rPr>
          <w:sz w:val="24"/>
        </w:rPr>
        <w:t>está situada a 172 km</w:t>
      </w:r>
      <w:r w:rsidRPr="005F2FB1">
        <w:rPr>
          <w:sz w:val="24"/>
        </w:rPr>
        <w:t xml:space="preserve"> de Teresina, a capital do estado</w:t>
      </w:r>
      <w:r w:rsidRPr="00033282">
        <w:rPr>
          <w:sz w:val="24"/>
        </w:rPr>
        <w:t>,</w:t>
      </w:r>
      <w:r w:rsidRPr="000332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tendo </w:t>
      </w:r>
      <w:r w:rsidRPr="00033282">
        <w:rPr>
          <w:sz w:val="24"/>
          <w:szCs w:val="24"/>
        </w:rPr>
        <w:t>como via de acesso a BR-343 e BR–222</w:t>
      </w:r>
      <w:r>
        <w:rPr>
          <w:sz w:val="24"/>
          <w:szCs w:val="24"/>
        </w:rPr>
        <w:t xml:space="preserve">, conforme visualizado na </w:t>
      </w:r>
      <w:r w:rsidRPr="00F323CB">
        <w:rPr>
          <w:sz w:val="24"/>
          <w:szCs w:val="24"/>
        </w:rPr>
        <w:t>Figura 1</w:t>
      </w:r>
      <w:r w:rsidRPr="00033282">
        <w:rPr>
          <w:sz w:val="24"/>
        </w:rPr>
        <w:t>.</w:t>
      </w:r>
      <w:r>
        <w:rPr>
          <w:sz w:val="24"/>
        </w:rPr>
        <w:t xml:space="preserve"> O município </w:t>
      </w:r>
      <w:r w:rsidRPr="005F2FB1">
        <w:rPr>
          <w:sz w:val="24"/>
        </w:rPr>
        <w:t>está posicionado a 04º07′54" de latitude sul e 41º46′52" de longitude oeste, com uma elevação de 180 metros acima do nível do mar. No ano de 2022, foi registrada uma população de 8.436 residentes. O território do município abrange </w:t>
      </w:r>
      <w:r>
        <w:rPr>
          <w:sz w:val="24"/>
        </w:rPr>
        <w:t>880,836 Km</w:t>
      </w:r>
      <w:r w:rsidRPr="005F2FB1">
        <w:rPr>
          <w:sz w:val="24"/>
          <w:vertAlign w:val="superscript"/>
        </w:rPr>
        <w:t>2</w:t>
      </w:r>
      <w:r w:rsidRPr="005F2FB1">
        <w:rPr>
          <w:sz w:val="24"/>
        </w:rPr>
        <w:t xml:space="preserve">, apresentando uma densidade populacional de 9,58 </w:t>
      </w:r>
      <w:proofErr w:type="spellStart"/>
      <w:r>
        <w:rPr>
          <w:sz w:val="24"/>
        </w:rPr>
        <w:t>hab</w:t>
      </w:r>
      <w:proofErr w:type="spellEnd"/>
      <w:r>
        <w:rPr>
          <w:sz w:val="24"/>
        </w:rPr>
        <w:t>/Km</w:t>
      </w:r>
      <w:r w:rsidRPr="005F2FB1">
        <w:rPr>
          <w:sz w:val="24"/>
          <w:vertAlign w:val="superscript"/>
        </w:rPr>
        <w:t>2</w:t>
      </w:r>
      <w:r>
        <w:rPr>
          <w:sz w:val="24"/>
        </w:rPr>
        <w:t>. A paisagem dominante é o</w:t>
      </w:r>
      <w:r w:rsidRPr="005F2FB1">
        <w:rPr>
          <w:sz w:val="24"/>
        </w:rPr>
        <w:t xml:space="preserve"> bioma do Cerrado, intercalado por áreas de Caatinga</w:t>
      </w:r>
      <w:r>
        <w:rPr>
          <w:sz w:val="24"/>
        </w:rPr>
        <w:t xml:space="preserve"> (</w:t>
      </w:r>
      <w:r w:rsidRPr="004F20CC">
        <w:rPr>
          <w:sz w:val="24"/>
        </w:rPr>
        <w:t>Instituto Brasileiro de Geografia e Estatística</w:t>
      </w:r>
      <w:r>
        <w:rPr>
          <w:rStyle w:val="Forte"/>
          <w:rFonts w:ascii="Segoe UI" w:hAnsi="Segoe UI" w:cs="Segoe UI"/>
          <w:sz w:val="21"/>
          <w:szCs w:val="21"/>
          <w:shd w:val="clear" w:color="auto" w:fill="F3F3F3"/>
        </w:rPr>
        <w:t>,</w:t>
      </w:r>
      <w:r>
        <w:rPr>
          <w:sz w:val="24"/>
        </w:rPr>
        <w:t xml:space="preserve"> 2022).</w:t>
      </w:r>
    </w:p>
    <w:p w14:paraId="7AA14AF4" w14:textId="77777777" w:rsidR="0086222A" w:rsidRDefault="0086222A" w:rsidP="0086222A">
      <w:pPr>
        <w:spacing w:line="360" w:lineRule="auto"/>
        <w:jc w:val="both"/>
        <w:rPr>
          <w:sz w:val="24"/>
        </w:rPr>
      </w:pPr>
    </w:p>
    <w:p w14:paraId="18C55CAB" w14:textId="77777777" w:rsidR="0086222A" w:rsidRPr="00B300B1" w:rsidRDefault="0086222A" w:rsidP="0086222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Figura 1.</w:t>
      </w:r>
      <w:r w:rsidRPr="00B300B1">
        <w:rPr>
          <w:b/>
          <w:sz w:val="24"/>
          <w:szCs w:val="24"/>
        </w:rPr>
        <w:t xml:space="preserve"> </w:t>
      </w:r>
      <w:r w:rsidRPr="00B300B1">
        <w:rPr>
          <w:sz w:val="24"/>
          <w:szCs w:val="24"/>
        </w:rPr>
        <w:t>Mapa de localização do município de Brasileira, Piauí</w:t>
      </w:r>
      <w:r>
        <w:rPr>
          <w:sz w:val="24"/>
          <w:szCs w:val="24"/>
        </w:rPr>
        <w:t>.</w:t>
      </w:r>
    </w:p>
    <w:p w14:paraId="6680C07E" w14:textId="77777777" w:rsidR="0086222A" w:rsidRPr="00B300B1" w:rsidRDefault="0086222A" w:rsidP="0086222A">
      <w:pPr>
        <w:spacing w:line="360" w:lineRule="auto"/>
        <w:jc w:val="center"/>
        <w:rPr>
          <w:b/>
          <w:sz w:val="24"/>
          <w:szCs w:val="24"/>
        </w:rPr>
      </w:pPr>
      <w:r w:rsidRPr="00B300B1">
        <w:rPr>
          <w:b/>
          <w:noProof/>
          <w:sz w:val="24"/>
          <w:szCs w:val="24"/>
        </w:rPr>
        <w:drawing>
          <wp:inline distT="0" distB="0" distL="0" distR="0" wp14:anchorId="77E227BE" wp14:editId="644A19A0">
            <wp:extent cx="2549237" cy="2833254"/>
            <wp:effectExtent l="0" t="0" r="3810" b="5715"/>
            <wp:docPr id="1027" name="Picture 3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28" cy="28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465A0B3" w14:textId="77777777" w:rsidR="0086222A" w:rsidRPr="000C3AC3" w:rsidRDefault="0086222A" w:rsidP="0086222A">
      <w:pPr>
        <w:spacing w:line="360" w:lineRule="auto"/>
        <w:jc w:val="center"/>
        <w:rPr>
          <w:b/>
          <w:sz w:val="20"/>
          <w:szCs w:val="20"/>
        </w:rPr>
      </w:pPr>
      <w:r w:rsidRPr="000C3AC3">
        <w:rPr>
          <w:sz w:val="20"/>
          <w:szCs w:val="20"/>
        </w:rPr>
        <w:t>Fonte: Ministério de Minas e Energia (2004)</w:t>
      </w:r>
    </w:p>
    <w:p w14:paraId="79D2E7B0" w14:textId="77777777" w:rsidR="0086222A" w:rsidRDefault="0086222A" w:rsidP="0086222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14:paraId="2B0F4419" w14:textId="77777777" w:rsidR="0086222A" w:rsidRDefault="0086222A" w:rsidP="0086222A">
      <w:pPr>
        <w:spacing w:line="360" w:lineRule="auto"/>
        <w:ind w:firstLine="708"/>
        <w:jc w:val="both"/>
        <w:rPr>
          <w:sz w:val="24"/>
        </w:rPr>
      </w:pPr>
      <w:r w:rsidRPr="005F2FB1">
        <w:rPr>
          <w:sz w:val="24"/>
        </w:rPr>
        <w:t>A origem do m</w:t>
      </w:r>
      <w:r>
        <w:rPr>
          <w:sz w:val="24"/>
        </w:rPr>
        <w:t>unicípio de Brasileira deu-se</w:t>
      </w:r>
      <w:r w:rsidRPr="005F2FB1">
        <w:rPr>
          <w:sz w:val="24"/>
        </w:rPr>
        <w:t xml:space="preserve"> </w:t>
      </w:r>
      <w:r>
        <w:rPr>
          <w:sz w:val="24"/>
        </w:rPr>
        <w:t xml:space="preserve">com a </w:t>
      </w:r>
      <w:r w:rsidRPr="005F2FB1">
        <w:rPr>
          <w:sz w:val="24"/>
        </w:rPr>
        <w:t>construção da ferrovia Central do Piauí</w:t>
      </w:r>
      <w:r>
        <w:rPr>
          <w:sz w:val="24"/>
        </w:rPr>
        <w:t>,</w:t>
      </w:r>
      <w:r w:rsidRPr="005F2FB1">
        <w:rPr>
          <w:sz w:val="24"/>
        </w:rPr>
        <w:t xml:space="preserve"> em 1936. A edificação de uma estação ferroviária incentivou a concentração populacional nas proximidades, atraída pelas oportunidades econômicas. A fer</w:t>
      </w:r>
      <w:r>
        <w:rPr>
          <w:sz w:val="24"/>
        </w:rPr>
        <w:t>rovia desempenhou um papel importante</w:t>
      </w:r>
      <w:r w:rsidRPr="005F2FB1">
        <w:rPr>
          <w:sz w:val="24"/>
        </w:rPr>
        <w:t xml:space="preserve"> no transporte de produtos locais</w:t>
      </w:r>
      <w:r>
        <w:rPr>
          <w:sz w:val="24"/>
        </w:rPr>
        <w:t>,</w:t>
      </w:r>
      <w:r w:rsidRPr="005F2FB1">
        <w:rPr>
          <w:sz w:val="24"/>
        </w:rPr>
        <w:t xml:space="preserve"> como tucuns, cera de carnaúba, babaçu, farinha, milho e couros. As práticas religi</w:t>
      </w:r>
      <w:r>
        <w:rPr>
          <w:sz w:val="24"/>
        </w:rPr>
        <w:t>osas tiveram início no município com a construção</w:t>
      </w:r>
      <w:r w:rsidRPr="005F2FB1">
        <w:rPr>
          <w:sz w:val="24"/>
        </w:rPr>
        <w:t xml:space="preserve"> de uma capela dedicada à Nossa Senhora da Conceição,</w:t>
      </w:r>
      <w:r>
        <w:rPr>
          <w:sz w:val="24"/>
        </w:rPr>
        <w:t xml:space="preserve"> a santa padroeira da cidade (IBGE, 2022).</w:t>
      </w:r>
    </w:p>
    <w:p w14:paraId="03B441FC" w14:textId="77777777" w:rsidR="0086222A" w:rsidRDefault="0086222A" w:rsidP="0086222A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</w:rPr>
        <w:t>No entanto, a</w:t>
      </w:r>
      <w:r w:rsidRPr="005F2FB1">
        <w:rPr>
          <w:sz w:val="24"/>
        </w:rPr>
        <w:t>pesar dos avanços, a emancipação de Brasileira c</w:t>
      </w:r>
      <w:r>
        <w:rPr>
          <w:sz w:val="24"/>
        </w:rPr>
        <w:t>omo município ocorreu somente no ano de 1993, quando f</w:t>
      </w:r>
      <w:r w:rsidRPr="005F2FB1">
        <w:rPr>
          <w:sz w:val="24"/>
        </w:rPr>
        <w:t xml:space="preserve">oi oficialmente reconhecida como município e distrito sob o nome de Brasileira, conforme o artigo 35, inciso II, das disposições constitucionais transitórias da Constituição Estadual de </w:t>
      </w:r>
      <w:r>
        <w:rPr>
          <w:sz w:val="24"/>
        </w:rPr>
        <w:t>0</w:t>
      </w:r>
      <w:r w:rsidRPr="005F2FB1">
        <w:rPr>
          <w:sz w:val="24"/>
        </w:rPr>
        <w:t>5 de outubro de 1989</w:t>
      </w:r>
      <w:r>
        <w:rPr>
          <w:sz w:val="24"/>
        </w:rPr>
        <w:t>. Seus</w:t>
      </w:r>
      <w:r w:rsidRPr="005F2FB1">
        <w:rPr>
          <w:sz w:val="24"/>
        </w:rPr>
        <w:t xml:space="preserve"> limites territoriais </w:t>
      </w:r>
      <w:r>
        <w:rPr>
          <w:sz w:val="24"/>
        </w:rPr>
        <w:t xml:space="preserve">foram </w:t>
      </w:r>
      <w:r w:rsidRPr="005F2FB1">
        <w:rPr>
          <w:sz w:val="24"/>
        </w:rPr>
        <w:t xml:space="preserve">definidos pela lei estadual nº 4389, de 10 de junho de 1991, após se separar de Piripiri </w:t>
      </w:r>
      <w:r>
        <w:rPr>
          <w:sz w:val="24"/>
        </w:rPr>
        <w:t>(IBGE, 2022).</w:t>
      </w:r>
    </w:p>
    <w:p w14:paraId="35541E4A" w14:textId="77777777" w:rsidR="0086222A" w:rsidRDefault="0086222A" w:rsidP="0086222A">
      <w:pPr>
        <w:spacing w:line="360" w:lineRule="auto"/>
        <w:jc w:val="both"/>
        <w:rPr>
          <w:sz w:val="24"/>
        </w:rPr>
      </w:pPr>
    </w:p>
    <w:p w14:paraId="771ACA21" w14:textId="77777777" w:rsidR="0086222A" w:rsidRDefault="0086222A" w:rsidP="0086222A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Potencial Eco</w:t>
      </w:r>
      <w:r w:rsidRPr="00FB1820">
        <w:rPr>
          <w:b/>
          <w:sz w:val="24"/>
        </w:rPr>
        <w:t>turístico</w:t>
      </w:r>
      <w:r>
        <w:rPr>
          <w:b/>
          <w:sz w:val="24"/>
        </w:rPr>
        <w:t xml:space="preserve"> do Município de Brasileira-PI</w:t>
      </w:r>
    </w:p>
    <w:p w14:paraId="59C95E9B" w14:textId="77777777" w:rsidR="0086222A" w:rsidRPr="008952AC" w:rsidRDefault="0086222A" w:rsidP="0086222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952AC">
        <w:rPr>
          <w:sz w:val="24"/>
          <w:szCs w:val="24"/>
        </w:rPr>
        <w:t>Conforme mencionado anteriormente, o m</w:t>
      </w:r>
      <w:r>
        <w:rPr>
          <w:sz w:val="24"/>
          <w:szCs w:val="24"/>
        </w:rPr>
        <w:t>unicípio de Brasileira tem</w:t>
      </w:r>
      <w:r w:rsidRPr="008952AC">
        <w:rPr>
          <w:sz w:val="24"/>
          <w:szCs w:val="24"/>
        </w:rPr>
        <w:t xml:space="preserve"> mais de 75% de seu território sob a proteção</w:t>
      </w:r>
      <w:r>
        <w:rPr>
          <w:sz w:val="24"/>
          <w:szCs w:val="24"/>
        </w:rPr>
        <w:t xml:space="preserve"> da </w:t>
      </w:r>
      <w:r w:rsidRPr="008952AC">
        <w:rPr>
          <w:sz w:val="24"/>
          <w:szCs w:val="24"/>
        </w:rPr>
        <w:t>APA</w:t>
      </w:r>
      <w:r>
        <w:rPr>
          <w:sz w:val="24"/>
          <w:szCs w:val="24"/>
        </w:rPr>
        <w:t xml:space="preserve"> </w:t>
      </w:r>
      <w:r w:rsidRPr="008952AC">
        <w:rPr>
          <w:sz w:val="24"/>
          <w:szCs w:val="24"/>
        </w:rPr>
        <w:t>Ibiapaba. Além disso, o Parq</w:t>
      </w:r>
      <w:r>
        <w:rPr>
          <w:sz w:val="24"/>
          <w:szCs w:val="24"/>
        </w:rPr>
        <w:t>ue Nacional de Sete Cidades tem</w:t>
      </w:r>
      <w:r w:rsidRPr="008952AC">
        <w:rPr>
          <w:sz w:val="24"/>
          <w:szCs w:val="24"/>
        </w:rPr>
        <w:t xml:space="preserve"> </w:t>
      </w:r>
      <w:r w:rsidRPr="008952AC">
        <w:rPr>
          <w:sz w:val="24"/>
          <w:szCs w:val="24"/>
        </w:rPr>
        <w:lastRenderedPageBreak/>
        <w:t>seu território sobreposto na</w:t>
      </w:r>
      <w:r>
        <w:rPr>
          <w:sz w:val="24"/>
          <w:szCs w:val="24"/>
        </w:rPr>
        <w:t xml:space="preserve"> APA, reforçando </w:t>
      </w:r>
      <w:r w:rsidRPr="008952AC">
        <w:rPr>
          <w:sz w:val="24"/>
          <w:szCs w:val="24"/>
        </w:rPr>
        <w:t xml:space="preserve">ainda mais o </w:t>
      </w:r>
      <w:r>
        <w:rPr>
          <w:sz w:val="24"/>
          <w:szCs w:val="24"/>
        </w:rPr>
        <w:t>potencial ecoturístico do município</w:t>
      </w:r>
      <w:r w:rsidRPr="008952A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8952AC">
        <w:rPr>
          <w:sz w:val="24"/>
          <w:szCs w:val="24"/>
        </w:rPr>
        <w:t>Essa sobreposição territorial entre a APA e o par</w:t>
      </w:r>
      <w:r>
        <w:rPr>
          <w:sz w:val="24"/>
          <w:szCs w:val="24"/>
        </w:rPr>
        <w:t>que nacional é um fato importante que contribui</w:t>
      </w:r>
      <w:r w:rsidRPr="008952AC">
        <w:rPr>
          <w:sz w:val="24"/>
          <w:szCs w:val="24"/>
        </w:rPr>
        <w:t xml:space="preserve"> para que Brasileira se destaque como um destino de ecoturismo no esta</w:t>
      </w:r>
      <w:r>
        <w:rPr>
          <w:sz w:val="24"/>
          <w:szCs w:val="24"/>
        </w:rPr>
        <w:t>do. A existência da APA Ibiapaba, com suas</w:t>
      </w:r>
      <w:r w:rsidRPr="008952AC">
        <w:rPr>
          <w:sz w:val="24"/>
          <w:szCs w:val="24"/>
        </w:rPr>
        <w:t xml:space="preserve"> leis ambienta</w:t>
      </w:r>
      <w:r>
        <w:rPr>
          <w:sz w:val="24"/>
          <w:szCs w:val="24"/>
        </w:rPr>
        <w:t>is, contribui</w:t>
      </w:r>
      <w:r w:rsidRPr="008952AC">
        <w:rPr>
          <w:sz w:val="24"/>
          <w:szCs w:val="24"/>
        </w:rPr>
        <w:t xml:space="preserve"> para a preservação do meio ambiente, protegendo a biodiversidade e as paisagens naturais que são essenciai</w:t>
      </w:r>
      <w:r>
        <w:rPr>
          <w:sz w:val="24"/>
          <w:szCs w:val="24"/>
        </w:rPr>
        <w:t>s para a prática do Ecoturismo.</w:t>
      </w:r>
    </w:p>
    <w:p w14:paraId="1D3F3BA6" w14:textId="77777777" w:rsidR="0086222A" w:rsidRPr="008153AE" w:rsidRDefault="0086222A" w:rsidP="0086222A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952AC">
        <w:rPr>
          <w:sz w:val="24"/>
          <w:szCs w:val="24"/>
        </w:rPr>
        <w:t>O Parque Nacional de Sete Cidades</w:t>
      </w:r>
      <w:r>
        <w:rPr>
          <w:sz w:val="24"/>
          <w:szCs w:val="24"/>
        </w:rPr>
        <w:t xml:space="preserve"> (Figura 2), situado a apenas 10 km </w:t>
      </w:r>
      <w:r w:rsidRPr="008952AC">
        <w:rPr>
          <w:sz w:val="24"/>
          <w:szCs w:val="24"/>
        </w:rPr>
        <w:t>d</w:t>
      </w:r>
      <w:r>
        <w:rPr>
          <w:sz w:val="24"/>
          <w:szCs w:val="24"/>
        </w:rPr>
        <w:t>e Brasileira e acessível pela PI 345</w:t>
      </w:r>
      <w:r w:rsidRPr="008952AC">
        <w:rPr>
          <w:sz w:val="24"/>
          <w:szCs w:val="24"/>
        </w:rPr>
        <w:t>, apresenta</w:t>
      </w:r>
      <w:r>
        <w:rPr>
          <w:sz w:val="24"/>
          <w:szCs w:val="24"/>
        </w:rPr>
        <w:t xml:space="preserve">-se </w:t>
      </w:r>
      <w:r w:rsidRPr="008952AC">
        <w:rPr>
          <w:sz w:val="24"/>
          <w:szCs w:val="24"/>
        </w:rPr>
        <w:t>como um dos principais atrativos ecoturísticos de Brasileira</w:t>
      </w:r>
      <w:r>
        <w:rPr>
          <w:sz w:val="24"/>
          <w:szCs w:val="24"/>
        </w:rPr>
        <w:t>, devido sobretudo às suas formações rochosas, trilhas, cachoeira e piscina natural.</w:t>
      </w:r>
      <w:r w:rsidRPr="00A17303">
        <w:rPr>
          <w:sz w:val="24"/>
          <w:szCs w:val="24"/>
        </w:rPr>
        <w:t xml:space="preserve"> </w:t>
      </w:r>
      <w:r w:rsidRPr="00EC1808">
        <w:rPr>
          <w:sz w:val="24"/>
          <w:szCs w:val="24"/>
        </w:rPr>
        <w:t xml:space="preserve">O </w:t>
      </w:r>
      <w:r>
        <w:rPr>
          <w:sz w:val="24"/>
          <w:szCs w:val="24"/>
        </w:rPr>
        <w:t>PARNA</w:t>
      </w:r>
      <w:r w:rsidRPr="00EC1808">
        <w:rPr>
          <w:sz w:val="24"/>
          <w:szCs w:val="24"/>
        </w:rPr>
        <w:t xml:space="preserve"> Sete Cidades</w:t>
      </w:r>
      <w:r>
        <w:rPr>
          <w:sz w:val="24"/>
          <w:szCs w:val="24"/>
        </w:rPr>
        <w:t>, o primeiro parque nacional do Piauí,</w:t>
      </w:r>
      <w:r w:rsidRPr="00EC1808">
        <w:rPr>
          <w:sz w:val="24"/>
          <w:szCs w:val="24"/>
        </w:rPr>
        <w:t xml:space="preserve"> foi criado através do Decreto Federal nº 50.744, datado de </w:t>
      </w:r>
      <w:r>
        <w:rPr>
          <w:sz w:val="24"/>
          <w:szCs w:val="24"/>
        </w:rPr>
        <w:t>0</w:t>
      </w:r>
      <w:r w:rsidRPr="00EC1808">
        <w:rPr>
          <w:sz w:val="24"/>
          <w:szCs w:val="24"/>
        </w:rPr>
        <w:t>8 de junho de 1961. Localizado no nordeste do estado, o parque possui coordenadas geográficas de Latitude 04° 05’ S e Longitude 41° 30’ W, abrangendo uma área total de 6.221,48 hectares. Caracteriza-se por um clima subúmido úmido. A região apresenta duas estações climáticas bem definidas</w:t>
      </w:r>
      <w:r>
        <w:rPr>
          <w:sz w:val="24"/>
          <w:szCs w:val="24"/>
        </w:rPr>
        <w:t xml:space="preserve">, </w:t>
      </w:r>
      <w:r w:rsidRPr="00EC1808">
        <w:rPr>
          <w:sz w:val="24"/>
          <w:szCs w:val="24"/>
        </w:rPr>
        <w:t>seca e chuvosa, com uma precipitação média anual de 1.558 mm e temperatur</w:t>
      </w:r>
      <w:r>
        <w:rPr>
          <w:sz w:val="24"/>
          <w:szCs w:val="24"/>
        </w:rPr>
        <w:t>as médias anuais acima de 25 °C (Instituto Brasileiro de Desenvolvimento Florestal, 1979).</w:t>
      </w:r>
    </w:p>
    <w:p w14:paraId="1DE012E4" w14:textId="77777777" w:rsidR="0086222A" w:rsidRDefault="0086222A" w:rsidP="0086222A">
      <w:pPr>
        <w:spacing w:line="360" w:lineRule="auto"/>
        <w:jc w:val="both"/>
        <w:rPr>
          <w:b/>
          <w:sz w:val="24"/>
          <w:szCs w:val="24"/>
        </w:rPr>
      </w:pPr>
      <w:r w:rsidRPr="008952AC">
        <w:rPr>
          <w:sz w:val="24"/>
          <w:szCs w:val="24"/>
        </w:rPr>
        <w:t xml:space="preserve"> </w:t>
      </w:r>
    </w:p>
    <w:p w14:paraId="38418886" w14:textId="77777777" w:rsidR="0086222A" w:rsidRPr="008617EB" w:rsidRDefault="0086222A" w:rsidP="0086222A">
      <w:pPr>
        <w:spacing w:line="360" w:lineRule="auto"/>
        <w:jc w:val="center"/>
        <w:rPr>
          <w:b/>
          <w:sz w:val="24"/>
          <w:szCs w:val="24"/>
        </w:rPr>
      </w:pPr>
      <w:r w:rsidRPr="008617EB">
        <w:rPr>
          <w:b/>
          <w:sz w:val="24"/>
          <w:szCs w:val="24"/>
        </w:rPr>
        <w:t>Figura 2</w:t>
      </w:r>
      <w:r>
        <w:rPr>
          <w:rStyle w:val="Forte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8617EB">
        <w:rPr>
          <w:rStyle w:val="Forte"/>
          <w:sz w:val="24"/>
          <w:szCs w:val="24"/>
          <w:bdr w:val="none" w:sz="0" w:space="0" w:color="auto" w:frame="1"/>
          <w:shd w:val="clear" w:color="auto" w:fill="FFFFFF"/>
        </w:rPr>
        <w:t>Mapa de localização do Parque Nacional de Sete Cidades.</w:t>
      </w:r>
    </w:p>
    <w:p w14:paraId="451F5266" w14:textId="77777777" w:rsidR="0086222A" w:rsidRPr="008617EB" w:rsidRDefault="0086222A" w:rsidP="0086222A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4D8CE407" wp14:editId="3114B450">
            <wp:extent cx="4468762" cy="2950532"/>
            <wp:effectExtent l="0" t="0" r="8255" b="2540"/>
            <wp:docPr id="1" name="Imagem 1" descr="C:\Users\ouvid\OneDrive\Área de Trabalho\Artigos\f4ae2686-95e3-479d-b7bc-8ecf3a103c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vid\OneDrive\Área de Trabalho\Artigos\f4ae2686-95e3-479d-b7bc-8ecf3a103c6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01" cy="29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8E51A" w14:textId="77777777" w:rsidR="0086222A" w:rsidRPr="000C3AC3" w:rsidRDefault="0086222A" w:rsidP="0086222A">
      <w:pPr>
        <w:spacing w:line="360" w:lineRule="auto"/>
        <w:jc w:val="center"/>
        <w:rPr>
          <w:sz w:val="20"/>
          <w:szCs w:val="20"/>
        </w:rPr>
      </w:pPr>
      <w:r w:rsidRPr="000C3AC3">
        <w:rPr>
          <w:sz w:val="20"/>
          <w:szCs w:val="20"/>
        </w:rPr>
        <w:t xml:space="preserve">Fonte: Centro Integrado </w:t>
      </w:r>
      <w:r>
        <w:rPr>
          <w:sz w:val="20"/>
          <w:szCs w:val="20"/>
        </w:rPr>
        <w:t>d</w:t>
      </w:r>
      <w:r w:rsidRPr="000C3AC3">
        <w:rPr>
          <w:sz w:val="20"/>
          <w:szCs w:val="20"/>
        </w:rPr>
        <w:t>e Estudos Georreferenciados (2024)</w:t>
      </w:r>
    </w:p>
    <w:p w14:paraId="3369EC50" w14:textId="77777777" w:rsidR="0086222A" w:rsidRDefault="0086222A" w:rsidP="0086222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</w:p>
    <w:p w14:paraId="019B990D" w14:textId="77777777" w:rsidR="0086222A" w:rsidRDefault="0086222A" w:rsidP="0086222A">
      <w:pPr>
        <w:spacing w:line="360" w:lineRule="auto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       </w:t>
      </w:r>
      <w:r w:rsidRPr="00B10558">
        <w:rPr>
          <w:sz w:val="24"/>
          <w:szCs w:val="24"/>
        </w:rPr>
        <w:t>A</w:t>
      </w:r>
      <w:r>
        <w:rPr>
          <w:sz w:val="24"/>
          <w:szCs w:val="24"/>
        </w:rPr>
        <w:t xml:space="preserve"> fauna do PARNA Sete Cidades</w:t>
      </w:r>
      <w:r w:rsidRPr="00B10558">
        <w:rPr>
          <w:sz w:val="24"/>
          <w:szCs w:val="24"/>
        </w:rPr>
        <w:t xml:space="preserve"> é composta por espécies </w:t>
      </w:r>
      <w:r>
        <w:rPr>
          <w:sz w:val="24"/>
          <w:szCs w:val="24"/>
        </w:rPr>
        <w:t xml:space="preserve">de animais, </w:t>
      </w:r>
      <w:r w:rsidRPr="00B10558">
        <w:rPr>
          <w:sz w:val="24"/>
          <w:szCs w:val="24"/>
        </w:rPr>
        <w:t>como a suçuarana (</w:t>
      </w:r>
      <w:r w:rsidRPr="004F20CC">
        <w:rPr>
          <w:i/>
          <w:sz w:val="24"/>
          <w:szCs w:val="24"/>
        </w:rPr>
        <w:t xml:space="preserve">Felis </w:t>
      </w:r>
      <w:proofErr w:type="spellStart"/>
      <w:r w:rsidRPr="004F20CC">
        <w:rPr>
          <w:i/>
          <w:sz w:val="24"/>
          <w:szCs w:val="24"/>
        </w:rPr>
        <w:t>concolor</w:t>
      </w:r>
      <w:proofErr w:type="spellEnd"/>
      <w:r w:rsidRPr="00B10558">
        <w:rPr>
          <w:sz w:val="24"/>
          <w:szCs w:val="24"/>
        </w:rPr>
        <w:t>), gato-do-mato (</w:t>
      </w:r>
      <w:proofErr w:type="spellStart"/>
      <w:r w:rsidRPr="004F20CC">
        <w:rPr>
          <w:i/>
          <w:sz w:val="24"/>
          <w:szCs w:val="24"/>
        </w:rPr>
        <w:t>Leopardus</w:t>
      </w:r>
      <w:proofErr w:type="spellEnd"/>
      <w:r w:rsidRPr="004F20CC">
        <w:rPr>
          <w:i/>
          <w:sz w:val="24"/>
          <w:szCs w:val="24"/>
        </w:rPr>
        <w:t xml:space="preserve"> </w:t>
      </w:r>
      <w:proofErr w:type="spellStart"/>
      <w:r w:rsidRPr="004F20CC">
        <w:rPr>
          <w:i/>
          <w:sz w:val="24"/>
          <w:szCs w:val="24"/>
        </w:rPr>
        <w:t>tigrinus</w:t>
      </w:r>
      <w:proofErr w:type="spellEnd"/>
      <w:r w:rsidRPr="00B10558">
        <w:rPr>
          <w:sz w:val="24"/>
          <w:szCs w:val="24"/>
        </w:rPr>
        <w:t>), cachorro-do-mato (</w:t>
      </w:r>
      <w:r w:rsidRPr="004F20CC">
        <w:rPr>
          <w:i/>
          <w:sz w:val="24"/>
          <w:szCs w:val="24"/>
        </w:rPr>
        <w:t xml:space="preserve">Cerdocyon </w:t>
      </w:r>
      <w:proofErr w:type="spellStart"/>
      <w:r w:rsidRPr="004F20CC">
        <w:rPr>
          <w:i/>
          <w:sz w:val="24"/>
          <w:szCs w:val="24"/>
        </w:rPr>
        <w:t>thous</w:t>
      </w:r>
      <w:proofErr w:type="spellEnd"/>
      <w:r w:rsidRPr="00B10558">
        <w:rPr>
          <w:sz w:val="24"/>
          <w:szCs w:val="24"/>
        </w:rPr>
        <w:t>), paca (</w:t>
      </w:r>
      <w:proofErr w:type="spellStart"/>
      <w:r w:rsidRPr="004F20CC">
        <w:rPr>
          <w:i/>
          <w:sz w:val="24"/>
          <w:szCs w:val="24"/>
        </w:rPr>
        <w:t>Agouti</w:t>
      </w:r>
      <w:proofErr w:type="spellEnd"/>
      <w:r w:rsidRPr="004F20CC">
        <w:rPr>
          <w:i/>
          <w:sz w:val="24"/>
          <w:szCs w:val="24"/>
        </w:rPr>
        <w:t xml:space="preserve"> paca</w:t>
      </w:r>
      <w:r w:rsidRPr="00B10558">
        <w:rPr>
          <w:sz w:val="24"/>
          <w:szCs w:val="24"/>
        </w:rPr>
        <w:t>), mocó (</w:t>
      </w:r>
      <w:r w:rsidRPr="004F20CC">
        <w:rPr>
          <w:i/>
          <w:sz w:val="24"/>
          <w:szCs w:val="24"/>
        </w:rPr>
        <w:t>Kerodon rupestris</w:t>
      </w:r>
      <w:r w:rsidRPr="00B10558">
        <w:rPr>
          <w:sz w:val="24"/>
          <w:szCs w:val="24"/>
        </w:rPr>
        <w:t>), camaleão (</w:t>
      </w:r>
      <w:proofErr w:type="spellStart"/>
      <w:r w:rsidRPr="004F20CC">
        <w:rPr>
          <w:i/>
          <w:sz w:val="24"/>
          <w:szCs w:val="24"/>
        </w:rPr>
        <w:t>Chamaeleo</w:t>
      </w:r>
      <w:proofErr w:type="spellEnd"/>
      <w:r w:rsidRPr="004F20CC">
        <w:rPr>
          <w:i/>
          <w:sz w:val="24"/>
          <w:szCs w:val="24"/>
        </w:rPr>
        <w:t xml:space="preserve"> </w:t>
      </w:r>
      <w:proofErr w:type="spellStart"/>
      <w:r w:rsidRPr="004F20CC">
        <w:rPr>
          <w:i/>
          <w:sz w:val="24"/>
          <w:szCs w:val="24"/>
        </w:rPr>
        <w:t>chamaeleon</w:t>
      </w:r>
      <w:proofErr w:type="spellEnd"/>
      <w:r w:rsidRPr="00B10558">
        <w:rPr>
          <w:sz w:val="24"/>
          <w:szCs w:val="24"/>
        </w:rPr>
        <w:t>) e serpentes venenosas, incluindo a jararaca (</w:t>
      </w:r>
      <w:proofErr w:type="spellStart"/>
      <w:r w:rsidRPr="004F20CC">
        <w:rPr>
          <w:i/>
          <w:sz w:val="24"/>
          <w:szCs w:val="24"/>
        </w:rPr>
        <w:t>Bothrops</w:t>
      </w:r>
      <w:proofErr w:type="spellEnd"/>
      <w:r w:rsidRPr="004F20CC">
        <w:rPr>
          <w:i/>
          <w:sz w:val="24"/>
          <w:szCs w:val="24"/>
        </w:rPr>
        <w:t xml:space="preserve"> jararaca</w:t>
      </w:r>
      <w:r w:rsidRPr="00B10558">
        <w:rPr>
          <w:sz w:val="24"/>
          <w:szCs w:val="24"/>
        </w:rPr>
        <w:t>) e cascavel (</w:t>
      </w:r>
      <w:r w:rsidRPr="004F20CC">
        <w:rPr>
          <w:i/>
          <w:sz w:val="24"/>
          <w:szCs w:val="24"/>
        </w:rPr>
        <w:t xml:space="preserve">Crotalus </w:t>
      </w:r>
      <w:proofErr w:type="spellStart"/>
      <w:r w:rsidRPr="004F20CC">
        <w:rPr>
          <w:i/>
          <w:sz w:val="24"/>
          <w:szCs w:val="24"/>
        </w:rPr>
        <w:t>durissus</w:t>
      </w:r>
      <w:proofErr w:type="spellEnd"/>
      <w:r w:rsidRPr="004F20CC">
        <w:rPr>
          <w:i/>
          <w:sz w:val="24"/>
          <w:szCs w:val="24"/>
        </w:rPr>
        <w:t xml:space="preserve"> </w:t>
      </w:r>
      <w:proofErr w:type="spellStart"/>
      <w:r w:rsidRPr="004F20CC">
        <w:rPr>
          <w:i/>
          <w:sz w:val="24"/>
          <w:szCs w:val="24"/>
        </w:rPr>
        <w:t>terrificus</w:t>
      </w:r>
      <w:proofErr w:type="spellEnd"/>
      <w:r>
        <w:rPr>
          <w:sz w:val="24"/>
          <w:szCs w:val="24"/>
        </w:rPr>
        <w:t>). A flora do parque</w:t>
      </w:r>
      <w:r w:rsidRPr="00B10558">
        <w:rPr>
          <w:sz w:val="24"/>
          <w:szCs w:val="24"/>
        </w:rPr>
        <w:t xml:space="preserve"> conta com plantas que são fontes de alimento para os animais selvagens, tais como a mangabeira (</w:t>
      </w:r>
      <w:proofErr w:type="spellStart"/>
      <w:r w:rsidRPr="004F20CC">
        <w:rPr>
          <w:i/>
          <w:sz w:val="24"/>
          <w:szCs w:val="24"/>
        </w:rPr>
        <w:t>Hancornia</w:t>
      </w:r>
      <w:proofErr w:type="spellEnd"/>
      <w:r w:rsidRPr="004F20CC">
        <w:rPr>
          <w:i/>
          <w:sz w:val="24"/>
          <w:szCs w:val="24"/>
        </w:rPr>
        <w:t xml:space="preserve"> </w:t>
      </w:r>
      <w:proofErr w:type="spellStart"/>
      <w:r w:rsidRPr="004F20CC">
        <w:rPr>
          <w:i/>
          <w:sz w:val="24"/>
          <w:szCs w:val="24"/>
        </w:rPr>
        <w:t>speciosa</w:t>
      </w:r>
      <w:proofErr w:type="spellEnd"/>
      <w:r w:rsidRPr="00B10558">
        <w:rPr>
          <w:sz w:val="24"/>
          <w:szCs w:val="24"/>
        </w:rPr>
        <w:t>), guabiroba (</w:t>
      </w:r>
      <w:proofErr w:type="spellStart"/>
      <w:r w:rsidRPr="004F20CC">
        <w:rPr>
          <w:i/>
          <w:sz w:val="24"/>
          <w:szCs w:val="24"/>
        </w:rPr>
        <w:t>Campomanesia</w:t>
      </w:r>
      <w:proofErr w:type="spellEnd"/>
      <w:r w:rsidRPr="004F20CC">
        <w:rPr>
          <w:i/>
          <w:sz w:val="24"/>
          <w:szCs w:val="24"/>
        </w:rPr>
        <w:t xml:space="preserve"> </w:t>
      </w:r>
      <w:proofErr w:type="spellStart"/>
      <w:r w:rsidRPr="004F20CC">
        <w:rPr>
          <w:i/>
          <w:sz w:val="24"/>
          <w:szCs w:val="24"/>
        </w:rPr>
        <w:t>xanthocarpa</w:t>
      </w:r>
      <w:proofErr w:type="spellEnd"/>
      <w:r w:rsidRPr="00B10558">
        <w:rPr>
          <w:sz w:val="24"/>
          <w:szCs w:val="24"/>
        </w:rPr>
        <w:t>), pequizeiro (</w:t>
      </w:r>
      <w:proofErr w:type="spellStart"/>
      <w:r w:rsidRPr="004F20CC">
        <w:rPr>
          <w:i/>
          <w:sz w:val="24"/>
          <w:szCs w:val="24"/>
        </w:rPr>
        <w:t>Caryocar</w:t>
      </w:r>
      <w:proofErr w:type="spellEnd"/>
      <w:r w:rsidRPr="004F20CC">
        <w:rPr>
          <w:i/>
          <w:sz w:val="24"/>
          <w:szCs w:val="24"/>
        </w:rPr>
        <w:t xml:space="preserve"> brasiliense</w:t>
      </w:r>
      <w:r w:rsidRPr="00B10558">
        <w:rPr>
          <w:sz w:val="24"/>
          <w:szCs w:val="24"/>
        </w:rPr>
        <w:t>) e bacurize</w:t>
      </w:r>
      <w:r>
        <w:rPr>
          <w:sz w:val="24"/>
          <w:szCs w:val="24"/>
        </w:rPr>
        <w:t>iro (</w:t>
      </w:r>
      <w:proofErr w:type="spellStart"/>
      <w:r w:rsidRPr="004F20CC">
        <w:rPr>
          <w:i/>
          <w:sz w:val="24"/>
          <w:szCs w:val="24"/>
        </w:rPr>
        <w:t>Platonia</w:t>
      </w:r>
      <w:proofErr w:type="spellEnd"/>
      <w:r w:rsidRPr="004F20CC">
        <w:rPr>
          <w:i/>
          <w:sz w:val="24"/>
          <w:szCs w:val="24"/>
        </w:rPr>
        <w:t xml:space="preserve"> </w:t>
      </w:r>
      <w:proofErr w:type="spellStart"/>
      <w:r w:rsidRPr="004F20CC">
        <w:rPr>
          <w:i/>
          <w:sz w:val="24"/>
          <w:szCs w:val="24"/>
        </w:rPr>
        <w:t>insignis</w:t>
      </w:r>
      <w:proofErr w:type="spellEnd"/>
      <w:r>
        <w:rPr>
          <w:sz w:val="24"/>
          <w:szCs w:val="24"/>
        </w:rPr>
        <w:t>). Na região</w:t>
      </w:r>
      <w:r w:rsidRPr="00B10558">
        <w:rPr>
          <w:sz w:val="24"/>
          <w:szCs w:val="24"/>
        </w:rPr>
        <w:t xml:space="preserve"> também se encontram jurema (</w:t>
      </w:r>
      <w:r w:rsidRPr="004F20CC">
        <w:rPr>
          <w:i/>
          <w:sz w:val="24"/>
          <w:szCs w:val="24"/>
        </w:rPr>
        <w:t>Mimosa tenuiflora</w:t>
      </w:r>
      <w:r w:rsidRPr="00B10558">
        <w:rPr>
          <w:sz w:val="24"/>
          <w:szCs w:val="24"/>
        </w:rPr>
        <w:t>), xiquexique (</w:t>
      </w:r>
      <w:proofErr w:type="spellStart"/>
      <w:r w:rsidRPr="004F20CC">
        <w:rPr>
          <w:i/>
          <w:sz w:val="24"/>
          <w:szCs w:val="24"/>
        </w:rPr>
        <w:t>Pilosocereus</w:t>
      </w:r>
      <w:proofErr w:type="spellEnd"/>
      <w:r w:rsidRPr="004F20CC">
        <w:rPr>
          <w:i/>
          <w:sz w:val="24"/>
          <w:szCs w:val="24"/>
        </w:rPr>
        <w:t xml:space="preserve"> </w:t>
      </w:r>
      <w:proofErr w:type="spellStart"/>
      <w:r w:rsidRPr="004F20CC">
        <w:rPr>
          <w:i/>
          <w:sz w:val="24"/>
          <w:szCs w:val="24"/>
        </w:rPr>
        <w:t>gounellei</w:t>
      </w:r>
      <w:proofErr w:type="spellEnd"/>
      <w:r w:rsidRPr="00B10558">
        <w:rPr>
          <w:sz w:val="24"/>
          <w:szCs w:val="24"/>
        </w:rPr>
        <w:t xml:space="preserve">) e ipê </w:t>
      </w:r>
      <w:r>
        <w:rPr>
          <w:sz w:val="24"/>
          <w:szCs w:val="24"/>
        </w:rPr>
        <w:t>amarelo (</w:t>
      </w:r>
      <w:r w:rsidRPr="004F20CC">
        <w:rPr>
          <w:i/>
          <w:sz w:val="24"/>
          <w:szCs w:val="24"/>
        </w:rPr>
        <w:t xml:space="preserve">Tabebuia </w:t>
      </w:r>
      <w:proofErr w:type="spellStart"/>
      <w:r w:rsidRPr="004F20CC">
        <w:rPr>
          <w:i/>
          <w:sz w:val="24"/>
          <w:szCs w:val="24"/>
        </w:rPr>
        <w:t>serratifolia</w:t>
      </w:r>
      <w:proofErr w:type="spellEnd"/>
      <w:r>
        <w:rPr>
          <w:sz w:val="24"/>
          <w:szCs w:val="24"/>
        </w:rPr>
        <w:t>) (</w:t>
      </w:r>
      <w:r>
        <w:rPr>
          <w:color w:val="222222"/>
          <w:sz w:val="24"/>
          <w:szCs w:val="24"/>
          <w:shd w:val="clear" w:color="auto" w:fill="FFFFFF"/>
        </w:rPr>
        <w:t>R</w:t>
      </w:r>
      <w:r w:rsidRPr="00B10558">
        <w:rPr>
          <w:color w:val="222222"/>
          <w:sz w:val="24"/>
          <w:szCs w:val="24"/>
          <w:shd w:val="clear" w:color="auto" w:fill="FFFFFF"/>
        </w:rPr>
        <w:t>amos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9A1CEE">
        <w:rPr>
          <w:i/>
          <w:iCs/>
          <w:color w:val="222222"/>
          <w:sz w:val="24"/>
          <w:szCs w:val="24"/>
          <w:shd w:val="clear" w:color="auto" w:fill="FFFFFF"/>
        </w:rPr>
        <w:t>et al.</w:t>
      </w:r>
      <w:r>
        <w:rPr>
          <w:color w:val="222222"/>
          <w:sz w:val="24"/>
          <w:szCs w:val="24"/>
          <w:shd w:val="clear" w:color="auto" w:fill="FFFFFF"/>
        </w:rPr>
        <w:t>, 2014).</w:t>
      </w:r>
    </w:p>
    <w:p w14:paraId="64565A47" w14:textId="4F91D40A" w:rsidR="0086222A" w:rsidRDefault="0086222A" w:rsidP="0086222A">
      <w:pPr>
        <w:spacing w:line="360" w:lineRule="auto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       </w:t>
      </w:r>
      <w:r w:rsidRPr="004D0B84">
        <w:rPr>
          <w:color w:val="222222"/>
          <w:sz w:val="24"/>
          <w:szCs w:val="24"/>
          <w:shd w:val="clear" w:color="auto" w:fill="FFFFFF"/>
        </w:rPr>
        <w:t>As principais atrações ecoturísticas do parque são suas formações rochosas</w:t>
      </w:r>
      <w:r>
        <w:rPr>
          <w:color w:val="222222"/>
          <w:sz w:val="24"/>
          <w:szCs w:val="24"/>
          <w:shd w:val="clear" w:color="auto" w:fill="FFFFFF"/>
        </w:rPr>
        <w:t>, como visualizadas na Figura 3.</w:t>
      </w:r>
      <w:r w:rsidRPr="00B202C2">
        <w:rPr>
          <w:sz w:val="24"/>
        </w:rPr>
        <w:t xml:space="preserve"> </w:t>
      </w:r>
      <w:r w:rsidRPr="00B10558">
        <w:rPr>
          <w:sz w:val="24"/>
        </w:rPr>
        <w:t>O nome do Parque se dá devido ao conjunto de formações rochosas presente no local, totalizando “sete cidades imaginárias”</w:t>
      </w:r>
      <w:r w:rsidRPr="00B202C2">
        <w:rPr>
          <w:sz w:val="24"/>
        </w:rPr>
        <w:t xml:space="preserve"> </w:t>
      </w:r>
      <w:r>
        <w:rPr>
          <w:sz w:val="24"/>
        </w:rPr>
        <w:t>sendo elas:</w:t>
      </w:r>
      <w:r>
        <w:rPr>
          <w:sz w:val="24"/>
          <w:szCs w:val="24"/>
        </w:rPr>
        <w:t xml:space="preserve"> 1) </w:t>
      </w:r>
      <w:r w:rsidRPr="004D0B84">
        <w:rPr>
          <w:sz w:val="24"/>
          <w:szCs w:val="24"/>
        </w:rPr>
        <w:t>Primeira Cidade – Composta pela Piscina dos Milagres; Pedra dos Canhões: Pedra da Gia e Salão do Pajé</w:t>
      </w:r>
      <w:r>
        <w:rPr>
          <w:sz w:val="24"/>
          <w:szCs w:val="24"/>
        </w:rPr>
        <w:t xml:space="preserve">; 2) </w:t>
      </w:r>
      <w:r w:rsidRPr="004D0B84">
        <w:rPr>
          <w:sz w:val="24"/>
          <w:szCs w:val="24"/>
        </w:rPr>
        <w:t>Segunda Cidade – Composta pelo Arco do Triunfo</w:t>
      </w:r>
      <w:r>
        <w:rPr>
          <w:sz w:val="24"/>
          <w:szCs w:val="24"/>
        </w:rPr>
        <w:t xml:space="preserve"> (</w:t>
      </w:r>
      <w:r>
        <w:rPr>
          <w:color w:val="222222"/>
          <w:sz w:val="24"/>
          <w:szCs w:val="24"/>
          <w:shd w:val="clear" w:color="auto" w:fill="FFFFFF"/>
        </w:rPr>
        <w:t>f</w:t>
      </w:r>
      <w:r w:rsidRPr="004D0B84">
        <w:rPr>
          <w:color w:val="222222"/>
          <w:sz w:val="24"/>
          <w:szCs w:val="24"/>
          <w:shd w:val="clear" w:color="auto" w:fill="FFFFFF"/>
        </w:rPr>
        <w:t>amoso por sua semelhança com o monumento francês</w:t>
      </w:r>
      <w:r>
        <w:rPr>
          <w:color w:val="222222"/>
          <w:sz w:val="24"/>
          <w:szCs w:val="24"/>
          <w:shd w:val="clear" w:color="auto" w:fill="FFFFFF"/>
        </w:rPr>
        <w:t xml:space="preserve"> e um dos locais mais fotografados pelos visitantes)</w:t>
      </w:r>
      <w:r w:rsidRPr="004D0B84">
        <w:rPr>
          <w:sz w:val="24"/>
          <w:szCs w:val="24"/>
        </w:rPr>
        <w:t>; Pedra do Americano; Vista Panorâmica (com 82 metros de altura, é o ponto mais alto do parque, ofertando uma visão panorâmica de grande parte do parque); Biblioteca (atrativo que lembra um local de leitura) e Pé do Gigante</w:t>
      </w:r>
      <w:r>
        <w:rPr>
          <w:sz w:val="24"/>
          <w:szCs w:val="24"/>
        </w:rPr>
        <w:t xml:space="preserve">; 3) </w:t>
      </w:r>
      <w:r w:rsidRPr="004D0B84">
        <w:rPr>
          <w:sz w:val="24"/>
          <w:szCs w:val="24"/>
        </w:rPr>
        <w:t>Terceira Cidade – Composta por Cabeça de Dom Pedro I; Pedra do beijo; Dedo de Deus e Pedra dos Três Reis Magos</w:t>
      </w:r>
      <w:r>
        <w:rPr>
          <w:sz w:val="24"/>
          <w:szCs w:val="24"/>
        </w:rPr>
        <w:t xml:space="preserve">; 4) </w:t>
      </w:r>
      <w:r w:rsidRPr="004D0B84">
        <w:rPr>
          <w:sz w:val="24"/>
          <w:szCs w:val="24"/>
        </w:rPr>
        <w:t xml:space="preserve">Quarta Cidade – Composta pela Gruta do Catirina (gruta onde morou José Catirina, um famoso curandeiro da região do início do século XX); </w:t>
      </w:r>
      <w:proofErr w:type="spellStart"/>
      <w:r w:rsidRPr="004D0B84">
        <w:rPr>
          <w:sz w:val="24"/>
          <w:szCs w:val="24"/>
        </w:rPr>
        <w:t>Archete</w:t>
      </w:r>
      <w:proofErr w:type="spellEnd"/>
      <w:r w:rsidRPr="004D0B84">
        <w:rPr>
          <w:sz w:val="24"/>
          <w:szCs w:val="24"/>
        </w:rPr>
        <w:t>; Mapa do Brasil e Ceará; Cabeça de Águia; Pedra dos dois Lagartos, Pedra dos Dois Irmãos e Leão Deitado</w:t>
      </w:r>
      <w:r>
        <w:rPr>
          <w:sz w:val="24"/>
          <w:szCs w:val="24"/>
        </w:rPr>
        <w:t xml:space="preserve">; 5) </w:t>
      </w:r>
      <w:r w:rsidRPr="004D0B84">
        <w:rPr>
          <w:sz w:val="24"/>
          <w:szCs w:val="24"/>
        </w:rPr>
        <w:t>Quinta Cidade – Composta pela Pedra do Camelo, Furna do Índio, Pedra do Rei, Casa do Guarda e Pedra das Inscrições</w:t>
      </w:r>
      <w:r>
        <w:rPr>
          <w:sz w:val="24"/>
          <w:szCs w:val="24"/>
        </w:rPr>
        <w:t xml:space="preserve">; 6) </w:t>
      </w:r>
      <w:r w:rsidRPr="004D0B84">
        <w:rPr>
          <w:sz w:val="24"/>
          <w:szCs w:val="24"/>
        </w:rPr>
        <w:t>Sexta Cidade – Composta pela Pedra da Tartaruga</w:t>
      </w:r>
      <w:r>
        <w:rPr>
          <w:sz w:val="24"/>
          <w:szCs w:val="24"/>
        </w:rPr>
        <w:t xml:space="preserve"> (</w:t>
      </w:r>
      <w:r w:rsidRPr="004D0B84">
        <w:rPr>
          <w:color w:val="222222"/>
          <w:sz w:val="24"/>
          <w:szCs w:val="24"/>
          <w:shd w:val="clear" w:color="auto" w:fill="FFFFFF"/>
        </w:rPr>
        <w:t xml:space="preserve">lembra o casco de uma tartaruga, resultado do processo natural de </w:t>
      </w:r>
      <w:proofErr w:type="spellStart"/>
      <w:r w:rsidRPr="004D0B84">
        <w:rPr>
          <w:color w:val="222222"/>
          <w:sz w:val="24"/>
          <w:szCs w:val="24"/>
          <w:shd w:val="clear" w:color="auto" w:fill="FFFFFF"/>
        </w:rPr>
        <w:t>craquel</w:t>
      </w:r>
      <w:r>
        <w:rPr>
          <w:color w:val="222222"/>
          <w:sz w:val="24"/>
          <w:szCs w:val="24"/>
          <w:shd w:val="clear" w:color="auto" w:fill="FFFFFF"/>
        </w:rPr>
        <w:t>agem</w:t>
      </w:r>
      <w:proofErr w:type="spellEnd"/>
      <w:r>
        <w:rPr>
          <w:color w:val="222222"/>
          <w:sz w:val="24"/>
          <w:szCs w:val="24"/>
          <w:shd w:val="clear" w:color="auto" w:fill="FFFFFF"/>
        </w:rPr>
        <w:t>)</w:t>
      </w:r>
      <w:r w:rsidRPr="004D0B84">
        <w:rPr>
          <w:sz w:val="24"/>
          <w:szCs w:val="24"/>
        </w:rPr>
        <w:t>, Pedra do Elefante, e Pedra do Cachorro</w:t>
      </w:r>
      <w:r>
        <w:rPr>
          <w:sz w:val="24"/>
          <w:szCs w:val="24"/>
        </w:rPr>
        <w:t xml:space="preserve">; 7) </w:t>
      </w:r>
      <w:r w:rsidRPr="004D0B84">
        <w:rPr>
          <w:sz w:val="24"/>
          <w:szCs w:val="24"/>
        </w:rPr>
        <w:t>Sétima Cidade – É uma reserva Ecológica para preservação da fauna, flora e de monumentos com inscrições pré-históricas com acesso</w:t>
      </w:r>
      <w:r>
        <w:rPr>
          <w:sz w:val="24"/>
          <w:szCs w:val="24"/>
        </w:rPr>
        <w:t xml:space="preserve"> somente com autorização do Instituto Brasileiro do Meio Ambiente e dos Recursos Naturais Renováveis (IBAMA)</w:t>
      </w:r>
      <w:r>
        <w:rPr>
          <w:color w:val="222222"/>
          <w:sz w:val="24"/>
          <w:szCs w:val="24"/>
          <w:shd w:val="clear" w:color="auto" w:fill="FFFFFF"/>
        </w:rPr>
        <w:t xml:space="preserve"> (R</w:t>
      </w:r>
      <w:r w:rsidRPr="00B10558">
        <w:rPr>
          <w:color w:val="222222"/>
          <w:sz w:val="24"/>
          <w:szCs w:val="24"/>
          <w:shd w:val="clear" w:color="auto" w:fill="FFFFFF"/>
        </w:rPr>
        <w:t>amos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9A1CEE">
        <w:rPr>
          <w:i/>
          <w:iCs/>
          <w:color w:val="222222"/>
          <w:sz w:val="24"/>
          <w:szCs w:val="24"/>
          <w:shd w:val="clear" w:color="auto" w:fill="FFFFFF"/>
        </w:rPr>
        <w:t>et al.</w:t>
      </w:r>
      <w:r>
        <w:rPr>
          <w:color w:val="222222"/>
          <w:sz w:val="24"/>
          <w:szCs w:val="24"/>
          <w:shd w:val="clear" w:color="auto" w:fill="FFFFFF"/>
        </w:rPr>
        <w:t>, 2014).</w:t>
      </w:r>
    </w:p>
    <w:p w14:paraId="5FD24E33" w14:textId="77777777" w:rsidR="0086222A" w:rsidRDefault="0086222A" w:rsidP="0086222A">
      <w:pPr>
        <w:spacing w:line="360" w:lineRule="auto"/>
        <w:jc w:val="both"/>
        <w:rPr>
          <w:b/>
          <w:color w:val="222222"/>
          <w:sz w:val="24"/>
          <w:szCs w:val="24"/>
          <w:shd w:val="clear" w:color="auto" w:fill="FFFFFF"/>
        </w:rPr>
      </w:pPr>
      <w:r>
        <w:rPr>
          <w:b/>
          <w:color w:val="222222"/>
          <w:sz w:val="24"/>
          <w:szCs w:val="24"/>
          <w:shd w:val="clear" w:color="auto" w:fill="FFFFFF"/>
        </w:rPr>
        <w:br w:type="page"/>
      </w:r>
    </w:p>
    <w:p w14:paraId="220EF6C3" w14:textId="77777777" w:rsidR="0086222A" w:rsidRDefault="0086222A" w:rsidP="0086222A">
      <w:pPr>
        <w:spacing w:line="360" w:lineRule="auto"/>
        <w:jc w:val="center"/>
        <w:rPr>
          <w:color w:val="222222"/>
          <w:sz w:val="24"/>
          <w:szCs w:val="24"/>
          <w:shd w:val="clear" w:color="auto" w:fill="FFFFFF"/>
        </w:rPr>
      </w:pPr>
      <w:r w:rsidRPr="004D0B84">
        <w:rPr>
          <w:b/>
          <w:color w:val="222222"/>
          <w:sz w:val="24"/>
          <w:szCs w:val="24"/>
          <w:shd w:val="clear" w:color="auto" w:fill="FFFFFF"/>
        </w:rPr>
        <w:lastRenderedPageBreak/>
        <w:t>Figura 3</w:t>
      </w:r>
      <w:r>
        <w:rPr>
          <w:b/>
          <w:color w:val="222222"/>
          <w:sz w:val="24"/>
          <w:szCs w:val="24"/>
          <w:shd w:val="clear" w:color="auto" w:fill="FFFFFF"/>
        </w:rPr>
        <w:t xml:space="preserve">. </w:t>
      </w:r>
      <w:r>
        <w:rPr>
          <w:color w:val="222222"/>
          <w:sz w:val="24"/>
          <w:szCs w:val="24"/>
          <w:shd w:val="clear" w:color="auto" w:fill="FFFFFF"/>
        </w:rPr>
        <w:t>Principais formações rochosas do PARNA Sete Cidades.</w:t>
      </w:r>
    </w:p>
    <w:p w14:paraId="331D5076" w14:textId="77777777" w:rsidR="0086222A" w:rsidRDefault="0086222A" w:rsidP="0086222A">
      <w:pPr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63DC1" wp14:editId="418BBCAD">
                <wp:simplePos x="0" y="0"/>
                <wp:positionH relativeFrom="column">
                  <wp:posOffset>690880</wp:posOffset>
                </wp:positionH>
                <wp:positionV relativeFrom="paragraph">
                  <wp:posOffset>21590</wp:posOffset>
                </wp:positionV>
                <wp:extent cx="387985" cy="436880"/>
                <wp:effectExtent l="0" t="0" r="0" b="127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D2466" w14:textId="77777777" w:rsidR="0086222A" w:rsidRPr="0086222A" w:rsidRDefault="0086222A" w:rsidP="0086222A">
                            <w:pPr>
                              <w:jc w:val="center"/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6222A"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563DC1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54.4pt;margin-top:1.7pt;width:30.55pt;height:3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" filled="f" stroked="f">
                <v:textbox>
                  <w:txbxContent>
                    <w:p w14:paraId="033D2466" w14:textId="77777777" w:rsidR="0086222A" w:rsidRPr="0086222A" w:rsidRDefault="0086222A" w:rsidP="0086222A">
                      <w:pPr>
                        <w:jc w:val="center"/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6222A"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D20F18" wp14:editId="1D99D8D3">
                <wp:simplePos x="0" y="0"/>
                <wp:positionH relativeFrom="column">
                  <wp:posOffset>2893060</wp:posOffset>
                </wp:positionH>
                <wp:positionV relativeFrom="paragraph">
                  <wp:posOffset>22860</wp:posOffset>
                </wp:positionV>
                <wp:extent cx="387985" cy="436880"/>
                <wp:effectExtent l="0" t="0" r="0" b="127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3D839A" w14:textId="77777777" w:rsidR="0086222A" w:rsidRPr="00791B00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B00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20F18" id="Caixa de texto 16" o:spid="_x0000_s1027" type="#_x0000_t202" style="position:absolute;left:0;text-align:left;margin-left:227.8pt;margin-top:1.8pt;width:30.55pt;height:3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" filled="f" stroked="f">
                <v:textbox>
                  <w:txbxContent>
                    <w:p w14:paraId="263D839A" w14:textId="77777777" w:rsidR="0086222A" w:rsidRPr="00791B00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1B00"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FC69C" wp14:editId="08130BBE">
                <wp:simplePos x="0" y="0"/>
                <wp:positionH relativeFrom="column">
                  <wp:posOffset>2880232</wp:posOffset>
                </wp:positionH>
                <wp:positionV relativeFrom="paragraph">
                  <wp:posOffset>1473736</wp:posOffset>
                </wp:positionV>
                <wp:extent cx="387985" cy="436880"/>
                <wp:effectExtent l="0" t="0" r="0" b="127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C305BD" w14:textId="77777777" w:rsidR="0086222A" w:rsidRPr="0086222A" w:rsidRDefault="0086222A" w:rsidP="0086222A">
                            <w:pPr>
                              <w:jc w:val="center"/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6222A"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FC69C" id="Caixa de texto 12" o:spid="_x0000_s1028" type="#_x0000_t202" style="position:absolute;left:0;text-align:left;margin-left:226.8pt;margin-top:116.05pt;width:30.55pt;height:3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" filled="f" stroked="f">
                <v:textbox>
                  <w:txbxContent>
                    <w:p w14:paraId="73C305BD" w14:textId="77777777" w:rsidR="0086222A" w:rsidRPr="0086222A" w:rsidRDefault="0086222A" w:rsidP="0086222A">
                      <w:pPr>
                        <w:jc w:val="center"/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6222A"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B62CEC" wp14:editId="30E63CB7">
                <wp:simplePos x="0" y="0"/>
                <wp:positionH relativeFrom="column">
                  <wp:posOffset>583635</wp:posOffset>
                </wp:positionH>
                <wp:positionV relativeFrom="paragraph">
                  <wp:posOffset>1458202</wp:posOffset>
                </wp:positionV>
                <wp:extent cx="387985" cy="436880"/>
                <wp:effectExtent l="0" t="0" r="0" b="127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4C45AF" w14:textId="77777777" w:rsidR="0086222A" w:rsidRPr="0086222A" w:rsidRDefault="0086222A" w:rsidP="0086222A">
                            <w:pPr>
                              <w:jc w:val="center"/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6222A"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62CEC" id="Caixa de texto 11" o:spid="_x0000_s1029" type="#_x0000_t202" style="position:absolute;left:0;text-align:left;margin-left:45.95pt;margin-top:114.8pt;width:30.55pt;height:3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" filled="f" stroked="f">
                <v:textbox>
                  <w:txbxContent>
                    <w:p w14:paraId="354C45AF" w14:textId="77777777" w:rsidR="0086222A" w:rsidRPr="0086222A" w:rsidRDefault="0086222A" w:rsidP="0086222A">
                      <w:pPr>
                        <w:jc w:val="center"/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6222A"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B4104D" wp14:editId="15E208F5">
            <wp:extent cx="2265680" cy="1510665"/>
            <wp:effectExtent l="0" t="0" r="1270" b="0"/>
            <wp:docPr id="4" name="Imagem 4" descr="C:\Users\ouvid\OneDrive\Área de Trabalho\Artigos\Sete cidades -20240427T231818Z-001\Sete cidades\1714259732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vid\OneDrive\Área de Trabalho\Artigos\Sete cidades -20240427T231818Z-001\Sete cidades\17142597321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E4E36" wp14:editId="578B31BA">
            <wp:extent cx="2266950" cy="1512570"/>
            <wp:effectExtent l="0" t="0" r="0" b="0"/>
            <wp:docPr id="8" name="Imagem 8" descr="C:\Users\ouvid\OneDrive\Área de Trabalho\Artigos\Sete cidades -20240427T231818Z-001\Sete cidades\17142597320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uvid\OneDrive\Área de Trabalho\Artigos\Sete cidades -20240427T231818Z-001\Sete cidades\171425973209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4"/>
          <w:szCs w:val="24"/>
          <w:shd w:val="clear" w:color="auto" w:fill="FFFFFF"/>
        </w:rPr>
        <w:t>}</w:t>
      </w:r>
      <w:r>
        <w:rPr>
          <w:noProof/>
        </w:rPr>
        <w:drawing>
          <wp:inline distT="0" distB="0" distL="0" distR="0" wp14:anchorId="11FF8AAF" wp14:editId="13781473">
            <wp:extent cx="2268855" cy="1512570"/>
            <wp:effectExtent l="0" t="0" r="0" b="0"/>
            <wp:docPr id="5" name="Imagem 5" descr="C:\Users\ouvid\OneDrive\Área de Trabalho\Artigos\Sete cidades -20240427T231818Z-001\Sete cidades\_storage_emulated_0_Android_data_com.miui.gallery_cache_SecurityShare_1714259732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vid\OneDrive\Área de Trabalho\Artigos\Sete cidades -20240427T231818Z-001\Sete cidades\_storage_emulated_0_Android_data_com.miui.gallery_cache_SecurityShare_171425973206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52E16" wp14:editId="41B5BF35">
            <wp:extent cx="2270125" cy="1500505"/>
            <wp:effectExtent l="0" t="0" r="0" b="4445"/>
            <wp:docPr id="9" name="Imagem 9" descr="C:\Users\ouvid\OneDrive\Área de Trabalho\Artigos\Sete cidades -20240427T231818Z-001\Sete cidades\1714259732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uvid\OneDrive\Área de Trabalho\Artigos\Sete cidades -20240427T231818Z-001\Sete cidades\17142597321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8C7F" w14:textId="77777777" w:rsidR="0086222A" w:rsidRDefault="0086222A" w:rsidP="0086222A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53D74" wp14:editId="50C37158">
                <wp:simplePos x="0" y="0"/>
                <wp:positionH relativeFrom="column">
                  <wp:posOffset>2889926</wp:posOffset>
                </wp:positionH>
                <wp:positionV relativeFrom="paragraph">
                  <wp:posOffset>24408</wp:posOffset>
                </wp:positionV>
                <wp:extent cx="387985" cy="436880"/>
                <wp:effectExtent l="0" t="0" r="0" b="127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EDDCED" w14:textId="77777777" w:rsidR="0086222A" w:rsidRPr="0086222A" w:rsidRDefault="0086222A" w:rsidP="0086222A">
                            <w:pPr>
                              <w:jc w:val="center"/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6222A"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53D74" id="Caixa de texto 14" o:spid="_x0000_s1030" type="#_x0000_t202" style="position:absolute;left:0;text-align:left;margin-left:227.55pt;margin-top:1.9pt;width:30.55pt;height:3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" filled="f" stroked="f">
                <v:textbox>
                  <w:txbxContent>
                    <w:p w14:paraId="68EDDCED" w14:textId="77777777" w:rsidR="0086222A" w:rsidRPr="0086222A" w:rsidRDefault="0086222A" w:rsidP="0086222A">
                      <w:pPr>
                        <w:jc w:val="center"/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6222A"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00D84" wp14:editId="527364E8">
                <wp:simplePos x="0" y="0"/>
                <wp:positionH relativeFrom="column">
                  <wp:posOffset>584185</wp:posOffset>
                </wp:positionH>
                <wp:positionV relativeFrom="paragraph">
                  <wp:posOffset>34980</wp:posOffset>
                </wp:positionV>
                <wp:extent cx="387985" cy="436880"/>
                <wp:effectExtent l="0" t="0" r="0" b="127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70034F" w14:textId="77777777" w:rsidR="0086222A" w:rsidRPr="0086222A" w:rsidRDefault="0086222A" w:rsidP="0086222A">
                            <w:pPr>
                              <w:jc w:val="center"/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6222A">
                              <w:rPr>
                                <w:outline/>
                                <w:color w:val="E7E6E6" w:themeColor="background2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00D84" id="Caixa de texto 13" o:spid="_x0000_s1031" type="#_x0000_t202" style="position:absolute;left:0;text-align:left;margin-left:46pt;margin-top:2.75pt;width:30.55pt;height:3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" filled="f" stroked="f">
                <v:textbox>
                  <w:txbxContent>
                    <w:p w14:paraId="4F70034F" w14:textId="77777777" w:rsidR="0086222A" w:rsidRPr="0086222A" w:rsidRDefault="0086222A" w:rsidP="0086222A">
                      <w:pPr>
                        <w:jc w:val="center"/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6222A">
                        <w:rPr>
                          <w:outline/>
                          <w:color w:val="E7E6E6" w:themeColor="background2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F2FE1C" wp14:editId="180B4C3F">
            <wp:extent cx="2261235" cy="1506220"/>
            <wp:effectExtent l="0" t="0" r="5715" b="0"/>
            <wp:docPr id="6" name="Imagem 6" descr="C:\Users\ouvid\OneDrive\Área de Trabalho\Artigos\Sete cidades -20240427T231818Z-001\Sete cidades\1714259732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uvid\OneDrive\Área de Trabalho\Artigos\Sete cidades -20240427T231818Z-001\Sete cidades\171425973207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8B8B9" wp14:editId="26534EA6">
            <wp:extent cx="2273300" cy="1507490"/>
            <wp:effectExtent l="0" t="0" r="0" b="0"/>
            <wp:docPr id="7" name="Imagem 7" descr="C:\Users\ouvid\OneDrive\Área de Trabalho\Artigos\Sete cidades -20240427T231818Z-001\Sete cidades\17142597320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uvid\OneDrive\Área de Trabalho\Artigos\Sete cidades -20240427T231818Z-001\Sete cidades\171425973208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9E81" w14:textId="77777777" w:rsidR="0086222A" w:rsidRPr="000C3AC3" w:rsidRDefault="0086222A" w:rsidP="0086222A">
      <w:pPr>
        <w:jc w:val="center"/>
        <w:rPr>
          <w:sz w:val="20"/>
          <w:szCs w:val="16"/>
        </w:rPr>
      </w:pPr>
      <w:r w:rsidRPr="000C3AC3">
        <w:rPr>
          <w:sz w:val="20"/>
          <w:szCs w:val="16"/>
        </w:rPr>
        <w:t>Fonte: Governo do Estado do Piauí (2023).</w:t>
      </w:r>
    </w:p>
    <w:p w14:paraId="5303A7CF" w14:textId="77777777" w:rsidR="0086222A" w:rsidRPr="00980CBF" w:rsidRDefault="0086222A" w:rsidP="0086222A">
      <w:pPr>
        <w:spacing w:line="360" w:lineRule="auto"/>
        <w:jc w:val="center"/>
        <w:rPr>
          <w:color w:val="222222"/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Legenda: </w:t>
      </w:r>
      <w:r w:rsidRPr="00C867F8">
        <w:rPr>
          <w:color w:val="222222"/>
          <w:sz w:val="20"/>
          <w:szCs w:val="20"/>
          <w:shd w:val="clear" w:color="auto" w:fill="FFFFFF"/>
        </w:rPr>
        <w:t>A. Vista Panorâmica; B. Arco do Triunfo; C. Biblioteca; D. Mapa do Brasil; E. Pedra da Tartaruga; F. Pinturas Rupestres</w:t>
      </w:r>
      <w:r>
        <w:rPr>
          <w:color w:val="222222"/>
          <w:sz w:val="20"/>
          <w:szCs w:val="20"/>
          <w:shd w:val="clear" w:color="auto" w:fill="FFFFFF"/>
        </w:rPr>
        <w:t>.</w:t>
      </w:r>
    </w:p>
    <w:p w14:paraId="4E498E3C" w14:textId="77777777" w:rsidR="0086222A" w:rsidRDefault="0086222A" w:rsidP="0086222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14:paraId="76E26C0F" w14:textId="77777777" w:rsidR="0086222A" w:rsidRDefault="0086222A" w:rsidP="0086222A">
      <w:pPr>
        <w:spacing w:line="360" w:lineRule="auto"/>
        <w:ind w:firstLine="708"/>
        <w:jc w:val="both"/>
        <w:rPr>
          <w:sz w:val="24"/>
        </w:rPr>
      </w:pPr>
      <w:r w:rsidRPr="00C164D4">
        <w:rPr>
          <w:sz w:val="24"/>
        </w:rPr>
        <w:t xml:space="preserve">Além dos conhecidos atrativos ecoturísticos anteriormente citados, Brasileira também conta com uma série de locais com grande potencial para o </w:t>
      </w:r>
      <w:r>
        <w:rPr>
          <w:sz w:val="24"/>
        </w:rPr>
        <w:t>desenvolvimento do Ecoturismo na</w:t>
      </w:r>
      <w:r w:rsidRPr="00C164D4">
        <w:rPr>
          <w:sz w:val="24"/>
        </w:rPr>
        <w:t xml:space="preserve"> área </w:t>
      </w:r>
      <w:r>
        <w:rPr>
          <w:sz w:val="24"/>
        </w:rPr>
        <w:t xml:space="preserve">no entorno </w:t>
      </w:r>
      <w:r w:rsidRPr="00C164D4">
        <w:rPr>
          <w:sz w:val="24"/>
        </w:rPr>
        <w:t xml:space="preserve">do Parque Nacional de Sete Cidades. Com o intuito de avaliar esses locais, </w:t>
      </w:r>
      <w:r>
        <w:rPr>
          <w:sz w:val="24"/>
        </w:rPr>
        <w:t>foram realizadas observações por meio de</w:t>
      </w:r>
      <w:r w:rsidRPr="00C164D4">
        <w:rPr>
          <w:sz w:val="24"/>
        </w:rPr>
        <w:t xml:space="preserve"> visitas aos locais de interesse e realização de registros fotográficos. Durante a </w:t>
      </w:r>
      <w:r>
        <w:rPr>
          <w:sz w:val="24"/>
        </w:rPr>
        <w:t>coleta,</w:t>
      </w:r>
      <w:r w:rsidRPr="00C164D4">
        <w:rPr>
          <w:sz w:val="24"/>
        </w:rPr>
        <w:t xml:space="preserve"> foram analisados aspectos como a acessibilidade e a infraestrutura disponível para os turistas, permitindo uma avaliaçã</w:t>
      </w:r>
      <w:r>
        <w:rPr>
          <w:sz w:val="24"/>
        </w:rPr>
        <w:t>o detalhada das possibilidades do Ecoturismo</w:t>
      </w:r>
      <w:r w:rsidRPr="00C164D4">
        <w:rPr>
          <w:sz w:val="24"/>
        </w:rPr>
        <w:t xml:space="preserve"> na região.</w:t>
      </w:r>
    </w:p>
    <w:p w14:paraId="67587A9A" w14:textId="77777777" w:rsidR="0086222A" w:rsidRDefault="0086222A" w:rsidP="0086222A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</w:rPr>
        <w:t>O primeiro local</w:t>
      </w:r>
      <w:r w:rsidRPr="00CC532D">
        <w:rPr>
          <w:sz w:val="24"/>
        </w:rPr>
        <w:t xml:space="preserve"> </w:t>
      </w:r>
      <w:r>
        <w:rPr>
          <w:sz w:val="24"/>
        </w:rPr>
        <w:t>analisado</w:t>
      </w:r>
      <w:r w:rsidRPr="00CC532D">
        <w:rPr>
          <w:sz w:val="24"/>
        </w:rPr>
        <w:t xml:space="preserve"> na</w:t>
      </w:r>
      <w:r>
        <w:rPr>
          <w:sz w:val="24"/>
        </w:rPr>
        <w:t xml:space="preserve"> presente</w:t>
      </w:r>
      <w:r w:rsidRPr="00CC532D">
        <w:rPr>
          <w:sz w:val="24"/>
        </w:rPr>
        <w:t xml:space="preserve"> pesquisa foi o Riacho Bo</w:t>
      </w:r>
      <w:r>
        <w:rPr>
          <w:sz w:val="24"/>
        </w:rPr>
        <w:t xml:space="preserve">m Lugar (Figura 4), que fica localizado a 7,8 km </w:t>
      </w:r>
      <w:r w:rsidRPr="00CC532D">
        <w:rPr>
          <w:sz w:val="24"/>
        </w:rPr>
        <w:t xml:space="preserve">de Brasileira. Para acessar o riacho, é necessário passar pela localidade </w:t>
      </w:r>
      <w:r w:rsidRPr="00CC532D">
        <w:rPr>
          <w:sz w:val="24"/>
        </w:rPr>
        <w:lastRenderedPageBreak/>
        <w:t>de Oiticica, que é a mais próxima do local</w:t>
      </w:r>
      <w:r>
        <w:rPr>
          <w:sz w:val="24"/>
        </w:rPr>
        <w:t xml:space="preserve"> e seguir por trilha. O Riacho Bom Lugar é bastante</w:t>
      </w:r>
      <w:r w:rsidRPr="00CC532D">
        <w:rPr>
          <w:sz w:val="24"/>
        </w:rPr>
        <w:t xml:space="preserve"> conhecid</w:t>
      </w:r>
      <w:r>
        <w:rPr>
          <w:sz w:val="24"/>
        </w:rPr>
        <w:t>o pelos moradores da cidade</w:t>
      </w:r>
      <w:r w:rsidRPr="00CC532D">
        <w:rPr>
          <w:sz w:val="24"/>
        </w:rPr>
        <w:t xml:space="preserve"> e é caracterizado por u</w:t>
      </w:r>
      <w:r>
        <w:rPr>
          <w:sz w:val="24"/>
        </w:rPr>
        <w:t>m leito rochoso com diferentes formatos.</w:t>
      </w:r>
      <w:r w:rsidRPr="00CC532D">
        <w:rPr>
          <w:sz w:val="24"/>
        </w:rPr>
        <w:t xml:space="preserve"> Apesar d</w:t>
      </w:r>
      <w:r>
        <w:rPr>
          <w:sz w:val="24"/>
        </w:rPr>
        <w:t xml:space="preserve">a sua potencialidade como um ambiente de </w:t>
      </w:r>
      <w:r w:rsidRPr="00CC532D">
        <w:rPr>
          <w:sz w:val="24"/>
        </w:rPr>
        <w:t>lazer ao ar livre, o r</w:t>
      </w:r>
      <w:r>
        <w:rPr>
          <w:sz w:val="24"/>
        </w:rPr>
        <w:t xml:space="preserve">iacho é perene, secando nos meses de agosto a dezembro, e tem difícil acesso </w:t>
      </w:r>
      <w:r w:rsidRPr="00CC532D">
        <w:rPr>
          <w:sz w:val="24"/>
        </w:rPr>
        <w:t>por trilha. Além disso, a falta de infraestru</w:t>
      </w:r>
      <w:r>
        <w:rPr>
          <w:sz w:val="24"/>
        </w:rPr>
        <w:t xml:space="preserve">tura local ainda é um desafio para o </w:t>
      </w:r>
      <w:r w:rsidRPr="00CC532D">
        <w:rPr>
          <w:sz w:val="24"/>
        </w:rPr>
        <w:t xml:space="preserve">desenvolvimento do </w:t>
      </w:r>
      <w:r>
        <w:rPr>
          <w:sz w:val="24"/>
        </w:rPr>
        <w:t>E</w:t>
      </w:r>
      <w:r w:rsidRPr="00CC532D">
        <w:rPr>
          <w:sz w:val="24"/>
        </w:rPr>
        <w:t>coturismo.</w:t>
      </w:r>
    </w:p>
    <w:p w14:paraId="4864493A" w14:textId="77777777" w:rsidR="0086222A" w:rsidRDefault="0086222A" w:rsidP="0086222A">
      <w:pPr>
        <w:spacing w:line="360" w:lineRule="auto"/>
        <w:jc w:val="center"/>
        <w:rPr>
          <w:sz w:val="24"/>
        </w:rPr>
      </w:pPr>
      <w:r w:rsidRPr="00FF7B36">
        <w:rPr>
          <w:b/>
          <w:sz w:val="24"/>
        </w:rPr>
        <w:t>Figura 4</w:t>
      </w:r>
      <w:r>
        <w:rPr>
          <w:b/>
          <w:sz w:val="24"/>
        </w:rPr>
        <w:t xml:space="preserve">. </w:t>
      </w:r>
      <w:r>
        <w:rPr>
          <w:sz w:val="24"/>
        </w:rPr>
        <w:t>Riacho Bom Lugar.</w:t>
      </w:r>
    </w:p>
    <w:p w14:paraId="4A5A0365" w14:textId="77777777" w:rsidR="0086222A" w:rsidRDefault="0086222A" w:rsidP="0086222A">
      <w:pPr>
        <w:spacing w:line="360" w:lineRule="auto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FD0E0B" wp14:editId="5B10B0BC">
                <wp:simplePos x="0" y="0"/>
                <wp:positionH relativeFrom="column">
                  <wp:posOffset>3810716</wp:posOffset>
                </wp:positionH>
                <wp:positionV relativeFrom="paragraph">
                  <wp:posOffset>7352</wp:posOffset>
                </wp:positionV>
                <wp:extent cx="387985" cy="436880"/>
                <wp:effectExtent l="0" t="0" r="0" b="1270"/>
                <wp:wrapNone/>
                <wp:docPr id="2051212706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1A3FFF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0E0B" id="Caixa de texto 21" o:spid="_x0000_s1032" type="#_x0000_t202" style="position:absolute;left:0;text-align:left;margin-left:300.05pt;margin-top:.6pt;width:30.55pt;height:3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" filled="f" stroked="f">
                <v:textbox>
                  <w:txbxContent>
                    <w:p w14:paraId="6F1A3FFF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58F5FD" wp14:editId="31E1AEA6">
                <wp:simplePos x="0" y="0"/>
                <wp:positionH relativeFrom="column">
                  <wp:posOffset>1983740</wp:posOffset>
                </wp:positionH>
                <wp:positionV relativeFrom="paragraph">
                  <wp:posOffset>59782</wp:posOffset>
                </wp:positionV>
                <wp:extent cx="387985" cy="436880"/>
                <wp:effectExtent l="0" t="0" r="0" b="127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A5A46A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F5FD" id="Caixa de texto 19" o:spid="_x0000_s1033" type="#_x0000_t202" style="position:absolute;left:0;text-align:left;margin-left:156.2pt;margin-top:4.7pt;width:30.55pt;height:3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" filled="f" stroked="f">
                <v:textbox>
                  <w:txbxContent>
                    <w:p w14:paraId="30A5A46A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F5D193" wp14:editId="2675C1E1">
                <wp:simplePos x="0" y="0"/>
                <wp:positionH relativeFrom="column">
                  <wp:posOffset>53788</wp:posOffset>
                </wp:positionH>
                <wp:positionV relativeFrom="paragraph">
                  <wp:posOffset>6148</wp:posOffset>
                </wp:positionV>
                <wp:extent cx="387985" cy="436880"/>
                <wp:effectExtent l="0" t="0" r="0" b="127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4189CC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B36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5D193" id="Caixa de texto 18" o:spid="_x0000_s1034" type="#_x0000_t202" style="position:absolute;left:0;text-align:left;margin-left:4.25pt;margin-top:.5pt;width:30.55pt;height:3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" filled="f" stroked="f">
                <v:textbox>
                  <w:txbxContent>
                    <w:p w14:paraId="0C4189CC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7B36"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C3A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9BA78A" wp14:editId="04770199">
            <wp:extent cx="2452821" cy="1826935"/>
            <wp:effectExtent l="7937" t="0" r="0" b="0"/>
            <wp:docPr id="1522777653" name="Imagem 1522777653" descr="C:\Users\ouvid\OneDrive\Área de Trabalho\Artigos\Fotos Ecoturismo-20240428T125803Z-001\Fotos Ecoturismo\171406238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vid\OneDrive\Área de Trabalho\Artigos\Fotos Ecoturismo-20240428T125803Z-001\Fotos Ecoturismo\1714062387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62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85015A" wp14:editId="5D91D16E">
            <wp:extent cx="2446655" cy="1835150"/>
            <wp:effectExtent l="953" t="0" r="0" b="0"/>
            <wp:docPr id="1485739157" name="Imagem 1485739157" descr="C:\Users\ouvid\OneDrive\Área de Trabalho\Artigos\Fotos Ecoturismo-20240428T125803Z-001\Fotos Ecoturismo\171406238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vid\OneDrive\Área de Trabalho\Artigos\Fotos Ecoturismo-20240428T125803Z-001\Fotos Ecoturismo\1714062388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65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1C4CD7" wp14:editId="5EBCB2D0">
            <wp:extent cx="2458720" cy="1828800"/>
            <wp:effectExtent l="0" t="8890" r="8890" b="8890"/>
            <wp:docPr id="275727468" name="Imagem 275727468" descr="C:\Users\ouvid\OneDrive\Área de Trabalho\Artigos\Fotos Ecoturismo-20240428T125803Z-001\Fotos Ecoturismo\171406238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vid\OneDrive\Área de Trabalho\Artigos\Fotos Ecoturismo-20240428T125803Z-001\Fotos Ecoturismo\17140623879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8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4E9" w14:textId="77777777" w:rsidR="0086222A" w:rsidRPr="000C3AC3" w:rsidRDefault="0086222A" w:rsidP="0086222A">
      <w:pPr>
        <w:jc w:val="center"/>
        <w:rPr>
          <w:sz w:val="20"/>
          <w:szCs w:val="20"/>
        </w:rPr>
      </w:pPr>
      <w:r w:rsidRPr="000C3AC3">
        <w:rPr>
          <w:sz w:val="20"/>
          <w:szCs w:val="20"/>
        </w:rPr>
        <w:t>Fonte: Autoria Própria (2024)</w:t>
      </w:r>
    </w:p>
    <w:p w14:paraId="3031FC13" w14:textId="77777777" w:rsidR="0086222A" w:rsidRDefault="0086222A" w:rsidP="0086222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Legenda: </w:t>
      </w:r>
      <w:r w:rsidRPr="00980CBF">
        <w:rPr>
          <w:sz w:val="20"/>
          <w:szCs w:val="20"/>
        </w:rPr>
        <w:t>A. Riacho Bom Lugar; B. Placas de Conscientização Ambiental; C. Leito Rochoso</w:t>
      </w:r>
      <w:r>
        <w:rPr>
          <w:sz w:val="20"/>
          <w:szCs w:val="20"/>
        </w:rPr>
        <w:t>.</w:t>
      </w:r>
      <w:r w:rsidRPr="00980CBF">
        <w:rPr>
          <w:sz w:val="20"/>
          <w:szCs w:val="20"/>
        </w:rPr>
        <w:t xml:space="preserve"> </w:t>
      </w:r>
    </w:p>
    <w:p w14:paraId="08A04171" w14:textId="77777777" w:rsidR="0086222A" w:rsidRDefault="0086222A" w:rsidP="0086222A">
      <w:pPr>
        <w:spacing w:line="360" w:lineRule="auto"/>
        <w:jc w:val="both"/>
        <w:rPr>
          <w:sz w:val="24"/>
        </w:rPr>
      </w:pPr>
    </w:p>
    <w:p w14:paraId="06FB4C0B" w14:textId="77777777" w:rsidR="0086222A" w:rsidRPr="00980CBF" w:rsidRDefault="0086222A" w:rsidP="0086222A">
      <w:pPr>
        <w:spacing w:line="360" w:lineRule="auto"/>
        <w:ind w:firstLine="708"/>
        <w:jc w:val="both"/>
        <w:rPr>
          <w:sz w:val="20"/>
          <w:szCs w:val="20"/>
        </w:rPr>
      </w:pPr>
      <w:r w:rsidRPr="00B821E6">
        <w:rPr>
          <w:sz w:val="24"/>
        </w:rPr>
        <w:t>O Riacho Bom Lugar, por ser um local bastante frequentado, enfrenta o problema de descarte inadequado de lixo por parte dos visitantes. Essa prática pre</w:t>
      </w:r>
      <w:r>
        <w:rPr>
          <w:sz w:val="24"/>
        </w:rPr>
        <w:t>judica a biodiversidade e torna</w:t>
      </w:r>
      <w:r w:rsidRPr="00B821E6">
        <w:rPr>
          <w:sz w:val="24"/>
        </w:rPr>
        <w:t xml:space="preserve"> o ambiente desagradável para o ecoturismo. Dessa forma, é fundamental a conscientização dos visitantes sobre a importância de recolher seu lixo e descartá-lo em locais apropriados, contribuindo assim com a preservação da natureza e a manutenção da beleza e qualidade do local</w:t>
      </w:r>
      <w:r>
        <w:rPr>
          <w:b/>
          <w:sz w:val="24"/>
        </w:rPr>
        <w:t xml:space="preserve">.  </w:t>
      </w:r>
    </w:p>
    <w:p w14:paraId="71A0FA1D" w14:textId="77777777" w:rsidR="0086222A" w:rsidRDefault="0086222A" w:rsidP="0086222A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t xml:space="preserve">          </w:t>
      </w:r>
      <w:r w:rsidRPr="00C54C69">
        <w:rPr>
          <w:sz w:val="24"/>
        </w:rPr>
        <w:t xml:space="preserve">O segundo local visitado </w:t>
      </w:r>
      <w:r>
        <w:rPr>
          <w:sz w:val="24"/>
        </w:rPr>
        <w:t>foi o Morro do Xique-xique (Figura 5), localizado</w:t>
      </w:r>
      <w:r w:rsidRPr="00C54C69">
        <w:rPr>
          <w:sz w:val="24"/>
        </w:rPr>
        <w:t xml:space="preserve"> próxi</w:t>
      </w:r>
      <w:r>
        <w:rPr>
          <w:sz w:val="24"/>
        </w:rPr>
        <w:t>mo ao Riacho Bom Lugar, tendo acesso</w:t>
      </w:r>
      <w:r w:rsidRPr="00C54C69">
        <w:rPr>
          <w:sz w:val="24"/>
        </w:rPr>
        <w:t xml:space="preserve"> </w:t>
      </w:r>
      <w:r>
        <w:rPr>
          <w:sz w:val="24"/>
        </w:rPr>
        <w:t>pel</w:t>
      </w:r>
      <w:r w:rsidRPr="00C54C69">
        <w:rPr>
          <w:sz w:val="24"/>
        </w:rPr>
        <w:t>o mesmo caminh</w:t>
      </w:r>
      <w:r>
        <w:rPr>
          <w:sz w:val="24"/>
        </w:rPr>
        <w:t>o por trilha. O Morro do Xique-x</w:t>
      </w:r>
      <w:r w:rsidRPr="00C54C69">
        <w:rPr>
          <w:sz w:val="24"/>
        </w:rPr>
        <w:t xml:space="preserve">ique é uma formação rochosa semelhante </w:t>
      </w:r>
      <w:r>
        <w:rPr>
          <w:sz w:val="24"/>
        </w:rPr>
        <w:t xml:space="preserve">às que são encontradas no PARNA </w:t>
      </w:r>
      <w:r w:rsidRPr="00C54C69">
        <w:rPr>
          <w:sz w:val="24"/>
        </w:rPr>
        <w:t>Sete Cidades e</w:t>
      </w:r>
      <w:r>
        <w:rPr>
          <w:sz w:val="24"/>
        </w:rPr>
        <w:t xml:space="preserve"> está localizado a menos de 1</w:t>
      </w:r>
      <w:r w:rsidRPr="00C54C69">
        <w:rPr>
          <w:sz w:val="24"/>
        </w:rPr>
        <w:t xml:space="preserve"> km do</w:t>
      </w:r>
      <w:r>
        <w:rPr>
          <w:sz w:val="24"/>
        </w:rPr>
        <w:t xml:space="preserve"> território do parque. Com aproximadamente </w:t>
      </w:r>
      <w:r w:rsidRPr="00C54C69">
        <w:rPr>
          <w:sz w:val="24"/>
        </w:rPr>
        <w:t xml:space="preserve">50 metros de altura, é um dos locais mais altos do município, oferecendo uma </w:t>
      </w:r>
      <w:r>
        <w:rPr>
          <w:sz w:val="24"/>
        </w:rPr>
        <w:t xml:space="preserve">ampla </w:t>
      </w:r>
      <w:r w:rsidRPr="00C54C69">
        <w:rPr>
          <w:sz w:val="24"/>
        </w:rPr>
        <w:t>vista da natureza local.</w:t>
      </w:r>
    </w:p>
    <w:p w14:paraId="47A82C9C" w14:textId="77777777" w:rsidR="0086222A" w:rsidRDefault="0086222A" w:rsidP="0086222A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br w:type="page"/>
      </w:r>
    </w:p>
    <w:p w14:paraId="19C4431A" w14:textId="77777777" w:rsidR="0086222A" w:rsidRDefault="0086222A" w:rsidP="0086222A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24C62F" wp14:editId="05D3ACC7">
                <wp:simplePos x="0" y="0"/>
                <wp:positionH relativeFrom="column">
                  <wp:posOffset>3648710</wp:posOffset>
                </wp:positionH>
                <wp:positionV relativeFrom="paragraph">
                  <wp:posOffset>248920</wp:posOffset>
                </wp:positionV>
                <wp:extent cx="387985" cy="436880"/>
                <wp:effectExtent l="0" t="0" r="0" b="1270"/>
                <wp:wrapNone/>
                <wp:docPr id="111600672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AFB747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C62F" id="Caixa de texto 27" o:spid="_x0000_s1035" type="#_x0000_t202" style="position:absolute;left:0;text-align:left;margin-left:287.3pt;margin-top:19.6pt;width:30.55pt;height:3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" filled="f" stroked="f">
                <v:textbox>
                  <w:txbxContent>
                    <w:p w14:paraId="20AFB747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w:t xml:space="preserve">Figura 5. </w:t>
      </w:r>
      <w:r>
        <w:rPr>
          <w:sz w:val="24"/>
        </w:rPr>
        <w:t>Morro do Xique-xique.</w:t>
      </w:r>
    </w:p>
    <w:p w14:paraId="194EFB8A" w14:textId="77777777" w:rsidR="0086222A" w:rsidRDefault="0086222A" w:rsidP="0086222A">
      <w:pPr>
        <w:spacing w:line="360" w:lineRule="auto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80E82" wp14:editId="78715E40">
                <wp:simplePos x="0" y="0"/>
                <wp:positionH relativeFrom="column">
                  <wp:posOffset>172775</wp:posOffset>
                </wp:positionH>
                <wp:positionV relativeFrom="paragraph">
                  <wp:posOffset>2988</wp:posOffset>
                </wp:positionV>
                <wp:extent cx="387985" cy="436880"/>
                <wp:effectExtent l="0" t="0" r="0" b="1270"/>
                <wp:wrapNone/>
                <wp:docPr id="160014524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68146B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B36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0E82" id="Caixa de texto 25" o:spid="_x0000_s1036" type="#_x0000_t202" style="position:absolute;left:0;text-align:left;margin-left:13.6pt;margin-top:.25pt;width:30.55pt;height:3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" filled="f" stroked="f">
                <v:textbox>
                  <w:txbxContent>
                    <w:p w14:paraId="5668146B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7B36"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A1429">
        <w:rPr>
          <w:noProof/>
          <w:sz w:val="24"/>
        </w:rPr>
        <w:drawing>
          <wp:inline distT="0" distB="0" distL="0" distR="0" wp14:anchorId="3039B2F7" wp14:editId="30936EFF">
            <wp:extent cx="3407939" cy="2253553"/>
            <wp:effectExtent l="0" t="0" r="2540" b="0"/>
            <wp:docPr id="23" name="Imagem 23" descr="C:\Users\ouvid\OneDrive\Área de Trabalho\Artigos\Fotos Ecoturismo-20240428T125803Z-001\Fotos Ecoturismo\171406238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vid\OneDrive\Área de Trabalho\Artigos\Fotos Ecoturismo-20240428T125803Z-001\Fotos Ecoturismo\17140623884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71" cy="22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t xml:space="preserve"> </w:t>
      </w:r>
      <w:r w:rsidRPr="006A1429">
        <w:rPr>
          <w:noProof/>
          <w:sz w:val="24"/>
        </w:rPr>
        <w:drawing>
          <wp:inline distT="0" distB="0" distL="0" distR="0" wp14:anchorId="2315E822" wp14:editId="1A771C5F">
            <wp:extent cx="2261973" cy="1965349"/>
            <wp:effectExtent l="0" t="4128" r="953" b="952"/>
            <wp:docPr id="24" name="Imagem 24" descr="C:\Users\ouvid\OneDrive\Área de Trabalho\Artigos\Fotos Ecoturismo-20240428T125803Z-001\Fotos Ecoturismo\171406238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vid\OneDrive\Área de Trabalho\Artigos\Fotos Ecoturismo-20240428T125803Z-001\Fotos Ecoturismo\17140623886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7061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8E5D" w14:textId="77777777" w:rsidR="0086222A" w:rsidRPr="000C3AC3" w:rsidRDefault="0086222A" w:rsidP="0086222A">
      <w:pPr>
        <w:jc w:val="center"/>
        <w:rPr>
          <w:sz w:val="20"/>
          <w:szCs w:val="20"/>
        </w:rPr>
      </w:pPr>
      <w:r w:rsidRPr="000C3AC3">
        <w:rPr>
          <w:sz w:val="20"/>
          <w:szCs w:val="20"/>
        </w:rPr>
        <w:t>Fonte: Autoria Própria (2024).</w:t>
      </w:r>
    </w:p>
    <w:p w14:paraId="5DA64639" w14:textId="77777777" w:rsidR="0086222A" w:rsidRDefault="0086222A" w:rsidP="0086222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Legenda: </w:t>
      </w:r>
      <w:r w:rsidRPr="00980CBF">
        <w:rPr>
          <w:sz w:val="20"/>
          <w:szCs w:val="20"/>
        </w:rPr>
        <w:t>A e B. Formações rochosas no Morro do Xique-xique</w:t>
      </w:r>
      <w:r>
        <w:rPr>
          <w:sz w:val="20"/>
          <w:szCs w:val="20"/>
        </w:rPr>
        <w:t>.</w:t>
      </w:r>
    </w:p>
    <w:p w14:paraId="4EE0DAA3" w14:textId="77777777" w:rsidR="0086222A" w:rsidRPr="00980CBF" w:rsidRDefault="0086222A" w:rsidP="0086222A">
      <w:pPr>
        <w:jc w:val="center"/>
        <w:rPr>
          <w:sz w:val="20"/>
          <w:szCs w:val="20"/>
        </w:rPr>
      </w:pPr>
    </w:p>
    <w:p w14:paraId="23308891" w14:textId="77777777" w:rsidR="0086222A" w:rsidRDefault="0086222A" w:rsidP="0086222A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t xml:space="preserve">          </w:t>
      </w:r>
      <w:r w:rsidRPr="00C54C69">
        <w:rPr>
          <w:sz w:val="24"/>
        </w:rPr>
        <w:t>Apesar d</w:t>
      </w:r>
      <w:r>
        <w:rPr>
          <w:sz w:val="24"/>
        </w:rPr>
        <w:t xml:space="preserve">e sua beleza e do </w:t>
      </w:r>
      <w:r w:rsidRPr="00C54C69">
        <w:rPr>
          <w:sz w:val="24"/>
        </w:rPr>
        <w:t>seu</w:t>
      </w:r>
      <w:r>
        <w:rPr>
          <w:sz w:val="24"/>
        </w:rPr>
        <w:t xml:space="preserve"> significativo</w:t>
      </w:r>
      <w:r w:rsidRPr="00C54C69">
        <w:rPr>
          <w:sz w:val="24"/>
        </w:rPr>
        <w:t xml:space="preserve"> potencial para o </w:t>
      </w:r>
      <w:r>
        <w:rPr>
          <w:sz w:val="24"/>
        </w:rPr>
        <w:t>E</w:t>
      </w:r>
      <w:r w:rsidRPr="00C54C69">
        <w:rPr>
          <w:sz w:val="24"/>
        </w:rPr>
        <w:t>coturismo</w:t>
      </w:r>
      <w:r>
        <w:rPr>
          <w:sz w:val="24"/>
        </w:rPr>
        <w:t>, o Morro do Xique-x</w:t>
      </w:r>
      <w:r w:rsidRPr="00C54C69">
        <w:rPr>
          <w:sz w:val="24"/>
        </w:rPr>
        <w:t xml:space="preserve">ique é de difícil escalada e não conta com nenhuma infraestrutura para visitantes. </w:t>
      </w:r>
      <w:r>
        <w:rPr>
          <w:sz w:val="24"/>
        </w:rPr>
        <w:t xml:space="preserve">Assim, compreende-se a necessidade da criação de </w:t>
      </w:r>
      <w:r w:rsidRPr="00C54C69">
        <w:rPr>
          <w:sz w:val="24"/>
        </w:rPr>
        <w:t>trilhas seguras e sustentáveis</w:t>
      </w:r>
      <w:r>
        <w:rPr>
          <w:sz w:val="24"/>
        </w:rPr>
        <w:t xml:space="preserve"> para </w:t>
      </w:r>
      <w:r w:rsidRPr="00C54C69">
        <w:rPr>
          <w:sz w:val="24"/>
        </w:rPr>
        <w:t>torná-l</w:t>
      </w:r>
      <w:r>
        <w:rPr>
          <w:sz w:val="24"/>
        </w:rPr>
        <w:t>o um destino mais atrativo para o Ecoturismo.</w:t>
      </w:r>
    </w:p>
    <w:p w14:paraId="17F3E4FD" w14:textId="77777777" w:rsidR="0086222A" w:rsidRPr="00C54C69" w:rsidRDefault="0086222A" w:rsidP="0086222A">
      <w:pPr>
        <w:spacing w:line="360" w:lineRule="auto"/>
        <w:ind w:firstLine="708"/>
        <w:jc w:val="both"/>
        <w:rPr>
          <w:sz w:val="24"/>
        </w:rPr>
      </w:pPr>
      <w:r w:rsidRPr="004F4D63">
        <w:rPr>
          <w:sz w:val="24"/>
        </w:rPr>
        <w:t xml:space="preserve">Além disso, durante a observação direta, constatou-se que próximo ao Morro do Xique-Xique ocorre desmatamento para a plantação de pequenas lavouras e formação de pastagens. Essa prática prejudica a biodiversidade da flora e destrói o habitat dos animais </w:t>
      </w:r>
      <w:r>
        <w:rPr>
          <w:sz w:val="24"/>
        </w:rPr>
        <w:t xml:space="preserve">silvestres </w:t>
      </w:r>
      <w:r w:rsidRPr="004F4D63">
        <w:rPr>
          <w:sz w:val="24"/>
        </w:rPr>
        <w:t xml:space="preserve">que vivem na região, impactando negativamente o ecoturismo </w:t>
      </w:r>
      <w:r>
        <w:rPr>
          <w:sz w:val="24"/>
        </w:rPr>
        <w:t xml:space="preserve">no </w:t>
      </w:r>
      <w:r w:rsidRPr="004F4D63">
        <w:rPr>
          <w:sz w:val="24"/>
        </w:rPr>
        <w:t>local que pode trazer benefícios econômicos e preservação ambiental simultaneamente.</w:t>
      </w:r>
    </w:p>
    <w:p w14:paraId="02A48E3D" w14:textId="77777777" w:rsidR="0086222A" w:rsidRDefault="0086222A" w:rsidP="0086222A">
      <w:pPr>
        <w:spacing w:line="360" w:lineRule="auto"/>
        <w:jc w:val="both"/>
        <w:rPr>
          <w:sz w:val="24"/>
        </w:rPr>
      </w:pPr>
      <w:r>
        <w:rPr>
          <w:sz w:val="24"/>
          <w:szCs w:val="24"/>
        </w:rPr>
        <w:t xml:space="preserve">          Nessa mesma região estudada</w:t>
      </w:r>
      <w:r>
        <w:rPr>
          <w:sz w:val="24"/>
        </w:rPr>
        <w:t xml:space="preserve"> também existe</w:t>
      </w:r>
      <w:r w:rsidRPr="00C54C69">
        <w:rPr>
          <w:sz w:val="24"/>
        </w:rPr>
        <w:t xml:space="preserve"> um sítio arqu</w:t>
      </w:r>
      <w:r>
        <w:rPr>
          <w:sz w:val="24"/>
        </w:rPr>
        <w:t>eológico com pinturas rupestres (Figura 6)</w:t>
      </w:r>
      <w:r w:rsidRPr="00C54C69">
        <w:rPr>
          <w:sz w:val="24"/>
        </w:rPr>
        <w:t>. As pinturas estão em</w:t>
      </w:r>
      <w:r>
        <w:rPr>
          <w:sz w:val="24"/>
        </w:rPr>
        <w:t xml:space="preserve"> uma pedra de difícil</w:t>
      </w:r>
      <w:r w:rsidRPr="00C54C69">
        <w:rPr>
          <w:sz w:val="24"/>
        </w:rPr>
        <w:t xml:space="preserve"> acesso</w:t>
      </w:r>
      <w:r>
        <w:rPr>
          <w:sz w:val="24"/>
        </w:rPr>
        <w:t xml:space="preserve"> e pouco conhecida pela população local</w:t>
      </w:r>
      <w:r w:rsidRPr="00C54C69">
        <w:rPr>
          <w:sz w:val="24"/>
        </w:rPr>
        <w:t>, exigindo uma trilha desafiadora pa</w:t>
      </w:r>
      <w:r>
        <w:rPr>
          <w:sz w:val="24"/>
        </w:rPr>
        <w:t xml:space="preserve">ra encontrá-la. Até onde se sabe, </w:t>
      </w:r>
      <w:r w:rsidRPr="00C54C69">
        <w:rPr>
          <w:sz w:val="24"/>
        </w:rPr>
        <w:t xml:space="preserve">não foram </w:t>
      </w:r>
      <w:r>
        <w:rPr>
          <w:sz w:val="24"/>
        </w:rPr>
        <w:t xml:space="preserve">realizados estudos aprofundados sobre essas pinturas, mas os vestígios arqueológicos </w:t>
      </w:r>
      <w:r w:rsidRPr="00C54C69">
        <w:rPr>
          <w:sz w:val="24"/>
        </w:rPr>
        <w:t>apresentam semelhanças notáveis com a</w:t>
      </w:r>
      <w:r>
        <w:rPr>
          <w:sz w:val="24"/>
        </w:rPr>
        <w:t xml:space="preserve">s encontradas no </w:t>
      </w:r>
      <w:r w:rsidRPr="00C54C69">
        <w:rPr>
          <w:sz w:val="24"/>
        </w:rPr>
        <w:t>Pa</w:t>
      </w:r>
      <w:r>
        <w:rPr>
          <w:sz w:val="24"/>
        </w:rPr>
        <w:t>rque Nacional de Sete Cidades</w:t>
      </w:r>
      <w:r w:rsidRPr="00C54C69">
        <w:rPr>
          <w:sz w:val="24"/>
        </w:rPr>
        <w:t>.</w:t>
      </w:r>
    </w:p>
    <w:p w14:paraId="7DF162D8" w14:textId="77777777" w:rsidR="0086222A" w:rsidRDefault="0086222A" w:rsidP="0086222A">
      <w:pPr>
        <w:spacing w:line="360" w:lineRule="auto"/>
        <w:jc w:val="both"/>
        <w:rPr>
          <w:sz w:val="24"/>
        </w:rPr>
      </w:pPr>
    </w:p>
    <w:p w14:paraId="3069EA83" w14:textId="77777777" w:rsidR="0086222A" w:rsidRDefault="0086222A" w:rsidP="0086222A">
      <w:pPr>
        <w:spacing w:line="360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6A567FAD" w14:textId="77777777" w:rsidR="0086222A" w:rsidRDefault="0086222A" w:rsidP="0086222A">
      <w:pPr>
        <w:spacing w:line="360" w:lineRule="auto"/>
        <w:jc w:val="center"/>
        <w:rPr>
          <w:sz w:val="24"/>
        </w:rPr>
      </w:pPr>
      <w:r>
        <w:rPr>
          <w:b/>
          <w:sz w:val="24"/>
        </w:rPr>
        <w:lastRenderedPageBreak/>
        <w:t xml:space="preserve">Figura 6. </w:t>
      </w:r>
      <w:r>
        <w:rPr>
          <w:sz w:val="24"/>
        </w:rPr>
        <w:t>Sítio Arqueológico.</w:t>
      </w:r>
    </w:p>
    <w:p w14:paraId="136CF2C2" w14:textId="77777777" w:rsidR="0086222A" w:rsidRDefault="0086222A" w:rsidP="0086222A">
      <w:pPr>
        <w:spacing w:line="360" w:lineRule="auto"/>
        <w:jc w:val="center"/>
        <w:rPr>
          <w:sz w:val="24"/>
        </w:rPr>
      </w:pPr>
      <w:r w:rsidRPr="00754F9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82EF1" wp14:editId="117DC9DE">
                <wp:simplePos x="0" y="0"/>
                <wp:positionH relativeFrom="column">
                  <wp:posOffset>151398</wp:posOffset>
                </wp:positionH>
                <wp:positionV relativeFrom="paragraph">
                  <wp:posOffset>5319</wp:posOffset>
                </wp:positionV>
                <wp:extent cx="387985" cy="436880"/>
                <wp:effectExtent l="0" t="0" r="0" b="1270"/>
                <wp:wrapNone/>
                <wp:docPr id="1728215946" name="Caixa de texto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E42C4F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B36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82EF1" id="Caixa de texto 1025" o:spid="_x0000_s1037" type="#_x0000_t202" style="position:absolute;left:0;text-align:left;margin-left:11.9pt;margin-top:.4pt;width:30.55pt;height:3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" filled="f" stroked="f">
                <v:textbox>
                  <w:txbxContent>
                    <w:p w14:paraId="5AE42C4F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7B36"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873FB">
        <w:rPr>
          <w:noProof/>
          <w:sz w:val="24"/>
        </w:rPr>
        <w:drawing>
          <wp:inline distT="0" distB="0" distL="0" distR="0" wp14:anchorId="21B5F5DC" wp14:editId="5CA5B2D7">
            <wp:extent cx="1671955" cy="2091055"/>
            <wp:effectExtent l="0" t="0" r="4445" b="4445"/>
            <wp:docPr id="31" name="Imagem 31" descr="C:\Users\ouvid\OneDrive\Área de Trabalho\Artigos\Fotos Ecoturismo-20240428T125803Z-001\Fotos Ecoturismo\171504417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uvid\OneDrive\Área de Trabalho\Artigos\Fotos Ecoturismo-20240428T125803Z-001\Fotos Ecoturismo\17150441761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9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CACB9A" wp14:editId="0DF1C98F">
                <wp:simplePos x="0" y="0"/>
                <wp:positionH relativeFrom="column">
                  <wp:posOffset>1848059</wp:posOffset>
                </wp:positionH>
                <wp:positionV relativeFrom="paragraph">
                  <wp:posOffset>5319</wp:posOffset>
                </wp:positionV>
                <wp:extent cx="387985" cy="436880"/>
                <wp:effectExtent l="0" t="0" r="0" b="1270"/>
                <wp:wrapNone/>
                <wp:docPr id="904559028" name="Caixa de text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EC4F8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CB9A" id="Caixa de texto 1026" o:spid="_x0000_s1038" type="#_x0000_t202" style="position:absolute;left:0;text-align:left;margin-left:145.5pt;margin-top:.4pt;width:30.55pt;height:3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" filled="f" stroked="f">
                <v:textbox>
                  <w:txbxContent>
                    <w:p w14:paraId="479EC4F8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873FB">
        <w:rPr>
          <w:noProof/>
          <w:sz w:val="24"/>
        </w:rPr>
        <w:drawing>
          <wp:inline distT="0" distB="0" distL="0" distR="0" wp14:anchorId="0FCE3B09" wp14:editId="75BB71B4">
            <wp:extent cx="1671955" cy="2091055"/>
            <wp:effectExtent l="0" t="0" r="4445" b="4445"/>
            <wp:docPr id="30" name="Imagem 30" descr="C:\Users\ouvid\OneDrive\Área de Trabalho\Artigos\Fotos Ecoturismo-20240428T125803Z-001\Fotos Ecoturismo\171504417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uvid\OneDrive\Área de Trabalho\Artigos\Fotos Ecoturismo-20240428T125803Z-001\Fotos Ecoturismo\17150441761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9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5F164" wp14:editId="060A4B7E">
                <wp:simplePos x="0" y="0"/>
                <wp:positionH relativeFrom="column">
                  <wp:posOffset>3539435</wp:posOffset>
                </wp:positionH>
                <wp:positionV relativeFrom="paragraph">
                  <wp:posOffset>33</wp:posOffset>
                </wp:positionV>
                <wp:extent cx="387985" cy="436880"/>
                <wp:effectExtent l="0" t="0" r="0" b="1270"/>
                <wp:wrapNone/>
                <wp:docPr id="1122344419" name="Caixa de texto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B90003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F164" id="Caixa de texto 1028" o:spid="_x0000_s1039" type="#_x0000_t202" style="position:absolute;left:0;text-align:left;margin-left:278.7pt;margin-top:0;width:30.55pt;height:3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" filled="f" stroked="f">
                <v:textbox>
                  <w:txbxContent>
                    <w:p w14:paraId="19B90003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873FB">
        <w:rPr>
          <w:noProof/>
          <w:sz w:val="24"/>
        </w:rPr>
        <w:drawing>
          <wp:inline distT="0" distB="0" distL="0" distR="0" wp14:anchorId="53FEE329" wp14:editId="745D732F">
            <wp:extent cx="2099945" cy="2099945"/>
            <wp:effectExtent l="0" t="0" r="0" b="0"/>
            <wp:docPr id="1024" name="Imagem 1024" descr="C:\Users\ouvid\OneDrive\Área de Trabalho\Artigos\Fotos Ecoturismo-20240428T125803Z-001\Fotos Ecoturismo\171504417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vid\OneDrive\Área de Trabalho\Artigos\Fotos Ecoturismo-20240428T125803Z-001\Fotos Ecoturismo\17150441761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A6F6" w14:textId="77777777" w:rsidR="0086222A" w:rsidRPr="000C3AC3" w:rsidRDefault="0086222A" w:rsidP="0086222A">
      <w:pPr>
        <w:jc w:val="center"/>
        <w:rPr>
          <w:sz w:val="20"/>
          <w:szCs w:val="18"/>
        </w:rPr>
      </w:pPr>
      <w:r w:rsidRPr="000C3AC3">
        <w:rPr>
          <w:sz w:val="20"/>
          <w:szCs w:val="20"/>
        </w:rPr>
        <w:t>Fonte: Autoria Própria (2024).</w:t>
      </w:r>
    </w:p>
    <w:p w14:paraId="687704D4" w14:textId="77777777" w:rsidR="0086222A" w:rsidRDefault="0086222A" w:rsidP="0086222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Legenda: A, B e C.</w:t>
      </w:r>
      <w:r w:rsidRPr="00980CBF">
        <w:rPr>
          <w:sz w:val="20"/>
          <w:szCs w:val="20"/>
        </w:rPr>
        <w:t xml:space="preserve"> Pinturas rupestres encontradas na região estudada.</w:t>
      </w:r>
    </w:p>
    <w:p w14:paraId="39013493" w14:textId="77777777" w:rsidR="0086222A" w:rsidRPr="00980CBF" w:rsidRDefault="0086222A" w:rsidP="0086222A">
      <w:pPr>
        <w:spacing w:line="360" w:lineRule="auto"/>
        <w:jc w:val="center"/>
        <w:rPr>
          <w:sz w:val="20"/>
          <w:szCs w:val="20"/>
        </w:rPr>
      </w:pPr>
    </w:p>
    <w:p w14:paraId="7E4AB308" w14:textId="77777777" w:rsidR="0086222A" w:rsidRDefault="0086222A" w:rsidP="0086222A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 xml:space="preserve">Nesse sentido, fica evidenciada a necessidade de se realizar estudos especializados em pinturas rupestres, pois essa análise poderia </w:t>
      </w:r>
      <w:r w:rsidRPr="00C54C69">
        <w:rPr>
          <w:sz w:val="24"/>
        </w:rPr>
        <w:t>revelar informações valiosas sobre a história e a cultura das populações que habitaram a região</w:t>
      </w:r>
      <w:r>
        <w:rPr>
          <w:sz w:val="24"/>
        </w:rPr>
        <w:t xml:space="preserve"> no passado</w:t>
      </w:r>
      <w:r w:rsidRPr="00C54C69">
        <w:rPr>
          <w:sz w:val="24"/>
        </w:rPr>
        <w:t xml:space="preserve">. Este </w:t>
      </w:r>
      <w:r>
        <w:rPr>
          <w:sz w:val="24"/>
        </w:rPr>
        <w:t>local reforça a riqueza arqueológica</w:t>
      </w:r>
      <w:r w:rsidRPr="00C54C69">
        <w:rPr>
          <w:sz w:val="24"/>
        </w:rPr>
        <w:t xml:space="preserve"> e na</w:t>
      </w:r>
      <w:r>
        <w:rPr>
          <w:sz w:val="24"/>
        </w:rPr>
        <w:t>tural da área, que já inclui o Riacho Bom Lugar e Morro do Xique-xique</w:t>
      </w:r>
      <w:r w:rsidRPr="00C54C69">
        <w:rPr>
          <w:sz w:val="24"/>
        </w:rPr>
        <w:t xml:space="preserve">. A realização de pesquisas científicas </w:t>
      </w:r>
      <w:r>
        <w:rPr>
          <w:sz w:val="24"/>
        </w:rPr>
        <w:t>nesse local além de contribuir para a compreensão da história, também impulsiona o ecoturismo</w:t>
      </w:r>
      <w:r w:rsidRPr="00C54C69">
        <w:rPr>
          <w:sz w:val="24"/>
        </w:rPr>
        <w:t>, valorizando e preservando o patrimônio histórico local.</w:t>
      </w:r>
    </w:p>
    <w:p w14:paraId="12C32CA0" w14:textId="77777777" w:rsidR="0086222A" w:rsidRDefault="0086222A" w:rsidP="0086222A">
      <w:pPr>
        <w:spacing w:line="360" w:lineRule="auto"/>
        <w:ind w:firstLine="708"/>
        <w:jc w:val="both"/>
        <w:rPr>
          <w:sz w:val="24"/>
        </w:rPr>
      </w:pPr>
      <w:r w:rsidRPr="006A25DE">
        <w:rPr>
          <w:sz w:val="24"/>
        </w:rPr>
        <w:t>No mu</w:t>
      </w:r>
      <w:r>
        <w:rPr>
          <w:sz w:val="24"/>
        </w:rPr>
        <w:t>nicípio de Brasileira, também existem</w:t>
      </w:r>
      <w:r w:rsidRPr="006A25DE">
        <w:rPr>
          <w:sz w:val="24"/>
        </w:rPr>
        <w:t xml:space="preserve"> belas quedas d'água</w:t>
      </w:r>
      <w:r>
        <w:rPr>
          <w:sz w:val="24"/>
        </w:rPr>
        <w:t xml:space="preserve"> em seu território</w:t>
      </w:r>
      <w:r w:rsidRPr="006A25DE">
        <w:rPr>
          <w:sz w:val="24"/>
        </w:rPr>
        <w:t>.</w:t>
      </w:r>
      <w:r>
        <w:rPr>
          <w:sz w:val="24"/>
        </w:rPr>
        <w:t xml:space="preserve"> Nesta pesquisa, foram analisadas</w:t>
      </w:r>
      <w:r w:rsidRPr="006A25DE">
        <w:rPr>
          <w:sz w:val="24"/>
        </w:rPr>
        <w:t xml:space="preserve"> as cachoeiras do Angico Branco e a Cachoeira do Pinga. A Cachoeira do Angico Branco</w:t>
      </w:r>
      <w:r>
        <w:rPr>
          <w:sz w:val="24"/>
        </w:rPr>
        <w:t xml:space="preserve"> (Figura 7)</w:t>
      </w:r>
      <w:r w:rsidRPr="006A25DE">
        <w:rPr>
          <w:sz w:val="24"/>
        </w:rPr>
        <w:t xml:space="preserve"> pos</w:t>
      </w:r>
      <w:r>
        <w:rPr>
          <w:sz w:val="24"/>
        </w:rPr>
        <w:t>sui cerca de 8 metros de queda d’água</w:t>
      </w:r>
      <w:r w:rsidRPr="006A25DE">
        <w:rPr>
          <w:sz w:val="24"/>
        </w:rPr>
        <w:t xml:space="preserve"> e está localizada próxima à comunidade rural </w:t>
      </w:r>
      <w:r>
        <w:rPr>
          <w:sz w:val="24"/>
        </w:rPr>
        <w:t>Angico Branco, a</w:t>
      </w:r>
      <w:r w:rsidRPr="006A25DE">
        <w:rPr>
          <w:sz w:val="24"/>
        </w:rPr>
        <w:t xml:space="preserve"> 25 km da cidade de Brasileira. </w:t>
      </w:r>
      <w:r>
        <w:rPr>
          <w:sz w:val="24"/>
        </w:rPr>
        <w:t xml:space="preserve">O local tem acesso pela PI 345 e BR 222, além de </w:t>
      </w:r>
      <w:r w:rsidRPr="006A25DE">
        <w:rPr>
          <w:sz w:val="24"/>
        </w:rPr>
        <w:t>uma pequena trilha d</w:t>
      </w:r>
      <w:r>
        <w:rPr>
          <w:sz w:val="24"/>
        </w:rPr>
        <w:t>e 100 metros até a cachoeira. No local</w:t>
      </w:r>
      <w:r w:rsidRPr="006A25DE">
        <w:rPr>
          <w:sz w:val="24"/>
        </w:rPr>
        <w:t>, há uma escadaria para chegar mais próximo da queda d'água.</w:t>
      </w:r>
      <w:r>
        <w:rPr>
          <w:sz w:val="24"/>
        </w:rPr>
        <w:t xml:space="preserve"> A cachoeira é bastante visitada por moradores locais da comunidade rural e por visitantes de Brasileira e regiões próximas, principalmente nos meses de fevereiro a junho, pois se trata de uma cachoeira perene, secando nos demais meses do ano.</w:t>
      </w:r>
    </w:p>
    <w:p w14:paraId="6493AD32" w14:textId="77777777" w:rsidR="0086222A" w:rsidRDefault="0086222A" w:rsidP="0086222A">
      <w:pPr>
        <w:spacing w:line="360" w:lineRule="auto"/>
        <w:jc w:val="both"/>
        <w:rPr>
          <w:sz w:val="24"/>
        </w:rPr>
      </w:pPr>
    </w:p>
    <w:p w14:paraId="1068446A" w14:textId="77777777" w:rsidR="0086222A" w:rsidRDefault="0086222A" w:rsidP="0086222A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br w:type="page"/>
      </w:r>
    </w:p>
    <w:p w14:paraId="0B15438B" w14:textId="77777777" w:rsidR="0086222A" w:rsidRDefault="0086222A" w:rsidP="0086222A">
      <w:pPr>
        <w:spacing w:line="360" w:lineRule="auto"/>
        <w:jc w:val="center"/>
        <w:rPr>
          <w:sz w:val="24"/>
        </w:rPr>
      </w:pPr>
      <w:r>
        <w:rPr>
          <w:b/>
          <w:sz w:val="24"/>
        </w:rPr>
        <w:lastRenderedPageBreak/>
        <w:t xml:space="preserve">Figura 7. </w:t>
      </w:r>
      <w:r>
        <w:rPr>
          <w:sz w:val="24"/>
        </w:rPr>
        <w:t>Cachoeira do Angico Branco.</w:t>
      </w:r>
    </w:p>
    <w:p w14:paraId="49CCE557" w14:textId="77777777" w:rsidR="0086222A" w:rsidRDefault="0086222A" w:rsidP="0086222A">
      <w:pPr>
        <w:spacing w:line="360" w:lineRule="auto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18C35E" wp14:editId="110BB934">
                <wp:simplePos x="0" y="0"/>
                <wp:positionH relativeFrom="column">
                  <wp:posOffset>2991485</wp:posOffset>
                </wp:positionH>
                <wp:positionV relativeFrom="paragraph">
                  <wp:posOffset>48260</wp:posOffset>
                </wp:positionV>
                <wp:extent cx="387985" cy="436880"/>
                <wp:effectExtent l="0" t="0" r="0" b="1270"/>
                <wp:wrapNone/>
                <wp:docPr id="250130172" name="Caixa de texto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A87980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C35E" id="_x0000_s1040" type="#_x0000_t202" style="position:absolute;left:0;text-align:left;margin-left:235.55pt;margin-top:3.8pt;width:30.55pt;height:3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" filled="f" stroked="f">
                <v:textbox>
                  <w:txbxContent>
                    <w:p w14:paraId="2CA87980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CCC162" wp14:editId="0F2376A4">
                <wp:simplePos x="0" y="0"/>
                <wp:positionH relativeFrom="column">
                  <wp:posOffset>835700</wp:posOffset>
                </wp:positionH>
                <wp:positionV relativeFrom="paragraph">
                  <wp:posOffset>50033</wp:posOffset>
                </wp:positionV>
                <wp:extent cx="387985" cy="436880"/>
                <wp:effectExtent l="0" t="0" r="0" b="1270"/>
                <wp:wrapNone/>
                <wp:docPr id="2018509055" name="Caixa de texto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D3D7EF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B36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CC162" id="_x0000_s1041" type="#_x0000_t202" style="position:absolute;left:0;text-align:left;margin-left:65.8pt;margin-top:3.95pt;width:30.55pt;height:3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" filled="f" stroked="f">
                <v:textbox>
                  <w:txbxContent>
                    <w:p w14:paraId="6DD3D7EF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7B36"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8B213B" wp14:editId="1A86C25B">
            <wp:extent cx="2397760" cy="2157730"/>
            <wp:effectExtent l="5715" t="0" r="8255" b="8255"/>
            <wp:docPr id="1030" name="Imagem 1030" descr="C:\Users\ouvid\OneDrive\Área de Trabalho\Artigos\Fotos Ecoturismo-20240428T125803Z-001\Fotos Ecoturismo\171406238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vid\OneDrive\Área de Trabalho\Artigos\Fotos Ecoturismo-20240428T125803Z-001\Fotos Ecoturismo\17140623877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76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AE271" wp14:editId="6E2DEA88">
            <wp:extent cx="2395855" cy="1975485"/>
            <wp:effectExtent l="635" t="0" r="5080" b="5080"/>
            <wp:docPr id="1029" name="Imagem 1029" descr="C:\Users\ouvid\OneDrive\Área de Trabalho\Artigos\Fotos Ecoturismo-20240428T125803Z-001\Fotos Ecoturismo\_storage_emulated_0_Android_data_com.miui.gallery_cache_SecurityShare_171406238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uvid\OneDrive\Área de Trabalho\Artigos\Fotos Ecoturismo-20240428T125803Z-001\Fotos Ecoturismo\_storage_emulated_0_Android_data_com.miui.gallery_cache_SecurityShare_17140623876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85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1D23" w14:textId="77777777" w:rsidR="0086222A" w:rsidRPr="000C3AC3" w:rsidRDefault="0086222A" w:rsidP="0086222A">
      <w:pPr>
        <w:jc w:val="center"/>
        <w:rPr>
          <w:sz w:val="20"/>
          <w:szCs w:val="20"/>
        </w:rPr>
      </w:pPr>
      <w:r w:rsidRPr="000C3AC3">
        <w:rPr>
          <w:sz w:val="20"/>
          <w:szCs w:val="20"/>
        </w:rPr>
        <w:t>Fonte: Autoria Própria (2024).</w:t>
      </w:r>
    </w:p>
    <w:p w14:paraId="5E759C15" w14:textId="77777777" w:rsidR="0086222A" w:rsidRPr="00980CBF" w:rsidRDefault="0086222A" w:rsidP="0086222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Legenda: </w:t>
      </w:r>
      <w:r w:rsidRPr="00980CBF">
        <w:rPr>
          <w:sz w:val="20"/>
          <w:szCs w:val="20"/>
        </w:rPr>
        <w:t>A e B Queda d’agua na Cachoeira do Angico Branco</w:t>
      </w:r>
      <w:r>
        <w:rPr>
          <w:sz w:val="20"/>
          <w:szCs w:val="20"/>
        </w:rPr>
        <w:t>.</w:t>
      </w:r>
    </w:p>
    <w:p w14:paraId="60F1BFB2" w14:textId="77777777" w:rsidR="0086222A" w:rsidRDefault="0086222A" w:rsidP="0086222A">
      <w:pPr>
        <w:jc w:val="center"/>
        <w:rPr>
          <w:sz w:val="24"/>
        </w:rPr>
      </w:pPr>
    </w:p>
    <w:p w14:paraId="35540959" w14:textId="77777777" w:rsidR="0086222A" w:rsidRDefault="0086222A" w:rsidP="0086222A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 xml:space="preserve">A </w:t>
      </w:r>
      <w:r w:rsidRPr="006A25DE">
        <w:rPr>
          <w:sz w:val="24"/>
        </w:rPr>
        <w:t>Cachoeira do Pinga</w:t>
      </w:r>
      <w:r>
        <w:rPr>
          <w:sz w:val="24"/>
        </w:rPr>
        <w:t xml:space="preserve"> (Figura 8), por sua vez,</w:t>
      </w:r>
      <w:r w:rsidRPr="006A25DE">
        <w:rPr>
          <w:sz w:val="24"/>
        </w:rPr>
        <w:t xml:space="preserve"> fica próxima à comuni</w:t>
      </w:r>
      <w:r>
        <w:rPr>
          <w:sz w:val="24"/>
        </w:rPr>
        <w:t>dade Cachoeira, localizada a</w:t>
      </w:r>
      <w:r w:rsidRPr="006A25DE">
        <w:rPr>
          <w:sz w:val="24"/>
        </w:rPr>
        <w:t xml:space="preserve"> 6 km da cidade de Br</w:t>
      </w:r>
      <w:r>
        <w:rPr>
          <w:sz w:val="24"/>
        </w:rPr>
        <w:t>asileira, com acesso pela PI 345</w:t>
      </w:r>
      <w:r w:rsidRPr="006A25DE">
        <w:rPr>
          <w:sz w:val="24"/>
        </w:rPr>
        <w:t xml:space="preserve"> e uma trilha de 200 metros. A Cac</w:t>
      </w:r>
      <w:r>
        <w:rPr>
          <w:sz w:val="24"/>
        </w:rPr>
        <w:t>hoeira do Pinga tem cerca de 1,5</w:t>
      </w:r>
      <w:r w:rsidRPr="006A25DE">
        <w:rPr>
          <w:sz w:val="24"/>
        </w:rPr>
        <w:t>0 metro</w:t>
      </w:r>
      <w:r>
        <w:rPr>
          <w:sz w:val="24"/>
        </w:rPr>
        <w:t>s</w:t>
      </w:r>
      <w:r w:rsidRPr="006A25DE">
        <w:rPr>
          <w:sz w:val="24"/>
        </w:rPr>
        <w:t xml:space="preserve"> de altura e atrai muitos visitantes devido </w:t>
      </w:r>
      <w:r>
        <w:rPr>
          <w:sz w:val="24"/>
        </w:rPr>
        <w:t>a</w:t>
      </w:r>
      <w:r w:rsidRPr="006A25DE">
        <w:rPr>
          <w:sz w:val="24"/>
        </w:rPr>
        <w:t xml:space="preserve"> sua proximidade com a cidade</w:t>
      </w:r>
      <w:r>
        <w:rPr>
          <w:sz w:val="24"/>
        </w:rPr>
        <w:t>, sendo uma alternativa para lazer ao ar livre em contato com a natureza</w:t>
      </w:r>
      <w:r w:rsidRPr="006A25DE">
        <w:rPr>
          <w:sz w:val="24"/>
        </w:rPr>
        <w:t>.</w:t>
      </w:r>
    </w:p>
    <w:p w14:paraId="73F77492" w14:textId="77777777" w:rsidR="0086222A" w:rsidRDefault="0086222A" w:rsidP="0086222A">
      <w:pPr>
        <w:spacing w:line="360" w:lineRule="auto"/>
        <w:ind w:firstLine="708"/>
        <w:jc w:val="both"/>
        <w:rPr>
          <w:sz w:val="24"/>
        </w:rPr>
      </w:pPr>
    </w:p>
    <w:p w14:paraId="773FEBB0" w14:textId="77777777" w:rsidR="0086222A" w:rsidRDefault="0086222A" w:rsidP="0086222A">
      <w:pPr>
        <w:spacing w:line="360" w:lineRule="auto"/>
        <w:jc w:val="center"/>
        <w:rPr>
          <w:sz w:val="24"/>
        </w:rPr>
      </w:pPr>
      <w:r>
        <w:rPr>
          <w:b/>
          <w:sz w:val="24"/>
        </w:rPr>
        <w:t xml:space="preserve">Figura 8. </w:t>
      </w:r>
      <w:r>
        <w:rPr>
          <w:sz w:val="24"/>
        </w:rPr>
        <w:t>Cachoeira do Pinga.</w:t>
      </w:r>
    </w:p>
    <w:p w14:paraId="6A41B971" w14:textId="77777777" w:rsidR="0086222A" w:rsidRDefault="0086222A" w:rsidP="0086222A">
      <w:pPr>
        <w:spacing w:line="360" w:lineRule="auto"/>
        <w:ind w:firstLine="708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8B494E" wp14:editId="648836BC">
                <wp:simplePos x="0" y="0"/>
                <wp:positionH relativeFrom="column">
                  <wp:posOffset>3086069</wp:posOffset>
                </wp:positionH>
                <wp:positionV relativeFrom="paragraph">
                  <wp:posOffset>7510</wp:posOffset>
                </wp:positionV>
                <wp:extent cx="387985" cy="436880"/>
                <wp:effectExtent l="0" t="0" r="0" b="1270"/>
                <wp:wrapNone/>
                <wp:docPr id="1825991843" name="Caixa de texto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F0878E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494E" id="_x0000_s1042" type="#_x0000_t202" style="position:absolute;left:0;text-align:left;margin-left:243pt;margin-top:.6pt;width:30.55pt;height:3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" filled="f" stroked="f">
                <v:textbox>
                  <w:txbxContent>
                    <w:p w14:paraId="40F0878E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A8BECF" wp14:editId="5CACF658">
                <wp:simplePos x="0" y="0"/>
                <wp:positionH relativeFrom="column">
                  <wp:posOffset>447389</wp:posOffset>
                </wp:positionH>
                <wp:positionV relativeFrom="paragraph">
                  <wp:posOffset>6383</wp:posOffset>
                </wp:positionV>
                <wp:extent cx="387985" cy="436880"/>
                <wp:effectExtent l="0" t="0" r="0" b="1270"/>
                <wp:wrapNone/>
                <wp:docPr id="94461990" name="Caixa de texto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9AF288" w14:textId="77777777" w:rsidR="0086222A" w:rsidRPr="00FF7B36" w:rsidRDefault="0086222A" w:rsidP="0086222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B36">
                              <w:rPr>
                                <w:color w:val="FFFFFF" w:themeColor="background1"/>
                                <w:sz w:val="40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BECF" id="_x0000_s1043" type="#_x0000_t202" style="position:absolute;left:0;text-align:left;margin-left:35.25pt;margin-top:.5pt;width:30.55pt;height:3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" filled="f" stroked="f">
                <v:textbox>
                  <w:txbxContent>
                    <w:p w14:paraId="4F9AF288" w14:textId="77777777" w:rsidR="0086222A" w:rsidRPr="00FF7B36" w:rsidRDefault="0086222A" w:rsidP="0086222A">
                      <w:pPr>
                        <w:jc w:val="center"/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7B36">
                        <w:rPr>
                          <w:color w:val="FFFFFF" w:themeColor="background1"/>
                          <w:sz w:val="40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73846D" wp14:editId="54AC5078">
            <wp:extent cx="2581691" cy="2087792"/>
            <wp:effectExtent l="0" t="0" r="0" b="8255"/>
            <wp:docPr id="22" name="Imagem 22" descr="C:\Users\ouvid\OneDrive\Área de Trabalho\Artigos\Fotos Ecoturismo-20240428T125803Z-001\Fotos Ecoturismo\171406238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vid\OneDrive\Área de Trabalho\Artigos\Fotos Ecoturismo-20240428T125803Z-001\Fotos Ecoturismo\17140623885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51" cy="20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7E3A2" wp14:editId="6B04A819">
            <wp:extent cx="2098051" cy="2275803"/>
            <wp:effectExtent l="6667" t="0" r="4128" b="4127"/>
            <wp:docPr id="20" name="Imagem 20" descr="C:\Users\ouvid\OneDrive\Área de Trabalho\Artigos\Fotos Ecoturismo-20240428T125803Z-001\Fotos Ecoturismo\171406238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vid\OneDrive\Área de Trabalho\Artigos\Fotos Ecoturismo-20240428T125803Z-001\Fotos Ecoturismo\1714062388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r="12677"/>
                    <a:stretch/>
                  </pic:blipFill>
                  <pic:spPr bwMode="auto">
                    <a:xfrm rot="5400000">
                      <a:off x="0" y="0"/>
                      <a:ext cx="2105845" cy="22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423A7" w14:textId="77777777" w:rsidR="0086222A" w:rsidRPr="000C3AC3" w:rsidRDefault="0086222A" w:rsidP="0086222A">
      <w:pPr>
        <w:jc w:val="center"/>
        <w:rPr>
          <w:sz w:val="20"/>
          <w:szCs w:val="20"/>
        </w:rPr>
      </w:pPr>
      <w:r w:rsidRPr="000C3AC3">
        <w:rPr>
          <w:sz w:val="20"/>
          <w:szCs w:val="20"/>
        </w:rPr>
        <w:t>Fonte: Autoria Própria (2024).</w:t>
      </w:r>
    </w:p>
    <w:p w14:paraId="6088A451" w14:textId="77777777" w:rsidR="0086222A" w:rsidRDefault="0086222A" w:rsidP="0086222A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Legenda: </w:t>
      </w:r>
      <w:r w:rsidRPr="00980CBF">
        <w:rPr>
          <w:sz w:val="20"/>
          <w:szCs w:val="20"/>
        </w:rPr>
        <w:t>A e B Queda d’agua na Cachoeira do Pinga</w:t>
      </w:r>
      <w:r>
        <w:rPr>
          <w:sz w:val="20"/>
          <w:szCs w:val="20"/>
        </w:rPr>
        <w:t>.</w:t>
      </w:r>
    </w:p>
    <w:p w14:paraId="7514B1EE" w14:textId="77777777" w:rsidR="0086222A" w:rsidRPr="00980CBF" w:rsidRDefault="0086222A" w:rsidP="0086222A">
      <w:pPr>
        <w:jc w:val="center"/>
        <w:rPr>
          <w:sz w:val="20"/>
          <w:szCs w:val="20"/>
        </w:rPr>
      </w:pPr>
    </w:p>
    <w:p w14:paraId="35FAF6FD" w14:textId="77777777" w:rsidR="0086222A" w:rsidRDefault="0086222A" w:rsidP="0086222A">
      <w:pPr>
        <w:spacing w:line="360" w:lineRule="auto"/>
        <w:ind w:firstLine="708"/>
        <w:jc w:val="both"/>
        <w:rPr>
          <w:sz w:val="24"/>
        </w:rPr>
      </w:pPr>
      <w:r w:rsidRPr="006A25DE">
        <w:rPr>
          <w:sz w:val="24"/>
        </w:rPr>
        <w:lastRenderedPageBreak/>
        <w:t>Ambos os locais</w:t>
      </w:r>
      <w:r>
        <w:rPr>
          <w:sz w:val="24"/>
        </w:rPr>
        <w:t xml:space="preserve"> analisados</w:t>
      </w:r>
      <w:r w:rsidRPr="006A25DE">
        <w:rPr>
          <w:sz w:val="24"/>
        </w:rPr>
        <w:t xml:space="preserve"> são propícios para o </w:t>
      </w:r>
      <w:r>
        <w:rPr>
          <w:sz w:val="24"/>
        </w:rPr>
        <w:t>E</w:t>
      </w:r>
      <w:r w:rsidRPr="006A25DE">
        <w:rPr>
          <w:sz w:val="24"/>
        </w:rPr>
        <w:t xml:space="preserve">coturismo, devido </w:t>
      </w:r>
      <w:r>
        <w:rPr>
          <w:sz w:val="24"/>
        </w:rPr>
        <w:t>a</w:t>
      </w:r>
      <w:r w:rsidRPr="006A25DE">
        <w:rPr>
          <w:sz w:val="24"/>
        </w:rPr>
        <w:t xml:space="preserve"> beleza natural e ao fácil acesso. Além disso, estão próximos a comunidades rurais que poderiam se beneficiar com a movimentação de turistas, tornando</w:t>
      </w:r>
      <w:r>
        <w:rPr>
          <w:sz w:val="24"/>
        </w:rPr>
        <w:t>-se uma alternativa econômica oferecendo</w:t>
      </w:r>
      <w:r w:rsidRPr="006A25DE">
        <w:rPr>
          <w:sz w:val="24"/>
        </w:rPr>
        <w:t xml:space="preserve"> serviços de alimentação e hospedagem.</w:t>
      </w:r>
    </w:p>
    <w:p w14:paraId="24C74033" w14:textId="04E3DF5B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53EAE99D" w14:textId="4F0FA666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5 </w:t>
      </w:r>
      <w:r w:rsidR="00CC3AC7">
        <w:rPr>
          <w:rFonts w:eastAsia="Times New Roman"/>
          <w:b/>
          <w:bCs/>
          <w:sz w:val="24"/>
          <w:szCs w:val="24"/>
        </w:rPr>
        <w:t>CONSIDERAÇÕES FINAIS</w:t>
      </w:r>
    </w:p>
    <w:p w14:paraId="134A2978" w14:textId="77777777" w:rsidR="00FA7B41" w:rsidRDefault="00FA7B41" w:rsidP="00FA7B41">
      <w:pPr>
        <w:spacing w:line="360" w:lineRule="auto"/>
        <w:ind w:firstLine="708"/>
        <w:jc w:val="both"/>
        <w:rPr>
          <w:sz w:val="24"/>
        </w:rPr>
      </w:pPr>
      <w:r w:rsidRPr="006A25DE">
        <w:rPr>
          <w:sz w:val="24"/>
        </w:rPr>
        <w:t>Com</w:t>
      </w:r>
      <w:r>
        <w:rPr>
          <w:sz w:val="24"/>
        </w:rPr>
        <w:t xml:space="preserve"> base no que foi apresentado, evidencia-se</w:t>
      </w:r>
      <w:r w:rsidRPr="006A25DE">
        <w:rPr>
          <w:sz w:val="24"/>
        </w:rPr>
        <w:t xml:space="preserve"> que o município de Brasileira possui um grande potencial para o desenvolvim</w:t>
      </w:r>
      <w:r>
        <w:rPr>
          <w:sz w:val="24"/>
        </w:rPr>
        <w:t>ento do Ecoturismo, explorando</w:t>
      </w:r>
      <w:r w:rsidRPr="006A25DE">
        <w:rPr>
          <w:sz w:val="24"/>
        </w:rPr>
        <w:t xml:space="preserve"> suas belezas naturais di</w:t>
      </w:r>
      <w:r>
        <w:rPr>
          <w:sz w:val="24"/>
        </w:rPr>
        <w:t xml:space="preserve">sponíveis, tanto as atrações do Parque Nacional de Sete Cidades, como no seu entorno, à exemplo das formações rochosas, riachos, cachoeiras e sítio arqueológico apresentados. </w:t>
      </w:r>
    </w:p>
    <w:p w14:paraId="1F259BB7" w14:textId="77777777" w:rsidR="00FA7B41" w:rsidRDefault="00FA7B41" w:rsidP="00FA7B41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>No entanto, é importante que haja um empenho</w:t>
      </w:r>
      <w:r w:rsidRPr="006A25DE">
        <w:rPr>
          <w:sz w:val="24"/>
        </w:rPr>
        <w:t xml:space="preserve"> maior na preservação </w:t>
      </w:r>
      <w:r>
        <w:rPr>
          <w:sz w:val="24"/>
        </w:rPr>
        <w:t>dessas importantes belezas naturais</w:t>
      </w:r>
      <w:r w:rsidRPr="006A25DE">
        <w:rPr>
          <w:sz w:val="24"/>
        </w:rPr>
        <w:t>. Durante a pesquisa, foi observado desmatamento próximo</w:t>
      </w:r>
      <w:r>
        <w:rPr>
          <w:sz w:val="24"/>
        </w:rPr>
        <w:t xml:space="preserve"> às áreas do Riacho Bom Lugar, Pinturas rupestres e Morro do Xique-Xique para a plantação de pequenas lavouras e formação de pastagens. Portanto, é</w:t>
      </w:r>
      <w:r w:rsidRPr="006A25DE">
        <w:rPr>
          <w:sz w:val="24"/>
        </w:rPr>
        <w:t xml:space="preserve"> de suma importância que</w:t>
      </w:r>
      <w:r>
        <w:rPr>
          <w:sz w:val="24"/>
        </w:rPr>
        <w:t xml:space="preserve"> a região que abrange esses locais seja protegida por meio da criação de uma Unidade de Conservação</w:t>
      </w:r>
      <w:r w:rsidRPr="006A25DE">
        <w:rPr>
          <w:sz w:val="24"/>
        </w:rPr>
        <w:t xml:space="preserve">. </w:t>
      </w:r>
    </w:p>
    <w:p w14:paraId="00D37B06" w14:textId="77777777" w:rsidR="00FA7B41" w:rsidRDefault="00FA7B41" w:rsidP="00FA7B41">
      <w:pPr>
        <w:spacing w:line="360" w:lineRule="auto"/>
        <w:ind w:firstLine="708"/>
        <w:jc w:val="both"/>
        <w:rPr>
          <w:sz w:val="24"/>
        </w:rPr>
      </w:pPr>
      <w:r w:rsidRPr="006A25DE">
        <w:rPr>
          <w:sz w:val="24"/>
        </w:rPr>
        <w:t>Além disso, é necessário investir na criação de trilhas</w:t>
      </w:r>
      <w:r>
        <w:rPr>
          <w:sz w:val="24"/>
        </w:rPr>
        <w:t xml:space="preserve"> e na sinalização</w:t>
      </w:r>
      <w:r w:rsidRPr="006A25DE">
        <w:rPr>
          <w:sz w:val="24"/>
        </w:rPr>
        <w:t xml:space="preserve">, melhorando o acesso </w:t>
      </w:r>
      <w:r>
        <w:rPr>
          <w:sz w:val="24"/>
        </w:rPr>
        <w:t>e a infraestrutura disponível para a visitação. Também é importante trabalhar a conscientização da</w:t>
      </w:r>
      <w:r w:rsidRPr="006A25DE">
        <w:rPr>
          <w:sz w:val="24"/>
        </w:rPr>
        <w:t xml:space="preserve"> população local sobre a importância de preservar</w:t>
      </w:r>
      <w:r>
        <w:rPr>
          <w:sz w:val="24"/>
        </w:rPr>
        <w:t xml:space="preserve"> esses locais, de realizar o descarte de resíduos em local apropriado</w:t>
      </w:r>
      <w:r w:rsidRPr="006A25DE">
        <w:rPr>
          <w:sz w:val="24"/>
        </w:rPr>
        <w:t xml:space="preserve"> e explorar economicamente esses locais promissores para o eco</w:t>
      </w:r>
      <w:r>
        <w:rPr>
          <w:sz w:val="24"/>
        </w:rPr>
        <w:t>turismo através de palestras e cursos.</w:t>
      </w:r>
    </w:p>
    <w:p w14:paraId="1A7F4F82" w14:textId="21C61728" w:rsidR="007C44FF" w:rsidRPr="00FA7B41" w:rsidRDefault="00FA7B41" w:rsidP="00FA7B4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</w:rPr>
        <w:t>Em suma</w:t>
      </w:r>
      <w:r w:rsidRPr="00237172">
        <w:rPr>
          <w:sz w:val="24"/>
        </w:rPr>
        <w:t>, o muni</w:t>
      </w:r>
      <w:r>
        <w:rPr>
          <w:sz w:val="24"/>
        </w:rPr>
        <w:t>cípio de Brasileira-PI oferece</w:t>
      </w:r>
      <w:r w:rsidRPr="00237172">
        <w:rPr>
          <w:sz w:val="24"/>
        </w:rPr>
        <w:t xml:space="preserve"> condições favoráveis para o desenvolvimento do ecoturismo. Além de contribuir para a conscientização e preservação ambiental, essa atividade pode gerar benefícios econômicos para as comunidades rurais próximas representa</w:t>
      </w:r>
      <w:r>
        <w:rPr>
          <w:sz w:val="24"/>
        </w:rPr>
        <w:t>ndo uma alternativa</w:t>
      </w:r>
      <w:r w:rsidRPr="00237172">
        <w:rPr>
          <w:sz w:val="24"/>
        </w:rPr>
        <w:t xml:space="preserve"> de emprego e renda, contribuindo para o</w:t>
      </w:r>
      <w:r>
        <w:rPr>
          <w:sz w:val="24"/>
        </w:rPr>
        <w:t xml:space="preserve"> desenvolvimento sustentável dessa região</w:t>
      </w:r>
      <w:r w:rsidRPr="00237172">
        <w:rPr>
          <w:sz w:val="24"/>
        </w:rPr>
        <w:t xml:space="preserve">. A oferta de serviços de hospedagem, alimentação e guias turísticos pode enriquecer a experiência dos visitantes e promover a troca cultural entre as comunidades tradicionais e os turistas. Além disso, estudos como esse são essenciais para aprofundar o conhecimento e </w:t>
      </w:r>
      <w:r>
        <w:rPr>
          <w:sz w:val="24"/>
        </w:rPr>
        <w:t>identificar novas áreas que</w:t>
      </w:r>
      <w:r w:rsidRPr="00237172">
        <w:rPr>
          <w:sz w:val="24"/>
        </w:rPr>
        <w:t xml:space="preserve"> podem s</w:t>
      </w:r>
      <w:r>
        <w:rPr>
          <w:sz w:val="24"/>
        </w:rPr>
        <w:t>er exploradas para o desenvolvimento do ecoturismo, garantido a preservação do meio ambiente para as gerações presentes e futuras.</w:t>
      </w:r>
    </w:p>
    <w:p w14:paraId="66E9FA03" w14:textId="3DB3C0AD" w:rsidR="0014789D" w:rsidRDefault="004071DD" w:rsidP="00B73148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lastRenderedPageBreak/>
        <w:t>REFERÊNCIAS</w:t>
      </w:r>
    </w:p>
    <w:p w14:paraId="2F7C9E78" w14:textId="77777777" w:rsidR="00B73148" w:rsidRDefault="00B73148" w:rsidP="00B73148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44F2E3B5" w14:textId="77777777" w:rsidR="00155B76" w:rsidRPr="00C323D6" w:rsidRDefault="00155B76" w:rsidP="00155B76">
      <w:pPr>
        <w:rPr>
          <w:sz w:val="24"/>
          <w:szCs w:val="24"/>
          <w:shd w:val="clear" w:color="auto" w:fill="FFFFFF"/>
        </w:rPr>
      </w:pPr>
      <w:r w:rsidRPr="00C323D6">
        <w:rPr>
          <w:sz w:val="24"/>
          <w:szCs w:val="24"/>
          <w:shd w:val="clear" w:color="auto" w:fill="FFFFFF"/>
        </w:rPr>
        <w:t>BRASIL.</w:t>
      </w:r>
      <w:r w:rsidRPr="00C323D6">
        <w:rPr>
          <w:b/>
          <w:sz w:val="24"/>
          <w:szCs w:val="24"/>
          <w:shd w:val="clear" w:color="auto" w:fill="FFFFFF"/>
        </w:rPr>
        <w:t xml:space="preserve"> Ecoturismo: </w:t>
      </w:r>
      <w:r w:rsidRPr="00C323D6">
        <w:rPr>
          <w:sz w:val="24"/>
          <w:szCs w:val="24"/>
          <w:shd w:val="clear" w:color="auto" w:fill="FFFFFF"/>
        </w:rPr>
        <w:t>Orientações básicas</w:t>
      </w:r>
      <w:r>
        <w:rPr>
          <w:sz w:val="24"/>
          <w:szCs w:val="24"/>
          <w:shd w:val="clear" w:color="auto" w:fill="FFFFFF"/>
        </w:rPr>
        <w:t>.</w:t>
      </w:r>
      <w:r w:rsidRPr="00C323D6">
        <w:rPr>
          <w:sz w:val="24"/>
          <w:szCs w:val="24"/>
          <w:shd w:val="clear" w:color="auto" w:fill="FFFFFF"/>
        </w:rPr>
        <w:t xml:space="preserve"> Ministério do Turismo, Secretária Nacional de Políticas de Turismo, Departamento de Estruturação, Articulação Ordenamento Turístico, Coordenação Geral de Segmentação.  Brasília: Ministério de Turismo, 2010.</w:t>
      </w:r>
    </w:p>
    <w:p w14:paraId="35167E61" w14:textId="77777777" w:rsidR="00155B76" w:rsidRDefault="00155B76" w:rsidP="00155B76">
      <w:pPr>
        <w:rPr>
          <w:sz w:val="24"/>
          <w:szCs w:val="24"/>
        </w:rPr>
      </w:pPr>
    </w:p>
    <w:p w14:paraId="3AFB3118" w14:textId="77777777" w:rsidR="00155B76" w:rsidRPr="00C323D6" w:rsidRDefault="00155B76" w:rsidP="00155B76">
      <w:pPr>
        <w:rPr>
          <w:sz w:val="24"/>
          <w:szCs w:val="24"/>
        </w:rPr>
      </w:pPr>
      <w:r w:rsidRPr="00C323D6">
        <w:rPr>
          <w:sz w:val="24"/>
          <w:szCs w:val="24"/>
        </w:rPr>
        <w:t xml:space="preserve">CENTRO INTEGRADO DE ESTUDOS GEORREFERENCIADOS (CIEG). </w:t>
      </w:r>
      <w:r w:rsidRPr="00C323D6">
        <w:rPr>
          <w:b/>
          <w:sz w:val="24"/>
          <w:szCs w:val="24"/>
        </w:rPr>
        <w:t xml:space="preserve">Atlas das Caatingas: </w:t>
      </w:r>
      <w:r w:rsidRPr="00C323D6">
        <w:rPr>
          <w:sz w:val="24"/>
          <w:szCs w:val="24"/>
        </w:rPr>
        <w:t>Parque Nacional de Sete Cidades</w:t>
      </w:r>
      <w:r w:rsidRPr="00C323D6">
        <w:rPr>
          <w:b/>
          <w:sz w:val="24"/>
          <w:szCs w:val="24"/>
        </w:rPr>
        <w:t xml:space="preserve">. </w:t>
      </w:r>
      <w:r w:rsidRPr="00C323D6">
        <w:rPr>
          <w:sz w:val="24"/>
          <w:szCs w:val="24"/>
        </w:rPr>
        <w:t>Disponível em:  https://www.gov.br/fundaj/pt-br/composicao/dipes-1/grupos-de-pesquisa-fundaj-cnpq/nucleos-e-centros/centro-integrado-de-estudos-georreferenciados-cieg/atlas-das-caatingas/parna-de-sete-cidades. Acesso em: 27 abr. 2024.</w:t>
      </w:r>
    </w:p>
    <w:p w14:paraId="51974819" w14:textId="77777777" w:rsidR="00155B76" w:rsidRPr="00C323D6" w:rsidRDefault="00155B76" w:rsidP="00155B76">
      <w:pPr>
        <w:rPr>
          <w:sz w:val="24"/>
          <w:szCs w:val="24"/>
        </w:rPr>
      </w:pPr>
      <w:r w:rsidRPr="009A1CEE">
        <w:rPr>
          <w:sz w:val="24"/>
          <w:szCs w:val="24"/>
        </w:rPr>
        <w:t>INSTITUTO BRASILEIRO DE GEOGRAFIA E ESTATÍSTICA</w:t>
      </w:r>
      <w:r w:rsidRPr="00C323D6">
        <w:rPr>
          <w:sz w:val="24"/>
          <w:szCs w:val="24"/>
        </w:rPr>
        <w:t>.</w:t>
      </w:r>
      <w:r w:rsidRPr="009A1CEE">
        <w:rPr>
          <w:sz w:val="24"/>
          <w:szCs w:val="24"/>
        </w:rPr>
        <w:t xml:space="preserve"> </w:t>
      </w:r>
      <w:r w:rsidRPr="009A1CEE">
        <w:rPr>
          <w:b/>
          <w:bCs/>
          <w:sz w:val="24"/>
          <w:szCs w:val="24"/>
        </w:rPr>
        <w:t>Brasileira</w:t>
      </w:r>
      <w:r w:rsidRPr="009A1CEE">
        <w:rPr>
          <w:sz w:val="24"/>
          <w:szCs w:val="24"/>
        </w:rPr>
        <w:t>:</w:t>
      </w:r>
      <w:r w:rsidRPr="00C323D6">
        <w:rPr>
          <w:b/>
          <w:sz w:val="24"/>
          <w:szCs w:val="24"/>
        </w:rPr>
        <w:t xml:space="preserve"> </w:t>
      </w:r>
      <w:r w:rsidRPr="00C323D6">
        <w:rPr>
          <w:sz w:val="24"/>
          <w:szCs w:val="24"/>
        </w:rPr>
        <w:t>Histórico</w:t>
      </w:r>
      <w:r>
        <w:rPr>
          <w:sz w:val="24"/>
          <w:szCs w:val="24"/>
        </w:rPr>
        <w:t>. IBGE</w:t>
      </w:r>
      <w:r w:rsidRPr="00C323D6">
        <w:rPr>
          <w:sz w:val="24"/>
          <w:szCs w:val="24"/>
        </w:rPr>
        <w:t xml:space="preserve">, 2023. Disponível em: </w:t>
      </w:r>
      <w:r w:rsidRPr="009A1CEE">
        <w:rPr>
          <w:sz w:val="24"/>
          <w:szCs w:val="24"/>
        </w:rPr>
        <w:t>https://cidades.ibge.gov.br/brasil/pi/brasileira/panorama</w:t>
      </w:r>
      <w:r w:rsidRPr="00C323D6">
        <w:rPr>
          <w:sz w:val="24"/>
          <w:szCs w:val="24"/>
        </w:rPr>
        <w:t>. Acesso em: 25 abr. 2024.</w:t>
      </w:r>
    </w:p>
    <w:p w14:paraId="33B5D3E1" w14:textId="77777777" w:rsidR="00155B76" w:rsidRDefault="00155B76" w:rsidP="00155B76">
      <w:pPr>
        <w:rPr>
          <w:sz w:val="24"/>
          <w:szCs w:val="24"/>
        </w:rPr>
      </w:pPr>
    </w:p>
    <w:p w14:paraId="618E2EAF" w14:textId="77777777" w:rsidR="00155B76" w:rsidRPr="00C323D6" w:rsidRDefault="00155B76" w:rsidP="00155B76">
      <w:pPr>
        <w:rPr>
          <w:sz w:val="24"/>
          <w:szCs w:val="24"/>
        </w:rPr>
      </w:pPr>
      <w:r w:rsidRPr="009A1CEE">
        <w:rPr>
          <w:sz w:val="24"/>
          <w:szCs w:val="24"/>
        </w:rPr>
        <w:t>INSTITUTO BRASILEIRO DE GEOGRAFIA E ESTATÍSTICA</w:t>
      </w:r>
      <w:r w:rsidRPr="00C323D6">
        <w:rPr>
          <w:sz w:val="24"/>
          <w:szCs w:val="24"/>
        </w:rPr>
        <w:t xml:space="preserve">. </w:t>
      </w:r>
      <w:r w:rsidRPr="00C323D6">
        <w:rPr>
          <w:b/>
          <w:sz w:val="24"/>
          <w:szCs w:val="24"/>
        </w:rPr>
        <w:t xml:space="preserve">Brasileira: </w:t>
      </w:r>
      <w:r w:rsidRPr="00C323D6">
        <w:rPr>
          <w:sz w:val="24"/>
          <w:szCs w:val="24"/>
        </w:rPr>
        <w:t>Panorama</w:t>
      </w:r>
      <w:r>
        <w:rPr>
          <w:sz w:val="24"/>
          <w:szCs w:val="24"/>
        </w:rPr>
        <w:t>. IBGE</w:t>
      </w:r>
      <w:r w:rsidRPr="00C323D6">
        <w:rPr>
          <w:sz w:val="24"/>
          <w:szCs w:val="24"/>
        </w:rPr>
        <w:t>, 2022. Disponível em: https://cidades.ibge.gov.br/brasil/pi/brasileira/panorama. Acesso em: 25 abr. 2024.</w:t>
      </w:r>
    </w:p>
    <w:p w14:paraId="26A1E883" w14:textId="77777777" w:rsidR="00155B76" w:rsidRDefault="00155B76" w:rsidP="00155B76">
      <w:pPr>
        <w:rPr>
          <w:sz w:val="24"/>
          <w:szCs w:val="24"/>
          <w:shd w:val="clear" w:color="auto" w:fill="FFFFFF"/>
        </w:rPr>
      </w:pPr>
    </w:p>
    <w:p w14:paraId="2C61A383" w14:textId="77777777" w:rsidR="00155B76" w:rsidRPr="00C323D6" w:rsidRDefault="00155B76" w:rsidP="00155B76">
      <w:pPr>
        <w:rPr>
          <w:sz w:val="24"/>
          <w:szCs w:val="24"/>
          <w:shd w:val="clear" w:color="auto" w:fill="FFFFFF"/>
        </w:rPr>
      </w:pPr>
      <w:r w:rsidRPr="00C323D6">
        <w:rPr>
          <w:sz w:val="24"/>
          <w:szCs w:val="24"/>
          <w:shd w:val="clear" w:color="auto" w:fill="FFFFFF"/>
        </w:rPr>
        <w:t xml:space="preserve">FRANCO, Marcos Bevilacqua de Andrade. </w:t>
      </w:r>
      <w:r w:rsidRPr="00C323D6">
        <w:rPr>
          <w:b/>
          <w:sz w:val="24"/>
          <w:szCs w:val="24"/>
          <w:shd w:val="clear" w:color="auto" w:fill="FFFFFF"/>
        </w:rPr>
        <w:t xml:space="preserve">Ecoturismo, conservação da natureza e </w:t>
      </w:r>
      <w:proofErr w:type="spellStart"/>
      <w:r w:rsidRPr="00C323D6">
        <w:rPr>
          <w:b/>
          <w:sz w:val="24"/>
          <w:szCs w:val="24"/>
          <w:shd w:val="clear" w:color="auto" w:fill="FFFFFF"/>
        </w:rPr>
        <w:t>Deep</w:t>
      </w:r>
      <w:proofErr w:type="spellEnd"/>
      <w:r w:rsidRPr="00C323D6">
        <w:rPr>
          <w:b/>
          <w:sz w:val="24"/>
          <w:szCs w:val="24"/>
          <w:shd w:val="clear" w:color="auto" w:fill="FFFFFF"/>
        </w:rPr>
        <w:t xml:space="preserve"> </w:t>
      </w:r>
      <w:proofErr w:type="spellStart"/>
      <w:r w:rsidRPr="00C323D6">
        <w:rPr>
          <w:b/>
          <w:sz w:val="24"/>
          <w:szCs w:val="24"/>
          <w:shd w:val="clear" w:color="auto" w:fill="FFFFFF"/>
        </w:rPr>
        <w:t>Ecology</w:t>
      </w:r>
      <w:proofErr w:type="spellEnd"/>
      <w:r w:rsidRPr="00C323D6">
        <w:rPr>
          <w:b/>
          <w:sz w:val="24"/>
          <w:szCs w:val="24"/>
          <w:shd w:val="clear" w:color="auto" w:fill="FFFFFF"/>
        </w:rPr>
        <w:t xml:space="preserve">: </w:t>
      </w:r>
      <w:r w:rsidRPr="009A1CEE">
        <w:rPr>
          <w:bCs/>
          <w:sz w:val="24"/>
          <w:szCs w:val="24"/>
          <w:shd w:val="clear" w:color="auto" w:fill="FFFFFF"/>
        </w:rPr>
        <w:t>Uma reflexão sobre o turismo como experiência de ampliação da consciência.</w:t>
      </w:r>
      <w:r w:rsidRPr="00C323D6">
        <w:rPr>
          <w:sz w:val="24"/>
          <w:szCs w:val="24"/>
          <w:shd w:val="clear" w:color="auto" w:fill="FFFFFF"/>
        </w:rPr>
        <w:t xml:space="preserve"> 2020. Monografia (</w:t>
      </w:r>
      <w:r w:rsidRPr="00C323D6">
        <w:rPr>
          <w:sz w:val="24"/>
          <w:szCs w:val="24"/>
        </w:rPr>
        <w:t>Bacharel</w:t>
      </w:r>
      <w:r>
        <w:rPr>
          <w:sz w:val="24"/>
          <w:szCs w:val="24"/>
        </w:rPr>
        <w:t>ado</w:t>
      </w:r>
      <w:r w:rsidRPr="00C323D6">
        <w:rPr>
          <w:sz w:val="24"/>
          <w:szCs w:val="24"/>
        </w:rPr>
        <w:t xml:space="preserve"> em Turismo)</w:t>
      </w:r>
      <w:r>
        <w:rPr>
          <w:sz w:val="24"/>
          <w:szCs w:val="24"/>
        </w:rPr>
        <w:t>,</w:t>
      </w:r>
      <w:r w:rsidRPr="00C323D6">
        <w:rPr>
          <w:sz w:val="24"/>
          <w:szCs w:val="24"/>
        </w:rPr>
        <w:t xml:space="preserve"> Universidade de Brasília, Brasília, 2020.</w:t>
      </w:r>
    </w:p>
    <w:p w14:paraId="38CA9BBA" w14:textId="77777777" w:rsidR="00155B76" w:rsidRDefault="00155B76" w:rsidP="00155B76">
      <w:pPr>
        <w:rPr>
          <w:sz w:val="24"/>
          <w:szCs w:val="24"/>
        </w:rPr>
      </w:pPr>
    </w:p>
    <w:p w14:paraId="4FC4FED1" w14:textId="77777777" w:rsidR="00155B76" w:rsidRPr="00C323D6" w:rsidRDefault="00155B76" w:rsidP="00155B76">
      <w:pPr>
        <w:rPr>
          <w:sz w:val="24"/>
          <w:szCs w:val="24"/>
        </w:rPr>
      </w:pPr>
      <w:r w:rsidRPr="00C323D6">
        <w:rPr>
          <w:sz w:val="24"/>
          <w:szCs w:val="24"/>
        </w:rPr>
        <w:t xml:space="preserve">GANZALA, </w:t>
      </w:r>
      <w:proofErr w:type="spellStart"/>
      <w:r w:rsidRPr="00C323D6">
        <w:rPr>
          <w:sz w:val="24"/>
          <w:szCs w:val="24"/>
        </w:rPr>
        <w:t>Gabryelly</w:t>
      </w:r>
      <w:proofErr w:type="spellEnd"/>
      <w:r w:rsidRPr="00C323D6">
        <w:rPr>
          <w:sz w:val="24"/>
          <w:szCs w:val="24"/>
        </w:rPr>
        <w:t xml:space="preserve"> </w:t>
      </w:r>
      <w:proofErr w:type="spellStart"/>
      <w:r w:rsidRPr="00C323D6">
        <w:rPr>
          <w:sz w:val="24"/>
          <w:szCs w:val="24"/>
        </w:rPr>
        <w:t>Godois</w:t>
      </w:r>
      <w:proofErr w:type="spellEnd"/>
      <w:r w:rsidRPr="00C323D6">
        <w:rPr>
          <w:sz w:val="24"/>
          <w:szCs w:val="24"/>
        </w:rPr>
        <w:t xml:space="preserve">. </w:t>
      </w:r>
      <w:r w:rsidRPr="009A1CEE">
        <w:rPr>
          <w:b/>
          <w:bCs/>
          <w:sz w:val="24"/>
          <w:szCs w:val="24"/>
        </w:rPr>
        <w:t>A industrialização, impactos ambientais e a necessidade de desenvolvimento de políticas ambientais sustentáveis no século XXI</w:t>
      </w:r>
      <w:r w:rsidRPr="00C323D6">
        <w:rPr>
          <w:sz w:val="24"/>
          <w:szCs w:val="24"/>
        </w:rPr>
        <w:t>. 2018.</w:t>
      </w:r>
      <w:r>
        <w:rPr>
          <w:sz w:val="24"/>
          <w:szCs w:val="24"/>
        </w:rPr>
        <w:t xml:space="preserve"> Trabalho de Conclusão de Curso (Bacharelado em Relações Internacionais), Faculdade UNINTER, Curitiba, 2018.</w:t>
      </w:r>
    </w:p>
    <w:p w14:paraId="5370865F" w14:textId="77777777" w:rsidR="00155B76" w:rsidRDefault="00155B76" w:rsidP="00155B76">
      <w:pPr>
        <w:rPr>
          <w:color w:val="222222"/>
          <w:sz w:val="24"/>
          <w:szCs w:val="24"/>
          <w:shd w:val="clear" w:color="auto" w:fill="FFFFFF"/>
        </w:rPr>
      </w:pPr>
    </w:p>
    <w:p w14:paraId="1EDFBA50" w14:textId="77777777" w:rsidR="00155B76" w:rsidRPr="009A1CEE" w:rsidRDefault="00155B76" w:rsidP="00155B76">
      <w:pPr>
        <w:rPr>
          <w:sz w:val="24"/>
          <w:szCs w:val="24"/>
        </w:rPr>
      </w:pPr>
      <w:r w:rsidRPr="009A1CEE">
        <w:rPr>
          <w:sz w:val="24"/>
          <w:szCs w:val="24"/>
          <w:shd w:val="clear" w:color="auto" w:fill="FFFFFF"/>
        </w:rPr>
        <w:t>GIL, Antônio Carlos. </w:t>
      </w:r>
      <w:r w:rsidRPr="009A1CEE">
        <w:rPr>
          <w:b/>
          <w:bCs/>
          <w:sz w:val="24"/>
          <w:szCs w:val="24"/>
          <w:shd w:val="clear" w:color="auto" w:fill="FFFFFF"/>
        </w:rPr>
        <w:t>Métodos e técnicas de pesquisa social</w:t>
      </w:r>
      <w:r w:rsidRPr="009A1CEE">
        <w:rPr>
          <w:sz w:val="24"/>
          <w:szCs w:val="24"/>
          <w:shd w:val="clear" w:color="auto" w:fill="FFFFFF"/>
        </w:rPr>
        <w:t>. 6. ed. São Paulo: Atlas, 2008.</w:t>
      </w:r>
    </w:p>
    <w:p w14:paraId="07FB53B3" w14:textId="77777777" w:rsidR="00155B76" w:rsidRDefault="00155B76" w:rsidP="00155B76">
      <w:pPr>
        <w:rPr>
          <w:sz w:val="24"/>
          <w:szCs w:val="24"/>
        </w:rPr>
      </w:pPr>
    </w:p>
    <w:p w14:paraId="4FC6BC30" w14:textId="77777777" w:rsidR="00155B76" w:rsidRDefault="00155B76" w:rsidP="00155B76">
      <w:pPr>
        <w:rPr>
          <w:sz w:val="24"/>
          <w:szCs w:val="24"/>
        </w:rPr>
      </w:pPr>
      <w:r w:rsidRPr="00C323D6">
        <w:rPr>
          <w:sz w:val="24"/>
          <w:szCs w:val="24"/>
        </w:rPr>
        <w:t xml:space="preserve">INSTITUTO BRASILEIRO DE DESENVOLVIMENTO FLORESTAL. </w:t>
      </w:r>
      <w:r w:rsidRPr="00C323D6">
        <w:rPr>
          <w:b/>
          <w:sz w:val="24"/>
          <w:szCs w:val="24"/>
        </w:rPr>
        <w:t>Plano de Manejo do Parque Nacional de Sete Cidades</w:t>
      </w:r>
      <w:r w:rsidRPr="009A1CEE">
        <w:rPr>
          <w:bCs/>
          <w:sz w:val="24"/>
          <w:szCs w:val="24"/>
        </w:rPr>
        <w:t>.</w:t>
      </w:r>
      <w:r w:rsidRPr="00C323D6">
        <w:rPr>
          <w:sz w:val="24"/>
          <w:szCs w:val="24"/>
        </w:rPr>
        <w:t xml:space="preserve"> Brasília, 1979.</w:t>
      </w:r>
    </w:p>
    <w:p w14:paraId="162E6631" w14:textId="77777777" w:rsidR="00155B76" w:rsidRPr="00C323D6" w:rsidRDefault="00155B76" w:rsidP="00155B76">
      <w:pPr>
        <w:rPr>
          <w:sz w:val="24"/>
          <w:szCs w:val="24"/>
        </w:rPr>
      </w:pPr>
    </w:p>
    <w:p w14:paraId="0D1316BB" w14:textId="77777777" w:rsidR="00155B76" w:rsidRDefault="00155B76" w:rsidP="00155B76">
      <w:pPr>
        <w:rPr>
          <w:sz w:val="24"/>
          <w:szCs w:val="24"/>
        </w:rPr>
      </w:pPr>
      <w:r w:rsidRPr="00C323D6">
        <w:rPr>
          <w:sz w:val="24"/>
          <w:szCs w:val="24"/>
          <w:shd w:val="clear" w:color="auto" w:fill="FFFFFF"/>
        </w:rPr>
        <w:t xml:space="preserve">LAYRARGUES, Philippe </w:t>
      </w:r>
      <w:proofErr w:type="spellStart"/>
      <w:r w:rsidRPr="00C323D6">
        <w:rPr>
          <w:sz w:val="24"/>
          <w:szCs w:val="24"/>
          <w:shd w:val="clear" w:color="auto" w:fill="FFFFFF"/>
        </w:rPr>
        <w:t>Pomier</w:t>
      </w:r>
      <w:proofErr w:type="spellEnd"/>
      <w:r w:rsidRPr="00C323D6">
        <w:rPr>
          <w:sz w:val="24"/>
          <w:szCs w:val="24"/>
          <w:shd w:val="clear" w:color="auto" w:fill="FFFFFF"/>
        </w:rPr>
        <w:t xml:space="preserve">. </w:t>
      </w:r>
      <w:r w:rsidRPr="00C323D6">
        <w:rPr>
          <w:bCs/>
          <w:sz w:val="24"/>
          <w:szCs w:val="24"/>
          <w:shd w:val="clear" w:color="auto" w:fill="FFFFFF"/>
        </w:rPr>
        <w:t>A função social do ecoturismo.</w:t>
      </w:r>
      <w:r w:rsidRPr="00C323D6">
        <w:rPr>
          <w:b/>
          <w:sz w:val="24"/>
          <w:szCs w:val="24"/>
          <w:shd w:val="clear" w:color="auto" w:fill="FFFFFF"/>
        </w:rPr>
        <w:t> </w:t>
      </w:r>
      <w:r w:rsidRPr="00C323D6">
        <w:rPr>
          <w:b/>
          <w:sz w:val="24"/>
          <w:szCs w:val="24"/>
        </w:rPr>
        <w:t>Boletim Técnico do Senac</w:t>
      </w:r>
      <w:r w:rsidRPr="00C323D6">
        <w:rPr>
          <w:sz w:val="24"/>
          <w:szCs w:val="24"/>
        </w:rPr>
        <w:t>, v. 30, n. 1, p. 38-45, 2004.</w:t>
      </w:r>
    </w:p>
    <w:p w14:paraId="305BCEDD" w14:textId="77777777" w:rsidR="00155B76" w:rsidRPr="00C323D6" w:rsidRDefault="00155B76" w:rsidP="00155B76">
      <w:pPr>
        <w:rPr>
          <w:sz w:val="24"/>
          <w:szCs w:val="24"/>
        </w:rPr>
      </w:pPr>
    </w:p>
    <w:p w14:paraId="4D1BC056" w14:textId="77777777" w:rsidR="00155B76" w:rsidRDefault="00155B76" w:rsidP="00155B76">
      <w:pPr>
        <w:rPr>
          <w:sz w:val="24"/>
          <w:szCs w:val="24"/>
        </w:rPr>
      </w:pPr>
      <w:r w:rsidRPr="00C323D6">
        <w:rPr>
          <w:sz w:val="24"/>
          <w:szCs w:val="24"/>
          <w:shd w:val="clear" w:color="auto" w:fill="FFFFFF"/>
        </w:rPr>
        <w:t xml:space="preserve">MACHADO, Vilma de Fátima. </w:t>
      </w:r>
      <w:r w:rsidRPr="00C323D6">
        <w:rPr>
          <w:b/>
          <w:sz w:val="24"/>
          <w:szCs w:val="24"/>
          <w:shd w:val="clear" w:color="auto" w:fill="FFFFFF"/>
        </w:rPr>
        <w:t xml:space="preserve">A produção do discurso do desenvolvimento sustentável: </w:t>
      </w:r>
      <w:r w:rsidRPr="009A1CEE">
        <w:rPr>
          <w:bCs/>
          <w:sz w:val="24"/>
          <w:szCs w:val="24"/>
          <w:shd w:val="clear" w:color="auto" w:fill="FFFFFF"/>
        </w:rPr>
        <w:t>de Estocolmo à Rio-92.</w:t>
      </w:r>
      <w:r w:rsidRPr="00C323D6">
        <w:rPr>
          <w:sz w:val="24"/>
          <w:szCs w:val="24"/>
          <w:shd w:val="clear" w:color="auto" w:fill="FFFFFF"/>
        </w:rPr>
        <w:t xml:space="preserve"> 2021. Tese (</w:t>
      </w:r>
      <w:r w:rsidRPr="00C323D6">
        <w:rPr>
          <w:sz w:val="24"/>
          <w:szCs w:val="24"/>
        </w:rPr>
        <w:t xml:space="preserve">Doutorado em Desenvolvimento Sustentável) Universidade de Brasília, Brasília, 2005. </w:t>
      </w:r>
    </w:p>
    <w:p w14:paraId="3CAE8B18" w14:textId="77777777" w:rsidR="00155B76" w:rsidRPr="00C323D6" w:rsidRDefault="00155B76" w:rsidP="00155B76">
      <w:pPr>
        <w:rPr>
          <w:sz w:val="24"/>
          <w:szCs w:val="24"/>
        </w:rPr>
      </w:pPr>
    </w:p>
    <w:p w14:paraId="0F1AE81F" w14:textId="77777777" w:rsidR="00155B76" w:rsidRDefault="00155B76" w:rsidP="00155B76">
      <w:pPr>
        <w:rPr>
          <w:sz w:val="24"/>
          <w:szCs w:val="24"/>
        </w:rPr>
      </w:pPr>
      <w:r w:rsidRPr="00C323D6">
        <w:rPr>
          <w:sz w:val="24"/>
          <w:szCs w:val="24"/>
        </w:rPr>
        <w:t>MINISTÉRIO DE MINAS E ENERGIA.</w:t>
      </w:r>
      <w:r w:rsidRPr="00C323D6">
        <w:rPr>
          <w:b/>
          <w:bCs/>
          <w:sz w:val="24"/>
          <w:szCs w:val="24"/>
        </w:rPr>
        <w:t xml:space="preserve"> Projeto cadastro de fontes de abastecimento por água subterrânea</w:t>
      </w:r>
      <w:r>
        <w:rPr>
          <w:b/>
          <w:bCs/>
          <w:sz w:val="24"/>
          <w:szCs w:val="24"/>
        </w:rPr>
        <w:t>.</w:t>
      </w:r>
      <w:r w:rsidRPr="00C323D6">
        <w:rPr>
          <w:b/>
          <w:bCs/>
          <w:sz w:val="24"/>
          <w:szCs w:val="24"/>
        </w:rPr>
        <w:t xml:space="preserve"> </w:t>
      </w:r>
      <w:r w:rsidRPr="00C323D6">
        <w:rPr>
          <w:bCs/>
          <w:sz w:val="24"/>
          <w:szCs w:val="24"/>
        </w:rPr>
        <w:t>Fortaleza</w:t>
      </w:r>
      <w:r w:rsidRPr="00C323D6">
        <w:rPr>
          <w:sz w:val="24"/>
          <w:szCs w:val="24"/>
        </w:rPr>
        <w:t>, 2004.</w:t>
      </w:r>
    </w:p>
    <w:p w14:paraId="16479CEB" w14:textId="77777777" w:rsidR="00155B76" w:rsidRPr="00C323D6" w:rsidRDefault="00155B76" w:rsidP="00155B76">
      <w:pPr>
        <w:rPr>
          <w:sz w:val="24"/>
          <w:szCs w:val="24"/>
        </w:rPr>
      </w:pPr>
    </w:p>
    <w:p w14:paraId="545BAAED" w14:textId="77777777" w:rsidR="00155B76" w:rsidRDefault="00155B76" w:rsidP="00155B76">
      <w:pPr>
        <w:rPr>
          <w:sz w:val="24"/>
          <w:szCs w:val="24"/>
          <w:shd w:val="clear" w:color="auto" w:fill="FFFFFF"/>
        </w:rPr>
      </w:pPr>
      <w:r w:rsidRPr="00C323D6">
        <w:rPr>
          <w:sz w:val="24"/>
          <w:szCs w:val="24"/>
          <w:shd w:val="clear" w:color="auto" w:fill="FFFFFF"/>
        </w:rPr>
        <w:lastRenderedPageBreak/>
        <w:t xml:space="preserve">PASSOS, Priscilla Nogueira Calmon. </w:t>
      </w:r>
      <w:r w:rsidRPr="00C323D6">
        <w:rPr>
          <w:bCs/>
          <w:sz w:val="24"/>
          <w:szCs w:val="24"/>
          <w:shd w:val="clear" w:color="auto" w:fill="FFFFFF"/>
        </w:rPr>
        <w:t>A conferência de Estocolmo como ponto de partida para a proteção internacional do meio ambiente</w:t>
      </w:r>
      <w:r w:rsidRPr="00C323D6">
        <w:rPr>
          <w:sz w:val="24"/>
          <w:szCs w:val="24"/>
          <w:shd w:val="clear" w:color="auto" w:fill="FFFFFF"/>
        </w:rPr>
        <w:t>. </w:t>
      </w:r>
      <w:r w:rsidRPr="00C323D6">
        <w:rPr>
          <w:b/>
          <w:sz w:val="24"/>
          <w:szCs w:val="24"/>
          <w:shd w:val="clear" w:color="auto" w:fill="FFFFFF"/>
        </w:rPr>
        <w:t>Revista Direitos Fundamentais &amp; Democracia</w:t>
      </w:r>
      <w:r w:rsidRPr="00C323D6">
        <w:rPr>
          <w:sz w:val="24"/>
          <w:szCs w:val="24"/>
          <w:shd w:val="clear" w:color="auto" w:fill="FFFFFF"/>
        </w:rPr>
        <w:t xml:space="preserve">, v. 6, </w:t>
      </w:r>
      <w:r>
        <w:rPr>
          <w:sz w:val="24"/>
          <w:szCs w:val="24"/>
          <w:shd w:val="clear" w:color="auto" w:fill="FFFFFF"/>
        </w:rPr>
        <w:t xml:space="preserve">n. 6, p. 1-25, </w:t>
      </w:r>
      <w:r w:rsidRPr="00C323D6">
        <w:rPr>
          <w:sz w:val="24"/>
          <w:szCs w:val="24"/>
          <w:shd w:val="clear" w:color="auto" w:fill="FFFFFF"/>
        </w:rPr>
        <w:t>2009.</w:t>
      </w:r>
    </w:p>
    <w:p w14:paraId="5BB931D8" w14:textId="77777777" w:rsidR="00155B76" w:rsidRPr="00C323D6" w:rsidRDefault="00155B76" w:rsidP="00155B76">
      <w:pPr>
        <w:rPr>
          <w:sz w:val="24"/>
          <w:szCs w:val="24"/>
        </w:rPr>
      </w:pPr>
    </w:p>
    <w:p w14:paraId="6ABA0CF3" w14:textId="77777777" w:rsidR="00155B76" w:rsidRDefault="00155B76" w:rsidP="00155B76">
      <w:pPr>
        <w:rPr>
          <w:color w:val="222222"/>
          <w:sz w:val="24"/>
          <w:szCs w:val="24"/>
          <w:shd w:val="clear" w:color="auto" w:fill="FFFFFF"/>
        </w:rPr>
      </w:pPr>
      <w:r w:rsidRPr="00C323D6">
        <w:rPr>
          <w:color w:val="222222"/>
          <w:sz w:val="24"/>
          <w:szCs w:val="24"/>
          <w:shd w:val="clear" w:color="auto" w:fill="FFFFFF"/>
        </w:rPr>
        <w:t xml:space="preserve">RAMOS, Ricardo Gomes </w:t>
      </w:r>
      <w:r w:rsidRPr="009A1CEE">
        <w:rPr>
          <w:i/>
          <w:iCs/>
          <w:color w:val="222222"/>
          <w:sz w:val="24"/>
          <w:szCs w:val="24"/>
          <w:shd w:val="clear" w:color="auto" w:fill="FFFFFF"/>
        </w:rPr>
        <w:t>et al</w:t>
      </w:r>
      <w:r w:rsidRPr="00C323D6">
        <w:rPr>
          <w:color w:val="222222"/>
          <w:sz w:val="24"/>
          <w:szCs w:val="24"/>
          <w:shd w:val="clear" w:color="auto" w:fill="FFFFFF"/>
        </w:rPr>
        <w:t>. Práticas ecoturísticas no Parque Nacional de Sete Cidades (PI) na perspectiva do turismo sustentável. </w:t>
      </w:r>
      <w:r w:rsidRPr="00C323D6">
        <w:rPr>
          <w:b/>
          <w:bCs/>
          <w:color w:val="222222"/>
          <w:sz w:val="24"/>
          <w:szCs w:val="24"/>
          <w:shd w:val="clear" w:color="auto" w:fill="FFFFFF"/>
        </w:rPr>
        <w:t xml:space="preserve">Revista Brasileira de </w:t>
      </w:r>
      <w:r w:rsidRPr="009A1CEE">
        <w:rPr>
          <w:b/>
          <w:bCs/>
          <w:color w:val="222222"/>
          <w:sz w:val="24"/>
          <w:szCs w:val="24"/>
          <w:shd w:val="clear" w:color="auto" w:fill="FFFFFF"/>
        </w:rPr>
        <w:t>Ecoturismo (</w:t>
      </w:r>
      <w:proofErr w:type="spellStart"/>
      <w:r w:rsidRPr="009A1CEE">
        <w:rPr>
          <w:b/>
          <w:bCs/>
          <w:color w:val="222222"/>
          <w:sz w:val="24"/>
          <w:szCs w:val="24"/>
          <w:shd w:val="clear" w:color="auto" w:fill="FFFFFF"/>
        </w:rPr>
        <w:t>RBEcotur</w:t>
      </w:r>
      <w:proofErr w:type="spellEnd"/>
      <w:r w:rsidRPr="009A1CEE">
        <w:rPr>
          <w:b/>
          <w:bCs/>
          <w:color w:val="222222"/>
          <w:sz w:val="24"/>
          <w:szCs w:val="24"/>
          <w:shd w:val="clear" w:color="auto" w:fill="FFFFFF"/>
        </w:rPr>
        <w:t>)</w:t>
      </w:r>
      <w:r w:rsidRPr="00C323D6">
        <w:rPr>
          <w:color w:val="222222"/>
          <w:sz w:val="24"/>
          <w:szCs w:val="24"/>
          <w:shd w:val="clear" w:color="auto" w:fill="FFFFFF"/>
        </w:rPr>
        <w:t xml:space="preserve">, v. 7, n. 1, </w:t>
      </w:r>
      <w:r>
        <w:rPr>
          <w:color w:val="222222"/>
          <w:sz w:val="24"/>
          <w:szCs w:val="24"/>
          <w:shd w:val="clear" w:color="auto" w:fill="FFFFFF"/>
        </w:rPr>
        <w:t xml:space="preserve">p. 28-43, </w:t>
      </w:r>
      <w:r w:rsidRPr="00C323D6">
        <w:rPr>
          <w:color w:val="222222"/>
          <w:sz w:val="24"/>
          <w:szCs w:val="24"/>
          <w:shd w:val="clear" w:color="auto" w:fill="FFFFFF"/>
        </w:rPr>
        <w:t>2014.</w:t>
      </w:r>
    </w:p>
    <w:p w14:paraId="7E8FAC2D" w14:textId="77777777" w:rsidR="00155B76" w:rsidRPr="00C323D6" w:rsidRDefault="00155B76" w:rsidP="00155B76">
      <w:pPr>
        <w:rPr>
          <w:sz w:val="24"/>
          <w:szCs w:val="24"/>
        </w:rPr>
      </w:pPr>
    </w:p>
    <w:p w14:paraId="68CD3BBF" w14:textId="77777777" w:rsidR="00155B76" w:rsidRDefault="00155B76" w:rsidP="00155B76">
      <w:pPr>
        <w:rPr>
          <w:sz w:val="24"/>
          <w:szCs w:val="24"/>
        </w:rPr>
      </w:pPr>
      <w:r w:rsidRPr="00C323D6">
        <w:rPr>
          <w:sz w:val="24"/>
          <w:szCs w:val="24"/>
        </w:rPr>
        <w:t xml:space="preserve">SECRETARIA DE MEIO AMBIENTE E RECURSOS HÍDRICOS DO ESTADO DO PIAUÍ. </w:t>
      </w:r>
      <w:r w:rsidRPr="00C323D6">
        <w:rPr>
          <w:b/>
          <w:sz w:val="24"/>
          <w:szCs w:val="24"/>
        </w:rPr>
        <w:t>Documentos Selo Ambiental</w:t>
      </w:r>
      <w:r w:rsidRPr="00C323D6">
        <w:rPr>
          <w:sz w:val="24"/>
          <w:szCs w:val="24"/>
        </w:rPr>
        <w:t xml:space="preserve">. Disponível em: </w:t>
      </w:r>
      <w:r w:rsidRPr="00963D9F">
        <w:rPr>
          <w:sz w:val="24"/>
          <w:szCs w:val="24"/>
        </w:rPr>
        <w:t>https://www.semar.pi.gov.br/docs_selo_ambiental</w:t>
      </w:r>
      <w:r w:rsidRPr="00C323D6">
        <w:rPr>
          <w:sz w:val="24"/>
          <w:szCs w:val="24"/>
        </w:rPr>
        <w:t>. Acesso em: 13 jul. 2024.</w:t>
      </w:r>
    </w:p>
    <w:p w14:paraId="247A02E7" w14:textId="77777777" w:rsidR="00155B76" w:rsidRPr="00C323D6" w:rsidRDefault="00155B76" w:rsidP="00155B76">
      <w:pPr>
        <w:rPr>
          <w:sz w:val="24"/>
          <w:szCs w:val="24"/>
        </w:rPr>
      </w:pPr>
    </w:p>
    <w:p w14:paraId="77CE1CB3" w14:textId="77777777" w:rsidR="00155B76" w:rsidRPr="00C323D6" w:rsidRDefault="00155B76" w:rsidP="00155B76">
      <w:pPr>
        <w:rPr>
          <w:sz w:val="24"/>
          <w:szCs w:val="24"/>
        </w:rPr>
      </w:pPr>
      <w:r w:rsidRPr="00C323D6">
        <w:rPr>
          <w:sz w:val="24"/>
          <w:szCs w:val="24"/>
        </w:rPr>
        <w:t xml:space="preserve">SOUSA, F. W. A.; LIMA, I. M. M. F. Patrimônio Geomorfológico e </w:t>
      </w:r>
      <w:proofErr w:type="spellStart"/>
      <w:r w:rsidRPr="00C323D6">
        <w:rPr>
          <w:sz w:val="24"/>
          <w:szCs w:val="24"/>
        </w:rPr>
        <w:t>Geoturismo</w:t>
      </w:r>
      <w:proofErr w:type="spellEnd"/>
      <w:r w:rsidRPr="00C323D6">
        <w:rPr>
          <w:sz w:val="24"/>
          <w:szCs w:val="24"/>
        </w:rPr>
        <w:t xml:space="preserve"> no Parque Nacional de Sete Cidades, Piauí. In: PINHEIRO, L. de S. P.; CAETANO, A. G. N. (</w:t>
      </w:r>
      <w:proofErr w:type="spellStart"/>
      <w:r w:rsidRPr="00C323D6">
        <w:rPr>
          <w:sz w:val="24"/>
          <w:szCs w:val="24"/>
        </w:rPr>
        <w:t>Org</w:t>
      </w:r>
      <w:r>
        <w:rPr>
          <w:sz w:val="24"/>
          <w:szCs w:val="24"/>
        </w:rPr>
        <w:t>s</w:t>
      </w:r>
      <w:proofErr w:type="spellEnd"/>
      <w:r w:rsidRPr="00C323D6">
        <w:rPr>
          <w:sz w:val="24"/>
          <w:szCs w:val="24"/>
        </w:rPr>
        <w:t xml:space="preserve">.). </w:t>
      </w:r>
      <w:r w:rsidRPr="00C323D6">
        <w:rPr>
          <w:b/>
          <w:sz w:val="24"/>
          <w:szCs w:val="24"/>
        </w:rPr>
        <w:t>Geografia Física e as Mudanças Globais</w:t>
      </w:r>
      <w:r w:rsidRPr="00C323D6">
        <w:rPr>
          <w:sz w:val="24"/>
          <w:szCs w:val="24"/>
        </w:rPr>
        <w:t>. Fortaleza: Editora UFC, 2019, p. 1-12.</w:t>
      </w:r>
    </w:p>
    <w:p w14:paraId="392FF57D" w14:textId="77777777" w:rsidR="00155B76" w:rsidRDefault="00155B76" w:rsidP="00155B76">
      <w:pPr>
        <w:rPr>
          <w:sz w:val="24"/>
          <w:szCs w:val="24"/>
        </w:rPr>
      </w:pPr>
    </w:p>
    <w:p w14:paraId="7FE99CFD" w14:textId="77777777" w:rsidR="00155B76" w:rsidRPr="00C323D6" w:rsidRDefault="00155B76" w:rsidP="00155B76">
      <w:pPr>
        <w:rPr>
          <w:sz w:val="24"/>
          <w:szCs w:val="24"/>
        </w:rPr>
      </w:pPr>
      <w:r w:rsidRPr="00C323D6">
        <w:rPr>
          <w:sz w:val="24"/>
          <w:szCs w:val="24"/>
        </w:rPr>
        <w:t xml:space="preserve">TRIVIÑOS, Augusto </w:t>
      </w:r>
      <w:proofErr w:type="spellStart"/>
      <w:r w:rsidRPr="00C323D6">
        <w:rPr>
          <w:sz w:val="24"/>
          <w:szCs w:val="24"/>
        </w:rPr>
        <w:t>Nibaldo</w:t>
      </w:r>
      <w:proofErr w:type="spellEnd"/>
      <w:r w:rsidRPr="00C323D6">
        <w:rPr>
          <w:sz w:val="24"/>
          <w:szCs w:val="24"/>
        </w:rPr>
        <w:t xml:space="preserve"> Silva. </w:t>
      </w:r>
      <w:r w:rsidRPr="00963D9F">
        <w:rPr>
          <w:b/>
          <w:bCs/>
          <w:sz w:val="24"/>
          <w:szCs w:val="24"/>
        </w:rPr>
        <w:t>Introdução à pesquisa em ciências sociais</w:t>
      </w:r>
      <w:r w:rsidRPr="00C323D6">
        <w:rPr>
          <w:sz w:val="24"/>
          <w:szCs w:val="24"/>
        </w:rPr>
        <w:t xml:space="preserve">: a pesquisa qualitativa em educação. São Paulo: </w:t>
      </w:r>
      <w:r w:rsidRPr="00963D9F">
        <w:rPr>
          <w:bCs/>
          <w:sz w:val="24"/>
          <w:szCs w:val="24"/>
        </w:rPr>
        <w:t>Atlas</w:t>
      </w:r>
      <w:r w:rsidRPr="00C323D6">
        <w:rPr>
          <w:sz w:val="24"/>
          <w:szCs w:val="24"/>
        </w:rPr>
        <w:t>, 1987.</w:t>
      </w:r>
    </w:p>
    <w:p w14:paraId="716C895F" w14:textId="14CAD8FB" w:rsidR="009944CE" w:rsidRDefault="009944CE" w:rsidP="00155B76"/>
    <w:sectPr w:rsidR="009944CE" w:rsidSect="008F61BA">
      <w:headerReference w:type="default" r:id="rId28"/>
      <w:footerReference w:type="default" r:id="rId29"/>
      <w:pgSz w:w="11906" w:h="16840"/>
      <w:pgMar w:top="2552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E05BC" w14:textId="77777777" w:rsidR="00C11AF0" w:rsidRDefault="00C11AF0" w:rsidP="004071DD">
      <w:r>
        <w:separator/>
      </w:r>
    </w:p>
  </w:endnote>
  <w:endnote w:type="continuationSeparator" w:id="0">
    <w:p w14:paraId="2CE2A8D9" w14:textId="77777777" w:rsidR="00C11AF0" w:rsidRDefault="00C11AF0" w:rsidP="0040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AD0D2" w14:textId="36492645" w:rsidR="0079069D" w:rsidRDefault="0079069D" w:rsidP="00A06B81">
    <w:pPr>
      <w:pStyle w:val="Rodap"/>
      <w:ind w:hanging="1418"/>
    </w:pPr>
  </w:p>
  <w:p w14:paraId="0CBA0366" w14:textId="77777777" w:rsidR="0079069D" w:rsidRPr="003933B9" w:rsidRDefault="0079069D" w:rsidP="0079069D">
    <w:pPr>
      <w:pStyle w:val="Rodap"/>
    </w:pPr>
  </w:p>
  <w:p w14:paraId="06106E4C" w14:textId="1F73381F" w:rsidR="00552968" w:rsidRDefault="005E0BCE" w:rsidP="00CB1ECB">
    <w:pPr>
      <w:pStyle w:val="Rodap"/>
      <w:ind w:hanging="1418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E73F09B" wp14:editId="77E40417">
          <wp:simplePos x="0" y="0"/>
          <wp:positionH relativeFrom="page">
            <wp:align>center</wp:align>
          </wp:positionH>
          <wp:positionV relativeFrom="paragraph">
            <wp:posOffset>-359410</wp:posOffset>
          </wp:positionV>
          <wp:extent cx="6161461" cy="1467724"/>
          <wp:effectExtent l="0" t="0" r="0" b="0"/>
          <wp:wrapNone/>
          <wp:docPr id="1407647098" name="Imagem 1407647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1461" cy="1467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8D52DE" w14:textId="4A0135EA" w:rsidR="00CB1ECB" w:rsidRDefault="005E0BCE" w:rsidP="005E0BCE">
    <w:pPr>
      <w:pStyle w:val="Rodap"/>
      <w:tabs>
        <w:tab w:val="clear" w:pos="4252"/>
        <w:tab w:val="clear" w:pos="8504"/>
        <w:tab w:val="left" w:pos="1290"/>
      </w:tabs>
      <w:ind w:hanging="1418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45C3C" w14:textId="77777777" w:rsidR="00C11AF0" w:rsidRDefault="00C11AF0" w:rsidP="004071DD">
      <w:r>
        <w:separator/>
      </w:r>
    </w:p>
  </w:footnote>
  <w:footnote w:type="continuationSeparator" w:id="0">
    <w:p w14:paraId="08FEDF6F" w14:textId="77777777" w:rsidR="00C11AF0" w:rsidRDefault="00C11AF0" w:rsidP="00407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5C556" w14:textId="46B56690" w:rsidR="00CB1ECB" w:rsidRDefault="000148E8" w:rsidP="00044CF3">
    <w:pPr>
      <w:pStyle w:val="Cabealho"/>
      <w:tabs>
        <w:tab w:val="clear" w:pos="4252"/>
        <w:tab w:val="clear" w:pos="8504"/>
        <w:tab w:val="left" w:pos="2595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484287FB" wp14:editId="1ECBC886">
          <wp:simplePos x="0" y="0"/>
          <wp:positionH relativeFrom="page">
            <wp:align>left</wp:align>
          </wp:positionH>
          <wp:positionV relativeFrom="paragraph">
            <wp:posOffset>-640080</wp:posOffset>
          </wp:positionV>
          <wp:extent cx="7572375" cy="1666875"/>
          <wp:effectExtent l="0" t="0" r="9525" b="9525"/>
          <wp:wrapNone/>
          <wp:docPr id="6313743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242062" name="Imagem 1613242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6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4CF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3E54"/>
    <w:multiLevelType w:val="hybridMultilevel"/>
    <w:tmpl w:val="01D6B5EC"/>
    <w:lvl w:ilvl="0" w:tplc="F8C2C73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0BF"/>
    <w:multiLevelType w:val="hybridMultilevel"/>
    <w:tmpl w:val="A05A2E16"/>
    <w:lvl w:ilvl="0" w:tplc="A022AFD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4673A"/>
    <w:multiLevelType w:val="hybridMultilevel"/>
    <w:tmpl w:val="7B144A60"/>
    <w:lvl w:ilvl="0" w:tplc="6AD0182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C9869"/>
    <w:multiLevelType w:val="hybridMultilevel"/>
    <w:tmpl w:val="09AE99D8"/>
    <w:lvl w:ilvl="0" w:tplc="5CEAE41A">
      <w:start w:val="1"/>
      <w:numFmt w:val="bullet"/>
      <w:lvlText w:val="¹"/>
      <w:lvlJc w:val="left"/>
      <w:pPr>
        <w:ind w:left="0" w:firstLine="0"/>
      </w:pPr>
    </w:lvl>
    <w:lvl w:ilvl="1" w:tplc="6DB4F350">
      <w:numFmt w:val="decimal"/>
      <w:lvlText w:val=""/>
      <w:lvlJc w:val="left"/>
      <w:pPr>
        <w:ind w:left="0" w:firstLine="0"/>
      </w:pPr>
    </w:lvl>
    <w:lvl w:ilvl="2" w:tplc="E5C660A6">
      <w:numFmt w:val="decimal"/>
      <w:lvlText w:val=""/>
      <w:lvlJc w:val="left"/>
      <w:pPr>
        <w:ind w:left="0" w:firstLine="0"/>
      </w:pPr>
    </w:lvl>
    <w:lvl w:ilvl="3" w:tplc="26F6F536">
      <w:numFmt w:val="decimal"/>
      <w:lvlText w:val=""/>
      <w:lvlJc w:val="left"/>
      <w:pPr>
        <w:ind w:left="0" w:firstLine="0"/>
      </w:pPr>
    </w:lvl>
    <w:lvl w:ilvl="4" w:tplc="A3B49EF2">
      <w:numFmt w:val="decimal"/>
      <w:lvlText w:val=""/>
      <w:lvlJc w:val="left"/>
      <w:pPr>
        <w:ind w:left="0" w:firstLine="0"/>
      </w:pPr>
    </w:lvl>
    <w:lvl w:ilvl="5" w:tplc="16F4F19A">
      <w:numFmt w:val="decimal"/>
      <w:lvlText w:val=""/>
      <w:lvlJc w:val="left"/>
      <w:pPr>
        <w:ind w:left="0" w:firstLine="0"/>
      </w:pPr>
    </w:lvl>
    <w:lvl w:ilvl="6" w:tplc="39363B72">
      <w:numFmt w:val="decimal"/>
      <w:lvlText w:val=""/>
      <w:lvlJc w:val="left"/>
      <w:pPr>
        <w:ind w:left="0" w:firstLine="0"/>
      </w:pPr>
    </w:lvl>
    <w:lvl w:ilvl="7" w:tplc="FA46E39E">
      <w:numFmt w:val="decimal"/>
      <w:lvlText w:val=""/>
      <w:lvlJc w:val="left"/>
      <w:pPr>
        <w:ind w:left="0" w:firstLine="0"/>
      </w:pPr>
    </w:lvl>
    <w:lvl w:ilvl="8" w:tplc="E28CC8DA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6334873"/>
    <w:multiLevelType w:val="hybridMultilevel"/>
    <w:tmpl w:val="D9BEECD4"/>
    <w:lvl w:ilvl="0" w:tplc="251AC41E">
      <w:start w:val="1"/>
      <w:numFmt w:val="bullet"/>
      <w:lvlText w:val="5"/>
      <w:lvlJc w:val="left"/>
      <w:pPr>
        <w:ind w:left="0" w:firstLine="0"/>
      </w:pPr>
    </w:lvl>
    <w:lvl w:ilvl="1" w:tplc="4CCECCC8">
      <w:numFmt w:val="decimal"/>
      <w:lvlText w:val=""/>
      <w:lvlJc w:val="left"/>
      <w:pPr>
        <w:ind w:left="0" w:firstLine="0"/>
      </w:pPr>
    </w:lvl>
    <w:lvl w:ilvl="2" w:tplc="991A0902">
      <w:numFmt w:val="decimal"/>
      <w:lvlText w:val=""/>
      <w:lvlJc w:val="left"/>
      <w:pPr>
        <w:ind w:left="0" w:firstLine="0"/>
      </w:pPr>
    </w:lvl>
    <w:lvl w:ilvl="3" w:tplc="FED01570">
      <w:numFmt w:val="decimal"/>
      <w:lvlText w:val=""/>
      <w:lvlJc w:val="left"/>
      <w:pPr>
        <w:ind w:left="0" w:firstLine="0"/>
      </w:pPr>
    </w:lvl>
    <w:lvl w:ilvl="4" w:tplc="D682EF96">
      <w:numFmt w:val="decimal"/>
      <w:lvlText w:val=""/>
      <w:lvlJc w:val="left"/>
      <w:pPr>
        <w:ind w:left="0" w:firstLine="0"/>
      </w:pPr>
    </w:lvl>
    <w:lvl w:ilvl="5" w:tplc="FED26B58">
      <w:numFmt w:val="decimal"/>
      <w:lvlText w:val=""/>
      <w:lvlJc w:val="left"/>
      <w:pPr>
        <w:ind w:left="0" w:firstLine="0"/>
      </w:pPr>
    </w:lvl>
    <w:lvl w:ilvl="6" w:tplc="A9CC9432">
      <w:numFmt w:val="decimal"/>
      <w:lvlText w:val=""/>
      <w:lvlJc w:val="left"/>
      <w:pPr>
        <w:ind w:left="0" w:firstLine="0"/>
      </w:pPr>
    </w:lvl>
    <w:lvl w:ilvl="7" w:tplc="EE4A10AA">
      <w:numFmt w:val="decimal"/>
      <w:lvlText w:val=""/>
      <w:lvlJc w:val="left"/>
      <w:pPr>
        <w:ind w:left="0" w:firstLine="0"/>
      </w:pPr>
    </w:lvl>
    <w:lvl w:ilvl="8" w:tplc="A68835C8">
      <w:numFmt w:val="decimal"/>
      <w:lvlText w:val=""/>
      <w:lvlJc w:val="left"/>
      <w:pPr>
        <w:ind w:left="0" w:firstLine="0"/>
      </w:pPr>
    </w:lvl>
  </w:abstractNum>
  <w:num w:numId="1" w16cid:durableId="14496614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1542814">
    <w:abstractNumId w:val="3"/>
  </w:num>
  <w:num w:numId="3" w16cid:durableId="2128086192">
    <w:abstractNumId w:val="4"/>
  </w:num>
  <w:num w:numId="4" w16cid:durableId="777992193">
    <w:abstractNumId w:val="2"/>
  </w:num>
  <w:num w:numId="5" w16cid:durableId="614141171">
    <w:abstractNumId w:val="1"/>
  </w:num>
  <w:num w:numId="6" w16cid:durableId="683870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DD"/>
    <w:rsid w:val="000116FB"/>
    <w:rsid w:val="000148E8"/>
    <w:rsid w:val="00044CF3"/>
    <w:rsid w:val="00093079"/>
    <w:rsid w:val="00137582"/>
    <w:rsid w:val="00146632"/>
    <w:rsid w:val="0014789D"/>
    <w:rsid w:val="00155B76"/>
    <w:rsid w:val="00280A8C"/>
    <w:rsid w:val="002962FE"/>
    <w:rsid w:val="002A1E6B"/>
    <w:rsid w:val="002D5562"/>
    <w:rsid w:val="00321602"/>
    <w:rsid w:val="0036755F"/>
    <w:rsid w:val="003872E8"/>
    <w:rsid w:val="003933B9"/>
    <w:rsid w:val="00396395"/>
    <w:rsid w:val="004071DD"/>
    <w:rsid w:val="00415ACB"/>
    <w:rsid w:val="004220E9"/>
    <w:rsid w:val="00442989"/>
    <w:rsid w:val="00464B70"/>
    <w:rsid w:val="004857B6"/>
    <w:rsid w:val="004961DC"/>
    <w:rsid w:val="00552968"/>
    <w:rsid w:val="005C4F4F"/>
    <w:rsid w:val="005D67C0"/>
    <w:rsid w:val="005E0BCE"/>
    <w:rsid w:val="006407B5"/>
    <w:rsid w:val="006C496B"/>
    <w:rsid w:val="00715E15"/>
    <w:rsid w:val="00721FEA"/>
    <w:rsid w:val="007242CD"/>
    <w:rsid w:val="00764FA5"/>
    <w:rsid w:val="00770C83"/>
    <w:rsid w:val="00783E9A"/>
    <w:rsid w:val="0079069D"/>
    <w:rsid w:val="007C44FF"/>
    <w:rsid w:val="0081177A"/>
    <w:rsid w:val="00846ACF"/>
    <w:rsid w:val="0086222A"/>
    <w:rsid w:val="008835C8"/>
    <w:rsid w:val="008865CE"/>
    <w:rsid w:val="008D38DB"/>
    <w:rsid w:val="008F61BA"/>
    <w:rsid w:val="009140D1"/>
    <w:rsid w:val="00922DE4"/>
    <w:rsid w:val="009944CE"/>
    <w:rsid w:val="009E456A"/>
    <w:rsid w:val="009F511B"/>
    <w:rsid w:val="00A06B81"/>
    <w:rsid w:val="00A3607F"/>
    <w:rsid w:val="00A72088"/>
    <w:rsid w:val="00AC2D95"/>
    <w:rsid w:val="00B007AB"/>
    <w:rsid w:val="00B2530F"/>
    <w:rsid w:val="00B512D1"/>
    <w:rsid w:val="00B73148"/>
    <w:rsid w:val="00B7370E"/>
    <w:rsid w:val="00B761A1"/>
    <w:rsid w:val="00C11AF0"/>
    <w:rsid w:val="00C42B13"/>
    <w:rsid w:val="00C43042"/>
    <w:rsid w:val="00C724CB"/>
    <w:rsid w:val="00CB1ECB"/>
    <w:rsid w:val="00CC3AC7"/>
    <w:rsid w:val="00CF1AD2"/>
    <w:rsid w:val="00D069A7"/>
    <w:rsid w:val="00D43F87"/>
    <w:rsid w:val="00D96096"/>
    <w:rsid w:val="00DB1935"/>
    <w:rsid w:val="00E1448D"/>
    <w:rsid w:val="00E94362"/>
    <w:rsid w:val="00E960C2"/>
    <w:rsid w:val="00F50477"/>
    <w:rsid w:val="00FA4973"/>
    <w:rsid w:val="00FA7B41"/>
    <w:rsid w:val="00FB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4064A"/>
  <w15:chartTrackingRefBased/>
  <w15:docId w15:val="{7687038F-503C-4854-B95C-29B581EF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1D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1D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1DD"/>
    <w:rPr>
      <w:rFonts w:ascii="Times New Roman" w:eastAsiaTheme="minorEastAsia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1DD"/>
    <w:rPr>
      <w:rFonts w:ascii="Times New Roman" w:eastAsiaTheme="minorEastAsia" w:hAnsi="Times New Roman" w:cs="Times New Roman"/>
    </w:rPr>
  </w:style>
  <w:style w:type="paragraph" w:styleId="Corpodetexto">
    <w:name w:val="Body Text"/>
    <w:basedOn w:val="Normal"/>
    <w:link w:val="CorpodetextoChar"/>
    <w:uiPriority w:val="1"/>
    <w:qFormat/>
    <w:rsid w:val="00C42B13"/>
    <w:pPr>
      <w:widowControl w:val="0"/>
      <w:autoSpaceDE w:val="0"/>
      <w:autoSpaceDN w:val="0"/>
    </w:pPr>
    <w:rPr>
      <w:rFonts w:eastAsia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42B13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8835C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8835C8"/>
    <w:pPr>
      <w:widowControl w:val="0"/>
      <w:autoSpaceDE w:val="0"/>
      <w:autoSpaceDN w:val="0"/>
      <w:spacing w:before="1"/>
      <w:ind w:left="254"/>
      <w:outlineLvl w:val="1"/>
    </w:pPr>
    <w:rPr>
      <w:rFonts w:eastAsia="Times New Roman"/>
      <w:b/>
      <w:bCs/>
      <w:sz w:val="24"/>
      <w:szCs w:val="24"/>
      <w:lang w:val="pt-PT" w:eastAsia="en-US"/>
    </w:rPr>
  </w:style>
  <w:style w:type="paragraph" w:customStyle="1" w:styleId="Default">
    <w:name w:val="Default"/>
    <w:rsid w:val="008835C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7C44FF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7C44FF"/>
    <w:rPr>
      <w:i/>
      <w:iCs/>
    </w:rPr>
  </w:style>
  <w:style w:type="character" w:styleId="Forte">
    <w:name w:val="Strong"/>
    <w:basedOn w:val="Fontepargpadro"/>
    <w:uiPriority w:val="22"/>
    <w:qFormat/>
    <w:rsid w:val="008622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3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9190F-B5BC-4F8E-9AE6-C19A2C6AD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15</Pages>
  <Words>4088</Words>
  <Characters>22077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Ágatha Aila</dc:creator>
  <cp:keywords/>
  <dc:description/>
  <cp:lastModifiedBy>Ágatha Aila</cp:lastModifiedBy>
  <cp:revision>22</cp:revision>
  <cp:lastPrinted>2021-07-28T20:43:00Z</cp:lastPrinted>
  <dcterms:created xsi:type="dcterms:W3CDTF">2024-09-26T12:40:00Z</dcterms:created>
  <dcterms:modified xsi:type="dcterms:W3CDTF">2024-09-28T11:56:00Z</dcterms:modified>
</cp:coreProperties>
</file>