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29" w:rsidRDefault="00C32329" w:rsidP="00C32329">
      <w:pPr>
        <w:pStyle w:val="Default"/>
      </w:pPr>
    </w:p>
    <w:p w:rsidR="00BE64D3" w:rsidRDefault="00C32329" w:rsidP="00C3232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2329">
        <w:rPr>
          <w:rFonts w:ascii="Arial" w:hAnsi="Arial" w:cs="Arial"/>
          <w:b/>
          <w:bCs/>
          <w:sz w:val="24"/>
          <w:szCs w:val="24"/>
        </w:rPr>
        <w:t>DIRETRIZES DE ENFERMAGEM PARA A AVALIAÇÃO DO ESTADO NEUROLÓGICO DE PACIENTES ALCOOLIZADOS VÍTIMAS DE TRAUMATISMO CRÂNIOENCEFÁLICO</w:t>
      </w:r>
    </w:p>
    <w:p w:rsidR="00C32329" w:rsidRDefault="00C32329" w:rsidP="00C3232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228" w:rsidRPr="00BB7F7E" w:rsidRDefault="00C32329" w:rsidP="00BB7F7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</w:rPr>
        <w:t>Diego Henrique Jales Benevides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  <w:r w:rsidRPr="00BB7F7E">
        <w:rPr>
          <w:rFonts w:ascii="Arial" w:hAnsi="Arial" w:cs="Arial"/>
          <w:bCs/>
          <w:sz w:val="24"/>
          <w:szCs w:val="24"/>
        </w:rPr>
        <w:t>Wesley Adson Costa Coelho</w:t>
      </w:r>
      <w:r w:rsidRPr="00BB7F7E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B7F7E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BB7F7E">
        <w:rPr>
          <w:rFonts w:ascii="Arial" w:hAnsi="Arial" w:cs="Arial"/>
          <w:bCs/>
          <w:sz w:val="24"/>
          <w:szCs w:val="24"/>
        </w:rPr>
        <w:t>Gildemberton</w:t>
      </w:r>
      <w:proofErr w:type="spellEnd"/>
      <w:r w:rsidRPr="00BB7F7E">
        <w:rPr>
          <w:rFonts w:ascii="Arial" w:hAnsi="Arial" w:cs="Arial"/>
          <w:bCs/>
          <w:sz w:val="24"/>
          <w:szCs w:val="24"/>
        </w:rPr>
        <w:t xml:space="preserve"> Rodrigues de Oliveira</w:t>
      </w:r>
      <w:r w:rsidRPr="00BB7F7E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BB7F7E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BB7F7E">
        <w:rPr>
          <w:rFonts w:ascii="Arial" w:hAnsi="Arial" w:cs="Arial"/>
          <w:bCs/>
          <w:sz w:val="24"/>
          <w:szCs w:val="24"/>
        </w:rPr>
        <w:t>Tatyane</w:t>
      </w:r>
      <w:proofErr w:type="spellEnd"/>
      <w:r w:rsidRPr="00BB7F7E">
        <w:rPr>
          <w:rFonts w:ascii="Arial" w:hAnsi="Arial" w:cs="Arial"/>
          <w:bCs/>
          <w:sz w:val="24"/>
          <w:szCs w:val="24"/>
        </w:rPr>
        <w:t xml:space="preserve"> de Freitas Bezerra</w:t>
      </w:r>
      <w:r w:rsidRPr="00BB7F7E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BB7F7E">
        <w:rPr>
          <w:rFonts w:ascii="Arial" w:hAnsi="Arial" w:cs="Arial"/>
          <w:bCs/>
          <w:sz w:val="24"/>
          <w:szCs w:val="24"/>
        </w:rPr>
        <w:t xml:space="preserve">; </w:t>
      </w:r>
      <w:proofErr w:type="spellStart"/>
      <w:r w:rsidRPr="00BB7F7E">
        <w:rPr>
          <w:rFonts w:ascii="Arial" w:hAnsi="Arial" w:cs="Arial"/>
          <w:bCs/>
          <w:sz w:val="24"/>
          <w:szCs w:val="24"/>
        </w:rPr>
        <w:t>Franciara</w:t>
      </w:r>
      <w:proofErr w:type="spellEnd"/>
      <w:r w:rsidRPr="00BB7F7E">
        <w:rPr>
          <w:rFonts w:ascii="Arial" w:hAnsi="Arial" w:cs="Arial"/>
          <w:bCs/>
          <w:sz w:val="24"/>
          <w:szCs w:val="24"/>
        </w:rPr>
        <w:t xml:space="preserve"> </w:t>
      </w:r>
      <w:r w:rsidR="005904FA" w:rsidRPr="00BB7F7E">
        <w:rPr>
          <w:rFonts w:ascii="Arial" w:hAnsi="Arial" w:cs="Arial"/>
          <w:bCs/>
          <w:sz w:val="24"/>
          <w:szCs w:val="24"/>
        </w:rPr>
        <w:t>Maria da Silva Rodrigues</w:t>
      </w:r>
      <w:r w:rsidR="005904FA" w:rsidRPr="00BB7F7E">
        <w:rPr>
          <w:rFonts w:ascii="Arial" w:hAnsi="Arial" w:cs="Arial"/>
          <w:bCs/>
          <w:sz w:val="24"/>
          <w:szCs w:val="24"/>
          <w:vertAlign w:val="superscript"/>
        </w:rPr>
        <w:t>5</w:t>
      </w:r>
    </w:p>
    <w:p w:rsidR="00A40332" w:rsidRDefault="00A40332" w:rsidP="00C3232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228" w:rsidRDefault="00A40332" w:rsidP="00BB7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0332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B00228" w:rsidRPr="00B00228">
        <w:rPr>
          <w:rFonts w:ascii="Arial" w:hAnsi="Arial" w:cs="Arial"/>
          <w:sz w:val="24"/>
          <w:szCs w:val="24"/>
        </w:rPr>
        <w:t xml:space="preserve">O estudo discute sobre o </w:t>
      </w:r>
      <w:r w:rsidR="00B00228">
        <w:rPr>
          <w:rFonts w:ascii="Arial" w:hAnsi="Arial" w:cs="Arial"/>
          <w:sz w:val="24"/>
          <w:szCs w:val="24"/>
        </w:rPr>
        <w:t>T</w:t>
      </w:r>
      <w:r w:rsidR="00B00228" w:rsidRPr="00B00228">
        <w:rPr>
          <w:rFonts w:ascii="Arial" w:hAnsi="Arial" w:cs="Arial"/>
          <w:sz w:val="24"/>
          <w:szCs w:val="24"/>
        </w:rPr>
        <w:t xml:space="preserve">rauma </w:t>
      </w:r>
      <w:proofErr w:type="spellStart"/>
      <w:r w:rsidR="00B00228">
        <w:rPr>
          <w:rFonts w:ascii="Arial" w:hAnsi="Arial" w:cs="Arial"/>
          <w:sz w:val="24"/>
          <w:szCs w:val="24"/>
        </w:rPr>
        <w:t>C</w:t>
      </w:r>
      <w:r w:rsidR="00B00228" w:rsidRPr="00B00228">
        <w:rPr>
          <w:rFonts w:ascii="Arial" w:hAnsi="Arial" w:cs="Arial"/>
          <w:sz w:val="24"/>
          <w:szCs w:val="24"/>
        </w:rPr>
        <w:t>rânioencefálico</w:t>
      </w:r>
      <w:proofErr w:type="spellEnd"/>
      <w:r w:rsidR="00B00228" w:rsidRPr="00B00228">
        <w:rPr>
          <w:rFonts w:ascii="Arial" w:hAnsi="Arial" w:cs="Arial"/>
          <w:sz w:val="24"/>
          <w:szCs w:val="24"/>
        </w:rPr>
        <w:t xml:space="preserve"> (TCE), sendo ele uma das principais causas de morbimortalidade e considerado grande problema de saúde pública. </w:t>
      </w:r>
      <w:r>
        <w:rPr>
          <w:rFonts w:ascii="Arial" w:hAnsi="Arial" w:cs="Arial"/>
          <w:sz w:val="24"/>
          <w:szCs w:val="24"/>
        </w:rPr>
        <w:t xml:space="preserve">Caracteriza-se como </w:t>
      </w:r>
      <w:r w:rsidR="00B00228" w:rsidRPr="00B00228">
        <w:rPr>
          <w:rFonts w:ascii="Arial" w:hAnsi="Arial" w:cs="Arial"/>
          <w:sz w:val="24"/>
          <w:szCs w:val="24"/>
        </w:rPr>
        <w:t>uma pancada ou abalo violento sobre o crânio, que ocasiona uma agressão ao cérebro provocando alteração no nível de consciência, habilidades cognitivas e físicas. A avaliação do rebaixamento do nível de consciência é feita mundialmente utilizando-se a Escala de Coma de Glasgow, a qual analisa três parâmetros: abertura ocular, reação motora e resposta verbal, obtidos por vários estímulos, desde atividade espontânea e estímulos verbais até estímulos dolorosos. Um paciente vítima de TCE, já possui chances de alterações na obtenção de respostas cognitivas e perceptivas em virtude dos danos causados pelo mecanismo do trauma. Se além disso, ele estiver alcoolizado terá suas respostas prejudicadas ainda mais em virtude do efeito do álcool, dificultando assim a obtenção do resultado preciso</w:t>
      </w:r>
      <w:r>
        <w:rPr>
          <w:rFonts w:ascii="Arial" w:hAnsi="Arial" w:cs="Arial"/>
          <w:sz w:val="24"/>
          <w:szCs w:val="24"/>
        </w:rPr>
        <w:t xml:space="preserve">. </w:t>
      </w:r>
      <w:r w:rsidRPr="00A40332">
        <w:rPr>
          <w:rFonts w:ascii="Arial" w:hAnsi="Arial" w:cs="Arial"/>
          <w:b/>
          <w:sz w:val="24"/>
          <w:szCs w:val="24"/>
        </w:rPr>
        <w:t>Objetivo:</w:t>
      </w:r>
      <w:r w:rsidR="00B00228" w:rsidRPr="00B00228">
        <w:rPr>
          <w:rFonts w:ascii="Arial" w:hAnsi="Arial" w:cs="Arial"/>
          <w:sz w:val="24"/>
          <w:szCs w:val="24"/>
        </w:rPr>
        <w:t xml:space="preserve"> estabelecer as diretrizes de enfermagem para a avaliação de pacientes alcoolizados vítimas de TCE. </w:t>
      </w:r>
      <w:r>
        <w:rPr>
          <w:rFonts w:ascii="Arial" w:hAnsi="Arial" w:cs="Arial"/>
          <w:b/>
          <w:sz w:val="24"/>
          <w:szCs w:val="24"/>
        </w:rPr>
        <w:t>Mé</w:t>
      </w:r>
      <w:r w:rsidRPr="00A40332">
        <w:rPr>
          <w:rFonts w:ascii="Arial" w:hAnsi="Arial" w:cs="Arial"/>
          <w:b/>
          <w:sz w:val="24"/>
          <w:szCs w:val="24"/>
        </w:rPr>
        <w:t>todo:</w:t>
      </w:r>
      <w:r>
        <w:rPr>
          <w:rFonts w:ascii="Arial" w:hAnsi="Arial" w:cs="Arial"/>
          <w:sz w:val="24"/>
          <w:szCs w:val="24"/>
        </w:rPr>
        <w:t xml:space="preserve"> </w:t>
      </w:r>
      <w:r w:rsidR="00B00228" w:rsidRPr="00B00228">
        <w:rPr>
          <w:rFonts w:ascii="Arial" w:hAnsi="Arial" w:cs="Arial"/>
          <w:sz w:val="24"/>
          <w:szCs w:val="24"/>
        </w:rPr>
        <w:t xml:space="preserve">Trata-se de uma pesquisa metodológica de abordagem quantitativa. A pesquisa foi realizada na Faculdade de Enfermagem Nova Esperança de Mossoró- FACENE/ RN. A amostra participante é composta de 11 enfermeiros com titulação mínima de mestrado que julgaram as diretrizes de enfermagem para a avaliação de pacientes alcoolizados vítimas de TCE. A construção e validação do instrumento realizou-se em duas etapas, a primeira com a construção do instrumento sobre as diretrizes e a segunda à submissão desde a validação. A coleta de dados foi realizada após a aprovação do CEP. Os dados foram expressos em média e desvio padrão, bem como valores mínimos, máximos, frequência simples e porcentagem obtidos através do programa estatístico </w:t>
      </w:r>
      <w:proofErr w:type="spellStart"/>
      <w:r w:rsidR="00B00228" w:rsidRPr="00B00228">
        <w:rPr>
          <w:rFonts w:ascii="Arial" w:hAnsi="Arial" w:cs="Arial"/>
          <w:sz w:val="24"/>
          <w:szCs w:val="24"/>
        </w:rPr>
        <w:t>Statistical</w:t>
      </w:r>
      <w:proofErr w:type="spellEnd"/>
      <w:r w:rsidR="00B00228" w:rsidRPr="00B002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228" w:rsidRPr="00B00228">
        <w:rPr>
          <w:rFonts w:ascii="Arial" w:hAnsi="Arial" w:cs="Arial"/>
          <w:sz w:val="24"/>
          <w:szCs w:val="24"/>
        </w:rPr>
        <w:t>Package</w:t>
      </w:r>
      <w:proofErr w:type="spellEnd"/>
      <w:r w:rsidR="00B00228" w:rsidRPr="00B00228">
        <w:rPr>
          <w:rFonts w:ascii="Arial" w:hAnsi="Arial" w:cs="Arial"/>
          <w:sz w:val="24"/>
          <w:szCs w:val="24"/>
        </w:rPr>
        <w:t xml:space="preserve"> for Social Science (SPSS), versão 20.0. A pesquisa </w:t>
      </w:r>
      <w:proofErr w:type="gramStart"/>
      <w:r w:rsidR="00B00228" w:rsidRPr="00B00228">
        <w:rPr>
          <w:rFonts w:ascii="Arial" w:hAnsi="Arial" w:cs="Arial"/>
          <w:sz w:val="24"/>
          <w:szCs w:val="24"/>
        </w:rPr>
        <w:t>obedeceu todas as</w:t>
      </w:r>
      <w:proofErr w:type="gramEnd"/>
      <w:r w:rsidR="00B00228" w:rsidRPr="00B00228">
        <w:rPr>
          <w:rFonts w:ascii="Arial" w:hAnsi="Arial" w:cs="Arial"/>
          <w:sz w:val="24"/>
          <w:szCs w:val="24"/>
        </w:rPr>
        <w:t xml:space="preserve"> recomendações, preconizadas pelas </w:t>
      </w:r>
      <w:r>
        <w:rPr>
          <w:rFonts w:ascii="Arial" w:hAnsi="Arial" w:cs="Arial"/>
          <w:sz w:val="24"/>
          <w:szCs w:val="24"/>
        </w:rPr>
        <w:t>resoluções 466/12 e 311/07, do Conselho Nacional de S</w:t>
      </w:r>
      <w:r w:rsidR="00B00228" w:rsidRPr="00B00228">
        <w:rPr>
          <w:rFonts w:ascii="Arial" w:hAnsi="Arial" w:cs="Arial"/>
          <w:sz w:val="24"/>
          <w:szCs w:val="24"/>
        </w:rPr>
        <w:t>aúde</w:t>
      </w:r>
      <w:r>
        <w:rPr>
          <w:rFonts w:ascii="Arial" w:hAnsi="Arial" w:cs="Arial"/>
          <w:sz w:val="24"/>
          <w:szCs w:val="24"/>
        </w:rPr>
        <w:t xml:space="preserve"> e com CAAE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76272317.0.0000.5179</w:t>
      </w:r>
      <w:r w:rsidR="00B00228" w:rsidRPr="00B00228">
        <w:rPr>
          <w:rFonts w:ascii="Arial" w:hAnsi="Arial" w:cs="Arial"/>
          <w:sz w:val="24"/>
          <w:szCs w:val="24"/>
        </w:rPr>
        <w:t xml:space="preserve">. </w:t>
      </w:r>
      <w:r w:rsidRPr="00A40332">
        <w:rPr>
          <w:rFonts w:ascii="Arial" w:hAnsi="Arial" w:cs="Arial"/>
          <w:b/>
          <w:sz w:val="24"/>
          <w:szCs w:val="24"/>
        </w:rPr>
        <w:t>Resultados</w:t>
      </w:r>
      <w:r>
        <w:rPr>
          <w:rFonts w:ascii="Arial" w:hAnsi="Arial" w:cs="Arial"/>
          <w:sz w:val="24"/>
          <w:szCs w:val="24"/>
        </w:rPr>
        <w:t>:</w:t>
      </w:r>
      <w:r w:rsidR="00B00228" w:rsidRPr="00B00228">
        <w:rPr>
          <w:rFonts w:ascii="Arial" w:hAnsi="Arial" w:cs="Arial"/>
          <w:sz w:val="24"/>
          <w:szCs w:val="24"/>
        </w:rPr>
        <w:t xml:space="preserve"> da pesquisa esteve, gênero sexo feminino (63,6%), </w:t>
      </w:r>
      <w:r w:rsidR="00B00228" w:rsidRPr="00B00228">
        <w:rPr>
          <w:rFonts w:ascii="Arial" w:hAnsi="Arial" w:cs="Arial"/>
          <w:sz w:val="24"/>
          <w:szCs w:val="24"/>
        </w:rPr>
        <w:lastRenderedPageBreak/>
        <w:t>titulação 90,9 % mestres, faixa etária 31 a 40 anos (54,5%), experiência “até 05 anos” (45,5%). Dos itens avaliados 9 (nove) atingiram valores de IVC considerados adequados e que 10 obtiveram valores menores de 0,8.</w:t>
      </w:r>
      <w:r>
        <w:rPr>
          <w:rFonts w:ascii="Arial" w:hAnsi="Arial" w:cs="Arial"/>
          <w:sz w:val="24"/>
          <w:szCs w:val="24"/>
        </w:rPr>
        <w:t xml:space="preserve"> </w:t>
      </w:r>
      <w:r w:rsidRPr="00A40332">
        <w:rPr>
          <w:rFonts w:ascii="Arial" w:hAnsi="Arial" w:cs="Arial"/>
          <w:b/>
          <w:sz w:val="24"/>
          <w:szCs w:val="24"/>
        </w:rPr>
        <w:t>Conclusões</w:t>
      </w:r>
      <w:r>
        <w:rPr>
          <w:rFonts w:ascii="Arial" w:hAnsi="Arial" w:cs="Arial"/>
          <w:sz w:val="24"/>
          <w:szCs w:val="24"/>
        </w:rPr>
        <w:t xml:space="preserve">: </w:t>
      </w:r>
      <w:r w:rsidR="00B00228" w:rsidRPr="00B00228">
        <w:rPr>
          <w:rFonts w:ascii="Arial" w:hAnsi="Arial" w:cs="Arial"/>
          <w:sz w:val="24"/>
          <w:szCs w:val="24"/>
        </w:rPr>
        <w:t xml:space="preserve">O resultado final mostrou ainda a relevância imensurável da inserção da avaliação do estado neurológico, a partir da escala de coma de Glasgow. Pode-se concluir que o instrumento </w:t>
      </w:r>
      <w:proofErr w:type="gramStart"/>
      <w:r w:rsidR="00B00228" w:rsidRPr="00B00228">
        <w:rPr>
          <w:rFonts w:ascii="Arial" w:hAnsi="Arial" w:cs="Arial"/>
          <w:sz w:val="24"/>
          <w:szCs w:val="24"/>
        </w:rPr>
        <w:t>encontra-se</w:t>
      </w:r>
      <w:proofErr w:type="gramEnd"/>
      <w:r w:rsidR="00B00228" w:rsidRPr="00B00228">
        <w:rPr>
          <w:rFonts w:ascii="Arial" w:hAnsi="Arial" w:cs="Arial"/>
          <w:sz w:val="24"/>
          <w:szCs w:val="24"/>
        </w:rPr>
        <w:t xml:space="preserve"> validado em seu conteúdo e apto a ser utilizado no serviço de saúde. Considera-se que o Instrumento de avaliação construído, possui validade de conteúdo sendo compatível ao fim a que se propõe.</w:t>
      </w:r>
    </w:p>
    <w:p w:rsidR="00A40332" w:rsidRDefault="00A40332" w:rsidP="00BB7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0332" w:rsidRDefault="00BB7F7E" w:rsidP="00BB7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Descritores: Enfermagem, Alcoolismo, Diretrizes.</w:t>
      </w:r>
    </w:p>
    <w:p w:rsidR="00A40332" w:rsidRDefault="00A40332" w:rsidP="00BB7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0332" w:rsidRPr="00240E84" w:rsidRDefault="00A40332" w:rsidP="00BB7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E84">
        <w:rPr>
          <w:rFonts w:ascii="Arial" w:hAnsi="Arial" w:cs="Arial"/>
          <w:sz w:val="24"/>
          <w:szCs w:val="24"/>
        </w:rPr>
        <w:t>Referências:</w:t>
      </w:r>
    </w:p>
    <w:p w:rsidR="00A40332" w:rsidRPr="00240E84" w:rsidRDefault="00A40332" w:rsidP="00BB7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E84">
        <w:rPr>
          <w:rFonts w:ascii="Arial" w:hAnsi="Arial" w:cs="Arial"/>
          <w:sz w:val="24"/>
          <w:szCs w:val="24"/>
        </w:rPr>
        <w:t xml:space="preserve">ANDRADE, Almir Ferreira de et al. Mecanismos de Lesão Cerebral no Traumatismo </w:t>
      </w:r>
      <w:proofErr w:type="spellStart"/>
      <w:r w:rsidRPr="00240E84">
        <w:rPr>
          <w:rFonts w:ascii="Arial" w:hAnsi="Arial" w:cs="Arial"/>
          <w:sz w:val="24"/>
          <w:szCs w:val="24"/>
        </w:rPr>
        <w:t>Crânioencefálico</w:t>
      </w:r>
      <w:proofErr w:type="spellEnd"/>
      <w:r w:rsidRPr="00240E84">
        <w:rPr>
          <w:rFonts w:ascii="Arial" w:hAnsi="Arial" w:cs="Arial"/>
          <w:sz w:val="24"/>
          <w:szCs w:val="24"/>
        </w:rPr>
        <w:t xml:space="preserve">. </w:t>
      </w:r>
      <w:r w:rsidRPr="00240E84">
        <w:rPr>
          <w:rFonts w:ascii="Arial" w:hAnsi="Arial" w:cs="Arial"/>
          <w:b/>
          <w:bCs/>
          <w:sz w:val="24"/>
          <w:szCs w:val="24"/>
        </w:rPr>
        <w:t>Rev. Assoc. Med. Bras.</w:t>
      </w:r>
      <w:r w:rsidRPr="00240E84">
        <w:rPr>
          <w:rFonts w:ascii="Arial" w:hAnsi="Arial" w:cs="Arial"/>
          <w:sz w:val="24"/>
          <w:szCs w:val="24"/>
        </w:rPr>
        <w:t>, Brasil, v. 55, n. 01, p. 75-81. 2009. Disponível em: &lt;http://www.scielo.br/scielo.php?pid=S010442302009000100020&amp;script=sci_abstract&amp;tlng=pt&gt;. Acesso em: 20 maio 2017.</w:t>
      </w:r>
    </w:p>
    <w:p w:rsidR="00A40332" w:rsidRPr="00240E84" w:rsidRDefault="00A40332" w:rsidP="00BB7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E84">
        <w:rPr>
          <w:rFonts w:ascii="Arial" w:hAnsi="Arial" w:cs="Arial"/>
          <w:sz w:val="24"/>
          <w:szCs w:val="24"/>
        </w:rPr>
        <w:t xml:space="preserve">BELLUCCI JÚNIOR, José Aparecido; MATSUDA, Laura </w:t>
      </w:r>
      <w:proofErr w:type="spellStart"/>
      <w:r w:rsidRPr="00240E84">
        <w:rPr>
          <w:rFonts w:ascii="Arial" w:hAnsi="Arial" w:cs="Arial"/>
          <w:sz w:val="24"/>
          <w:szCs w:val="24"/>
        </w:rPr>
        <w:t>Misue</w:t>
      </w:r>
      <w:proofErr w:type="spellEnd"/>
      <w:r w:rsidRPr="00240E84">
        <w:rPr>
          <w:rFonts w:ascii="Arial" w:hAnsi="Arial" w:cs="Arial"/>
          <w:sz w:val="24"/>
          <w:szCs w:val="24"/>
        </w:rPr>
        <w:t xml:space="preserve">. Construção e validação de instrumento para avaliação do Acolhimento com Classificação de Risco. </w:t>
      </w:r>
      <w:proofErr w:type="spellStart"/>
      <w:r w:rsidRPr="00240E84">
        <w:rPr>
          <w:rFonts w:ascii="Arial" w:hAnsi="Arial" w:cs="Arial"/>
          <w:b/>
          <w:bCs/>
          <w:sz w:val="24"/>
          <w:szCs w:val="24"/>
        </w:rPr>
        <w:t>Rev</w:t>
      </w:r>
      <w:proofErr w:type="spellEnd"/>
      <w:r w:rsidRPr="00240E8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40E84">
        <w:rPr>
          <w:rFonts w:ascii="Arial" w:hAnsi="Arial" w:cs="Arial"/>
          <w:b/>
          <w:bCs/>
          <w:sz w:val="24"/>
          <w:szCs w:val="24"/>
        </w:rPr>
        <w:t>Bras</w:t>
      </w:r>
      <w:proofErr w:type="spellEnd"/>
      <w:r w:rsidRPr="00240E8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40E84">
        <w:rPr>
          <w:rFonts w:ascii="Arial" w:hAnsi="Arial" w:cs="Arial"/>
          <w:b/>
          <w:bCs/>
          <w:sz w:val="24"/>
          <w:szCs w:val="24"/>
        </w:rPr>
        <w:t>Enferm</w:t>
      </w:r>
      <w:proofErr w:type="spellEnd"/>
      <w:r w:rsidRPr="00240E84">
        <w:rPr>
          <w:rFonts w:ascii="Arial" w:hAnsi="Arial" w:cs="Arial"/>
          <w:sz w:val="24"/>
          <w:szCs w:val="24"/>
        </w:rPr>
        <w:t xml:space="preserve">, Brasília, v.65, n.5, p.751-757, </w:t>
      </w:r>
      <w:proofErr w:type="gramStart"/>
      <w:r w:rsidRPr="00240E84">
        <w:rPr>
          <w:rFonts w:ascii="Arial" w:hAnsi="Arial" w:cs="Arial"/>
          <w:sz w:val="24"/>
          <w:szCs w:val="24"/>
        </w:rPr>
        <w:t>set./</w:t>
      </w:r>
      <w:proofErr w:type="gramEnd"/>
      <w:r w:rsidRPr="00240E84">
        <w:rPr>
          <w:rFonts w:ascii="Arial" w:hAnsi="Arial" w:cs="Arial"/>
          <w:sz w:val="24"/>
          <w:szCs w:val="24"/>
        </w:rPr>
        <w:t>out. 2012. Disponível em: http://www.scielo.br/pdf/reben/v65n5/06.pdf Acesso em: 08 jun. 2017</w:t>
      </w:r>
      <w:r w:rsidRPr="00240E84">
        <w:rPr>
          <w:rFonts w:ascii="Arial" w:hAnsi="Arial" w:cs="Arial"/>
          <w:sz w:val="24"/>
          <w:szCs w:val="24"/>
        </w:rPr>
        <w:t>.</w:t>
      </w:r>
    </w:p>
    <w:p w:rsidR="00A40332" w:rsidRPr="00240E84" w:rsidRDefault="00A40332" w:rsidP="00BB7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E84">
        <w:rPr>
          <w:rFonts w:ascii="Arial" w:hAnsi="Arial" w:cs="Arial"/>
          <w:sz w:val="24"/>
          <w:szCs w:val="24"/>
        </w:rPr>
        <w:t xml:space="preserve">BRASIL. Ministério da Saúde. </w:t>
      </w:r>
      <w:r w:rsidRPr="00240E84">
        <w:rPr>
          <w:rFonts w:ascii="Arial" w:hAnsi="Arial" w:cs="Arial"/>
          <w:b/>
          <w:bCs/>
          <w:sz w:val="24"/>
          <w:szCs w:val="24"/>
        </w:rPr>
        <w:t xml:space="preserve">Diretrizes de Atenção à Reabilitação da Pessoa com Traumatismo </w:t>
      </w:r>
      <w:proofErr w:type="spellStart"/>
      <w:r w:rsidRPr="00240E84">
        <w:rPr>
          <w:rFonts w:ascii="Arial" w:hAnsi="Arial" w:cs="Arial"/>
          <w:b/>
          <w:bCs/>
          <w:sz w:val="24"/>
          <w:szCs w:val="24"/>
        </w:rPr>
        <w:t>Cranioencefálico</w:t>
      </w:r>
      <w:proofErr w:type="spellEnd"/>
      <w:r w:rsidRPr="00240E84">
        <w:rPr>
          <w:rFonts w:ascii="Arial" w:hAnsi="Arial" w:cs="Arial"/>
          <w:sz w:val="24"/>
          <w:szCs w:val="24"/>
        </w:rPr>
        <w:t>. Brasília – DF: MS, 2015.</w:t>
      </w:r>
    </w:p>
    <w:sectPr w:rsidR="00A40332" w:rsidRPr="00240E84" w:rsidSect="00C3232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A2" w:rsidRDefault="00F27DA2" w:rsidP="00C32329">
      <w:pPr>
        <w:spacing w:after="0" w:line="240" w:lineRule="auto"/>
      </w:pPr>
      <w:r>
        <w:separator/>
      </w:r>
    </w:p>
  </w:endnote>
  <w:endnote w:type="continuationSeparator" w:id="0">
    <w:p w:rsidR="00F27DA2" w:rsidRDefault="00F27DA2" w:rsidP="00C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29" w:rsidRDefault="00C32329">
    <w:pPr>
      <w:pStyle w:val="Rodap"/>
    </w:pPr>
  </w:p>
  <w:p w:rsidR="00C32329" w:rsidRPr="00540359" w:rsidRDefault="00C32329" w:rsidP="00C32329">
    <w:pPr>
      <w:pStyle w:val="Rodap"/>
      <w:numPr>
        <w:ilvl w:val="0"/>
        <w:numId w:val="1"/>
      </w:numPr>
      <w:rPr>
        <w:rFonts w:ascii="Arial" w:hAnsi="Arial" w:cs="Arial"/>
        <w:sz w:val="18"/>
        <w:szCs w:val="18"/>
      </w:rPr>
    </w:pPr>
    <w:r w:rsidRPr="00540359">
      <w:rPr>
        <w:rFonts w:ascii="Arial" w:hAnsi="Arial" w:cs="Arial"/>
        <w:sz w:val="18"/>
        <w:szCs w:val="18"/>
      </w:rPr>
      <w:t xml:space="preserve">Mestre, Faculdades Nova Esperança de Mossoró, </w:t>
    </w:r>
    <w:hyperlink r:id="rId1" w:history="1">
      <w:r w:rsidRPr="00540359">
        <w:rPr>
          <w:rStyle w:val="Hyperlink"/>
          <w:rFonts w:ascii="Arial" w:hAnsi="Arial" w:cs="Arial"/>
          <w:sz w:val="18"/>
          <w:szCs w:val="18"/>
        </w:rPr>
        <w:t>enfdiegojales@gmail.com</w:t>
      </w:r>
    </w:hyperlink>
  </w:p>
  <w:p w:rsidR="00C32329" w:rsidRPr="00540359" w:rsidRDefault="00C32329" w:rsidP="00C32329">
    <w:pPr>
      <w:pStyle w:val="Rodap"/>
      <w:numPr>
        <w:ilvl w:val="0"/>
        <w:numId w:val="1"/>
      </w:numPr>
      <w:rPr>
        <w:rFonts w:ascii="Arial" w:hAnsi="Arial" w:cs="Arial"/>
        <w:sz w:val="18"/>
        <w:szCs w:val="18"/>
      </w:rPr>
    </w:pPr>
    <w:r w:rsidRPr="00540359">
      <w:rPr>
        <w:rFonts w:ascii="Arial" w:hAnsi="Arial" w:cs="Arial"/>
        <w:sz w:val="18"/>
        <w:szCs w:val="18"/>
      </w:rPr>
      <w:t xml:space="preserve">Doutor, Faculdades Nova Esperança de Mossoró, </w:t>
    </w:r>
    <w:hyperlink r:id="rId2" w:history="1">
      <w:r w:rsidRPr="00540359">
        <w:rPr>
          <w:rStyle w:val="Hyperlink"/>
          <w:rFonts w:ascii="Arial" w:hAnsi="Arial" w:cs="Arial"/>
          <w:sz w:val="18"/>
          <w:szCs w:val="18"/>
        </w:rPr>
        <w:t>wesley_adson@facenemossoro.com.br</w:t>
      </w:r>
    </w:hyperlink>
  </w:p>
  <w:p w:rsidR="00C32329" w:rsidRPr="00540359" w:rsidRDefault="00C32329" w:rsidP="00C32329">
    <w:pPr>
      <w:pStyle w:val="Rodap"/>
      <w:numPr>
        <w:ilvl w:val="0"/>
        <w:numId w:val="1"/>
      </w:numPr>
      <w:rPr>
        <w:rFonts w:ascii="Arial" w:hAnsi="Arial" w:cs="Arial"/>
        <w:sz w:val="18"/>
        <w:szCs w:val="18"/>
      </w:rPr>
    </w:pPr>
    <w:r w:rsidRPr="00540359">
      <w:rPr>
        <w:rFonts w:ascii="Arial" w:hAnsi="Arial" w:cs="Arial"/>
        <w:sz w:val="18"/>
        <w:szCs w:val="18"/>
      </w:rPr>
      <w:t xml:space="preserve">Especialista, </w:t>
    </w:r>
    <w:r w:rsidR="00240E84" w:rsidRPr="00540359">
      <w:rPr>
        <w:rFonts w:ascii="Arial" w:hAnsi="Arial" w:cs="Arial"/>
        <w:sz w:val="18"/>
        <w:szCs w:val="18"/>
      </w:rPr>
      <w:t xml:space="preserve">Universidade Federal de Campina Grande – UFCG, </w:t>
    </w:r>
    <w:hyperlink r:id="rId3" w:history="1">
      <w:r w:rsidR="00240E84" w:rsidRPr="00540359">
        <w:rPr>
          <w:rStyle w:val="Hyperlink"/>
          <w:rFonts w:ascii="Arial" w:hAnsi="Arial" w:cs="Arial"/>
          <w:sz w:val="18"/>
          <w:szCs w:val="18"/>
        </w:rPr>
        <w:t>prof.oliveiragil@gmail.com</w:t>
      </w:r>
    </w:hyperlink>
  </w:p>
  <w:p w:rsidR="00B00228" w:rsidRPr="00540359" w:rsidRDefault="00B00228" w:rsidP="00C32329">
    <w:pPr>
      <w:pStyle w:val="Rodap"/>
      <w:numPr>
        <w:ilvl w:val="0"/>
        <w:numId w:val="1"/>
      </w:numPr>
      <w:rPr>
        <w:rFonts w:ascii="Arial" w:hAnsi="Arial" w:cs="Arial"/>
        <w:sz w:val="18"/>
        <w:szCs w:val="18"/>
      </w:rPr>
    </w:pPr>
    <w:r w:rsidRPr="00540359">
      <w:rPr>
        <w:rFonts w:ascii="Arial" w:hAnsi="Arial" w:cs="Arial"/>
        <w:sz w:val="18"/>
        <w:szCs w:val="18"/>
      </w:rPr>
      <w:t>Graduada,</w:t>
    </w:r>
    <w:r w:rsidR="00BB7F7E" w:rsidRPr="00540359">
      <w:rPr>
        <w:rFonts w:ascii="Arial" w:hAnsi="Arial" w:cs="Arial"/>
        <w:sz w:val="18"/>
        <w:szCs w:val="18"/>
      </w:rPr>
      <w:t xml:space="preserve"> </w:t>
    </w:r>
    <w:r w:rsidR="00BB7F7E" w:rsidRPr="00540359">
      <w:rPr>
        <w:rFonts w:ascii="Arial" w:hAnsi="Arial" w:cs="Arial"/>
        <w:sz w:val="18"/>
        <w:szCs w:val="18"/>
      </w:rPr>
      <w:t>Faculdades Nova Esperança de Mossoró</w:t>
    </w:r>
    <w:r w:rsidRPr="00540359">
      <w:rPr>
        <w:rFonts w:ascii="Arial" w:hAnsi="Arial" w:cs="Arial"/>
        <w:sz w:val="18"/>
        <w:szCs w:val="18"/>
      </w:rPr>
      <w:t xml:space="preserve"> </w:t>
    </w:r>
    <w:hyperlink r:id="rId4" w:history="1">
      <w:r w:rsidR="00240E84" w:rsidRPr="00540359">
        <w:rPr>
          <w:rStyle w:val="Hyperlink"/>
          <w:rFonts w:ascii="Arial" w:hAnsi="Arial" w:cs="Arial"/>
          <w:sz w:val="18"/>
          <w:szCs w:val="18"/>
        </w:rPr>
        <w:t>tatyanefbezerra@hotmail.com</w:t>
      </w:r>
    </w:hyperlink>
  </w:p>
  <w:p w:rsidR="00B00228" w:rsidRPr="00540359" w:rsidRDefault="00B00228" w:rsidP="00C32329">
    <w:pPr>
      <w:pStyle w:val="Rodap"/>
      <w:numPr>
        <w:ilvl w:val="0"/>
        <w:numId w:val="1"/>
      </w:numPr>
      <w:rPr>
        <w:rFonts w:ascii="Arial" w:hAnsi="Arial" w:cs="Arial"/>
        <w:sz w:val="18"/>
        <w:szCs w:val="18"/>
      </w:rPr>
    </w:pPr>
    <w:r w:rsidRPr="00540359">
      <w:rPr>
        <w:rFonts w:ascii="Arial" w:hAnsi="Arial" w:cs="Arial"/>
        <w:sz w:val="18"/>
        <w:szCs w:val="18"/>
      </w:rPr>
      <w:t>Graduada,</w:t>
    </w:r>
    <w:r w:rsidR="00BB7F7E" w:rsidRPr="00540359">
      <w:rPr>
        <w:rFonts w:ascii="Arial" w:hAnsi="Arial" w:cs="Arial"/>
        <w:sz w:val="18"/>
        <w:szCs w:val="18"/>
      </w:rPr>
      <w:t xml:space="preserve"> </w:t>
    </w:r>
    <w:r w:rsidR="00BB7F7E" w:rsidRPr="00540359">
      <w:rPr>
        <w:rFonts w:ascii="Arial" w:hAnsi="Arial" w:cs="Arial"/>
        <w:sz w:val="18"/>
        <w:szCs w:val="18"/>
      </w:rPr>
      <w:t>Faculdades Nova Esperança de Mossoró</w:t>
    </w:r>
    <w:r w:rsidRPr="00540359">
      <w:rPr>
        <w:rFonts w:ascii="Arial" w:hAnsi="Arial" w:cs="Arial"/>
        <w:sz w:val="18"/>
        <w:szCs w:val="18"/>
      </w:rPr>
      <w:t xml:space="preserve"> </w:t>
    </w:r>
    <w:hyperlink r:id="rId5" w:history="1">
      <w:r w:rsidR="00540359" w:rsidRPr="00540359">
        <w:rPr>
          <w:rStyle w:val="Hyperlink"/>
          <w:rFonts w:ascii="Arial" w:hAnsi="Arial" w:cs="Arial"/>
          <w:sz w:val="18"/>
          <w:szCs w:val="18"/>
        </w:rPr>
        <w:t>emanuela-franciara@hotmail.com</w:t>
      </w:r>
    </w:hyperlink>
    <w:r w:rsidR="00240E84" w:rsidRPr="00540359">
      <w:rPr>
        <w:rFonts w:ascii="Arial" w:hAnsi="Arial" w:cs="Arial"/>
        <w:sz w:val="18"/>
        <w:szCs w:val="18"/>
      </w:rPr>
      <w:t>.</w:t>
    </w:r>
  </w:p>
  <w:p w:rsidR="00240E84" w:rsidRDefault="00240E84" w:rsidP="00240E84">
    <w:pPr>
      <w:pStyle w:val="Rodap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A2" w:rsidRDefault="00F27DA2" w:rsidP="00C32329">
      <w:pPr>
        <w:spacing w:after="0" w:line="240" w:lineRule="auto"/>
      </w:pPr>
      <w:r>
        <w:separator/>
      </w:r>
    </w:p>
  </w:footnote>
  <w:footnote w:type="continuationSeparator" w:id="0">
    <w:p w:rsidR="00F27DA2" w:rsidRDefault="00F27DA2" w:rsidP="00C3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DC9"/>
    <w:multiLevelType w:val="hybridMultilevel"/>
    <w:tmpl w:val="15FCBC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29"/>
    <w:rsid w:val="00240E84"/>
    <w:rsid w:val="00540359"/>
    <w:rsid w:val="005904FA"/>
    <w:rsid w:val="00A40332"/>
    <w:rsid w:val="00B00228"/>
    <w:rsid w:val="00BB7F7E"/>
    <w:rsid w:val="00BE64D3"/>
    <w:rsid w:val="00C32329"/>
    <w:rsid w:val="00F223FD"/>
    <w:rsid w:val="00F2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98B6"/>
  <w15:chartTrackingRefBased/>
  <w15:docId w15:val="{DBC9EB20-960F-4DD7-9FF3-D063BDC1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2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329"/>
  </w:style>
  <w:style w:type="paragraph" w:styleId="Rodap">
    <w:name w:val="footer"/>
    <w:basedOn w:val="Normal"/>
    <w:link w:val="RodapChar"/>
    <w:uiPriority w:val="99"/>
    <w:unhideWhenUsed/>
    <w:rsid w:val="00C3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329"/>
  </w:style>
  <w:style w:type="character" w:styleId="Hyperlink">
    <w:name w:val="Hyperlink"/>
    <w:basedOn w:val="Fontepargpadro"/>
    <w:uiPriority w:val="99"/>
    <w:unhideWhenUsed/>
    <w:rsid w:val="00C32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f.oliveiragil@gmail.com" TargetMode="External"/><Relationship Id="rId2" Type="http://schemas.openxmlformats.org/officeDocument/2006/relationships/hyperlink" Target="mailto:wesley_adson@facenemossoro.com.br" TargetMode="External"/><Relationship Id="rId1" Type="http://schemas.openxmlformats.org/officeDocument/2006/relationships/hyperlink" Target="mailto:enfdiegojales@gmail.com" TargetMode="External"/><Relationship Id="rId5" Type="http://schemas.openxmlformats.org/officeDocument/2006/relationships/hyperlink" Target="mailto:emanuela-franciara@hotmail.com" TargetMode="External"/><Relationship Id="rId4" Type="http://schemas.openxmlformats.org/officeDocument/2006/relationships/hyperlink" Target="mailto:tatyanefbezerr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4</cp:revision>
  <dcterms:created xsi:type="dcterms:W3CDTF">2019-06-30T19:45:00Z</dcterms:created>
  <dcterms:modified xsi:type="dcterms:W3CDTF">2019-06-30T22:02:00Z</dcterms:modified>
</cp:coreProperties>
</file>