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DD97" w14:textId="77777777" w:rsidR="000F7D57" w:rsidRPr="000F7D57" w:rsidRDefault="000F7D57" w:rsidP="000F7D57">
      <w:pPr>
        <w:tabs>
          <w:tab w:val="left" w:pos="2040"/>
        </w:tabs>
        <w:spacing w:line="240" w:lineRule="auto"/>
        <w:jc w:val="center"/>
        <w:rPr>
          <w:b/>
          <w:bCs/>
          <w:sz w:val="28"/>
          <w:szCs w:val="28"/>
        </w:rPr>
      </w:pPr>
      <w:r w:rsidRPr="000F7D57">
        <w:rPr>
          <w:b/>
          <w:bCs/>
          <w:sz w:val="28"/>
          <w:szCs w:val="28"/>
        </w:rPr>
        <w:t>UNIYEHAKI, A ARTE DE SE TORNAR: REFLEXÕES DE UMA ARTISTA ARUKWAYENO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1C0763DA" w:rsidR="00890CB9" w:rsidRPr="00890CB9" w:rsidRDefault="000F7D57" w:rsidP="000F7D5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0F7D57">
        <w:rPr>
          <w:sz w:val="24"/>
          <w:szCs w:val="24"/>
        </w:rPr>
        <w:t>Keila Felício Iaparrá</w:t>
      </w:r>
      <w:r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41D0F88" w:rsidR="00890CB9" w:rsidRPr="00890CB9" w:rsidRDefault="009B2C0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Elissandra Barros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A8A615F" w14:textId="7A1EBE8B" w:rsidR="001B0E51" w:rsidRDefault="001B0E51" w:rsidP="001B0E51">
      <w:pPr>
        <w:spacing w:line="276" w:lineRule="auto"/>
        <w:rPr>
          <w:sz w:val="24"/>
          <w:szCs w:val="24"/>
        </w:rPr>
      </w:pPr>
      <w:r w:rsidRPr="002B4B31">
        <w:rPr>
          <w:sz w:val="24"/>
          <w:szCs w:val="24"/>
        </w:rPr>
        <w:t xml:space="preserve">Este trabalho tem como objetivo refletir sobre minha trajetória artística e identitária como mulher indígena do povo Palikur-Arukwayene, abordando a arte como meio de resistência, afirmação e transformação. Analiso meu processo criativo, desde os primeiros rabiscos na infância até a exploração de diferentes linguagens, como pintura, performance e teatro, evidenciando a arte como uma ferramenta de conexão com minhas raízes e expressão da identidade indígena. A metodologia adotada é qualitativa, baseada em gravações realizadas com minha orientadora, Dra. </w:t>
      </w:r>
      <w:proofErr w:type="spellStart"/>
      <w:r w:rsidRPr="002B4B31">
        <w:rPr>
          <w:sz w:val="24"/>
          <w:szCs w:val="24"/>
        </w:rPr>
        <w:t>Profª</w:t>
      </w:r>
      <w:proofErr w:type="spellEnd"/>
      <w:r w:rsidRPr="002B4B31">
        <w:rPr>
          <w:sz w:val="24"/>
          <w:szCs w:val="24"/>
        </w:rPr>
        <w:t xml:space="preserve"> Elissandra Barros da Silva, nas quais discutimos o processo artístico e revisamos experiências pessoais e artísticas. As transcrições dessas conversas foram organizadas para incluir reflexões sobre como a arte contribuiu para lidar com questões como preconceito, pertencimento e identidade. Também destaco a importância das narrativas tradicionais do povo Palikur como fonte de inspiração, o uso das cores na expressão de emoções e minha experiência na Licenciatura Intercultural Indígena e no PET-Indígena, espaços fundamentais para o desenvolvimento da minha trajetória acadêmica e artística. A participação em eventos como o Corpus Urbis é analisada como um marco na percepção da arte indígena contemporânea e na construção da minha identidade. A pesquisa reafirma a arte como um campo de resistência e transformação, um elo entre passado e presente, individualidade e coletividade. Assim, evidencia-se a potência das expressões artísticas indígenas na valorização cultural e na luta por espaços de representatividade.</w:t>
      </w:r>
    </w:p>
    <w:p w14:paraId="6E567FDA" w14:textId="77777777" w:rsidR="001B0E51" w:rsidRDefault="001B0E51" w:rsidP="001B0E51">
      <w:pPr>
        <w:spacing w:line="276" w:lineRule="auto"/>
      </w:pPr>
    </w:p>
    <w:p w14:paraId="593A0171" w14:textId="4E79E27F" w:rsidR="000F7D57" w:rsidRPr="000F7D57" w:rsidRDefault="00DD27F5" w:rsidP="000F7D57">
      <w:proofErr w:type="gramStart"/>
      <w:r w:rsidRPr="002B4B31">
        <w:rPr>
          <w:b/>
          <w:bCs/>
          <w:sz w:val="24"/>
          <w:szCs w:val="24"/>
        </w:rPr>
        <w:t>Palavras chave</w:t>
      </w:r>
      <w:proofErr w:type="gramEnd"/>
      <w:r w:rsidRPr="002B4B31">
        <w:rPr>
          <w:b/>
          <w:bCs/>
          <w:sz w:val="24"/>
          <w:szCs w:val="24"/>
        </w:rPr>
        <w:t xml:space="preserve">: </w:t>
      </w:r>
      <w:r w:rsidR="000F7D57" w:rsidRPr="002B4B31">
        <w:rPr>
          <w:sz w:val="24"/>
          <w:szCs w:val="24"/>
        </w:rPr>
        <w:t>Arte indígena contemporânea. Palikur-Arukwayene. Identidade. Resistência</w:t>
      </w:r>
      <w:r w:rsidR="000F7D57" w:rsidRPr="000F7D57">
        <w:t xml:space="preserve">. </w:t>
      </w:r>
    </w:p>
    <w:p w14:paraId="19923B6A" w14:textId="2156303B" w:rsidR="00DD27F5" w:rsidRPr="00DD27F5" w:rsidRDefault="00DD27F5">
      <w:pPr>
        <w:rPr>
          <w:sz w:val="24"/>
          <w:szCs w:val="24"/>
        </w:rPr>
      </w:pP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77F6" w14:textId="77777777" w:rsidR="002747BE" w:rsidRDefault="002747BE" w:rsidP="00DD27F5">
      <w:pPr>
        <w:spacing w:line="240" w:lineRule="auto"/>
      </w:pPr>
      <w:r>
        <w:separator/>
      </w:r>
    </w:p>
  </w:endnote>
  <w:endnote w:type="continuationSeparator" w:id="0">
    <w:p w14:paraId="2EE5454C" w14:textId="77777777" w:rsidR="002747BE" w:rsidRDefault="002747BE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AD85" w14:textId="77777777" w:rsidR="002747BE" w:rsidRDefault="002747BE" w:rsidP="00DD27F5">
      <w:pPr>
        <w:spacing w:line="240" w:lineRule="auto"/>
      </w:pPr>
      <w:r>
        <w:separator/>
      </w:r>
    </w:p>
  </w:footnote>
  <w:footnote w:type="continuationSeparator" w:id="0">
    <w:p w14:paraId="2F93A63D" w14:textId="77777777" w:rsidR="002747BE" w:rsidRDefault="002747BE" w:rsidP="00DD27F5">
      <w:pPr>
        <w:spacing w:line="240" w:lineRule="auto"/>
      </w:pPr>
      <w:r>
        <w:continuationSeparator/>
      </w:r>
    </w:p>
  </w:footnote>
  <w:footnote w:id="1">
    <w:p w14:paraId="52AA1906" w14:textId="276248ED" w:rsidR="00DD27F5" w:rsidRPr="001B0E51" w:rsidRDefault="00DD27F5" w:rsidP="001B0E51">
      <w:pPr>
        <w:pStyle w:val="NormalWeb"/>
        <w:spacing w:line="276" w:lineRule="auto"/>
        <w:rPr>
          <w:color w:val="000000"/>
          <w:sz w:val="18"/>
          <w:szCs w:val="18"/>
          <w:lang w:eastAsia="pt-BR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9B2C0E">
        <w:rPr>
          <w:color w:val="000000"/>
          <w:sz w:val="18"/>
          <w:szCs w:val="18"/>
          <w:lang w:eastAsia="pt-BR"/>
        </w:rPr>
        <w:t>Artista</w:t>
      </w:r>
      <w:r w:rsidR="0022279D" w:rsidRPr="0022279D">
        <w:rPr>
          <w:color w:val="000000"/>
          <w:sz w:val="18"/>
          <w:szCs w:val="18"/>
          <w:lang w:eastAsia="pt-BR"/>
        </w:rPr>
        <w:t xml:space="preserve"> visual e pesquisadora do povo Palikur-Arukwayene. Desenvolve trabalhos em arte digital e pintura em tela, abordando identidade e memória cultural</w:t>
      </w:r>
      <w:r w:rsidR="009B2C0E">
        <w:rPr>
          <w:color w:val="000000"/>
          <w:sz w:val="18"/>
          <w:szCs w:val="18"/>
          <w:lang w:eastAsia="pt-BR"/>
        </w:rPr>
        <w:t xml:space="preserve"> de seu povo</w:t>
      </w:r>
      <w:r w:rsidR="0022279D" w:rsidRPr="0022279D">
        <w:rPr>
          <w:color w:val="000000"/>
          <w:sz w:val="18"/>
          <w:szCs w:val="18"/>
          <w:lang w:eastAsia="pt-BR"/>
        </w:rPr>
        <w:t xml:space="preserve">. Graduada em Licenciatura Intercultural Indígena, </w:t>
      </w:r>
      <w:r w:rsidR="009B2C0E">
        <w:rPr>
          <w:color w:val="000000"/>
          <w:sz w:val="18"/>
          <w:szCs w:val="18"/>
          <w:lang w:eastAsia="pt-BR"/>
        </w:rPr>
        <w:t>é discente do M</w:t>
      </w:r>
      <w:r w:rsidR="0022279D" w:rsidRPr="0022279D">
        <w:rPr>
          <w:color w:val="000000"/>
          <w:sz w:val="18"/>
          <w:szCs w:val="18"/>
          <w:lang w:eastAsia="pt-BR"/>
        </w:rPr>
        <w:t>estrad</w:t>
      </w:r>
      <w:r w:rsidR="009B2C0E">
        <w:rPr>
          <w:color w:val="000000"/>
          <w:sz w:val="18"/>
          <w:szCs w:val="18"/>
          <w:lang w:eastAsia="pt-BR"/>
        </w:rPr>
        <w:t>o Profissional</w:t>
      </w:r>
      <w:r w:rsidR="0022279D" w:rsidRPr="0022279D">
        <w:rPr>
          <w:color w:val="000000"/>
          <w:sz w:val="18"/>
          <w:szCs w:val="18"/>
          <w:lang w:eastAsia="pt-BR"/>
        </w:rPr>
        <w:t xml:space="preserve"> em Estudos de Cultura e Política </w:t>
      </w:r>
      <w:r w:rsidR="009B2C0E">
        <w:rPr>
          <w:color w:val="000000"/>
          <w:sz w:val="18"/>
          <w:szCs w:val="18"/>
          <w:lang w:eastAsia="pt-BR"/>
        </w:rPr>
        <w:t>da</w:t>
      </w:r>
      <w:r w:rsidR="0022279D" w:rsidRPr="0022279D">
        <w:rPr>
          <w:color w:val="000000"/>
          <w:sz w:val="18"/>
          <w:szCs w:val="18"/>
          <w:lang w:eastAsia="pt-BR"/>
        </w:rPr>
        <w:t xml:space="preserve"> Universidade Federal do Amapá</w:t>
      </w:r>
      <w:r w:rsidR="009B2C0E">
        <w:rPr>
          <w:color w:val="000000"/>
          <w:sz w:val="18"/>
          <w:szCs w:val="18"/>
          <w:lang w:eastAsia="pt-BR"/>
        </w:rPr>
        <w:t xml:space="preserve"> – UNIFAP.</w:t>
      </w:r>
    </w:p>
  </w:footnote>
  <w:footnote w:id="2">
    <w:p w14:paraId="45A86B7A" w14:textId="40950121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9B2C0E" w:rsidRPr="009B2C0E">
        <w:rPr>
          <w:sz w:val="18"/>
          <w:szCs w:val="18"/>
          <w:lang w:bidi="pt-PT"/>
        </w:rPr>
        <w:t xml:space="preserve">Doutora </w:t>
      </w:r>
      <w:r w:rsidR="009B2C0E">
        <w:rPr>
          <w:sz w:val="18"/>
          <w:szCs w:val="18"/>
          <w:lang w:bidi="pt-PT"/>
        </w:rPr>
        <w:t xml:space="preserve">em </w:t>
      </w:r>
      <w:r w:rsidR="009B2C0E" w:rsidRPr="009B2C0E">
        <w:rPr>
          <w:sz w:val="18"/>
          <w:szCs w:val="18"/>
          <w:lang w:bidi="pt-PT"/>
        </w:rPr>
        <w:t xml:space="preserve">Linguística </w:t>
      </w:r>
      <w:r w:rsidR="009B2C0E">
        <w:rPr>
          <w:sz w:val="18"/>
          <w:szCs w:val="18"/>
          <w:lang w:bidi="pt-PT"/>
        </w:rPr>
        <w:t>pela</w:t>
      </w:r>
      <w:r w:rsidR="009B2C0E" w:rsidRPr="009B2C0E">
        <w:rPr>
          <w:sz w:val="18"/>
          <w:szCs w:val="18"/>
          <w:lang w:bidi="pt-PT"/>
        </w:rPr>
        <w:t xml:space="preserve"> Universidade Federal do Rio de Janeiro </w:t>
      </w:r>
      <w:r w:rsidR="009B2C0E">
        <w:rPr>
          <w:sz w:val="18"/>
          <w:szCs w:val="18"/>
          <w:lang w:bidi="pt-PT"/>
        </w:rPr>
        <w:t>–</w:t>
      </w:r>
      <w:r w:rsidR="009B2C0E" w:rsidRPr="009B2C0E">
        <w:rPr>
          <w:sz w:val="18"/>
          <w:szCs w:val="18"/>
          <w:lang w:bidi="pt-PT"/>
        </w:rPr>
        <w:t xml:space="preserve"> UFRJ</w:t>
      </w:r>
      <w:r w:rsidR="009B2C0E">
        <w:rPr>
          <w:sz w:val="18"/>
          <w:szCs w:val="18"/>
          <w:lang w:bidi="pt-PT"/>
        </w:rPr>
        <w:t xml:space="preserve">. </w:t>
      </w:r>
      <w:r w:rsidR="009B2C0E" w:rsidRPr="009B2C0E">
        <w:rPr>
          <w:sz w:val="18"/>
          <w:szCs w:val="18"/>
          <w:lang w:bidi="pt-PT"/>
        </w:rPr>
        <w:t>Docente no Curso de Licenciatura Intercultural Indígena e no Mestrado Profissional em Estudos de Cultura e Política</w:t>
      </w:r>
      <w:r w:rsidR="009B2C0E">
        <w:rPr>
          <w:sz w:val="18"/>
          <w:szCs w:val="18"/>
          <w:lang w:bidi="pt-PT"/>
        </w:rPr>
        <w:t>, ambos n</w:t>
      </w:r>
      <w:r w:rsidR="009B2C0E" w:rsidRPr="009B2C0E">
        <w:rPr>
          <w:sz w:val="18"/>
          <w:szCs w:val="18"/>
          <w:lang w:bidi="pt-PT"/>
        </w:rPr>
        <w:t xml:space="preserve">a Universidade Federal do Amapá </w:t>
      </w:r>
      <w:r w:rsidR="009B2C0E">
        <w:rPr>
          <w:sz w:val="18"/>
          <w:szCs w:val="18"/>
          <w:lang w:bidi="pt-PT"/>
        </w:rPr>
        <w:t>–</w:t>
      </w:r>
      <w:r w:rsidR="009B2C0E" w:rsidRPr="009B2C0E">
        <w:rPr>
          <w:sz w:val="18"/>
          <w:szCs w:val="18"/>
          <w:lang w:bidi="pt-PT"/>
        </w:rPr>
        <w:t xml:space="preserve"> UNIFAP</w:t>
      </w:r>
      <w:r w:rsidR="009B2C0E">
        <w:rPr>
          <w:sz w:val="18"/>
          <w:szCs w:val="18"/>
          <w:lang w:bidi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F7D57"/>
    <w:rsid w:val="00106AED"/>
    <w:rsid w:val="001B0E51"/>
    <w:rsid w:val="001E20D4"/>
    <w:rsid w:val="0022279D"/>
    <w:rsid w:val="00255803"/>
    <w:rsid w:val="002747BE"/>
    <w:rsid w:val="002B4B31"/>
    <w:rsid w:val="00343051"/>
    <w:rsid w:val="005B2CBC"/>
    <w:rsid w:val="00782277"/>
    <w:rsid w:val="0080169A"/>
    <w:rsid w:val="00890CB9"/>
    <w:rsid w:val="00981760"/>
    <w:rsid w:val="009B2C0E"/>
    <w:rsid w:val="009E23B0"/>
    <w:rsid w:val="00A2698D"/>
    <w:rsid w:val="00BF7FE5"/>
    <w:rsid w:val="00C208F0"/>
    <w:rsid w:val="00C57F64"/>
    <w:rsid w:val="00D77722"/>
    <w:rsid w:val="00DD27F5"/>
    <w:rsid w:val="00EB74B2"/>
    <w:rsid w:val="00F14391"/>
    <w:rsid w:val="00F3168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NormalWeb">
    <w:name w:val="Normal (Web)"/>
    <w:basedOn w:val="Normal"/>
    <w:uiPriority w:val="99"/>
    <w:unhideWhenUsed/>
    <w:rsid w:val="000F7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Keyla Felício</cp:lastModifiedBy>
  <cp:revision>3</cp:revision>
  <dcterms:created xsi:type="dcterms:W3CDTF">2025-03-10T18:43:00Z</dcterms:created>
  <dcterms:modified xsi:type="dcterms:W3CDTF">2025-03-10T18:50:00Z</dcterms:modified>
</cp:coreProperties>
</file>