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F00B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sz w:val="24"/>
          <w:szCs w:val="24"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625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eastAsia="pt-BR"/>
        </w:rPr>
      </w:pPr>
    </w:p>
    <w:p w14:paraId="675AE1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eastAsia="pt-BR"/>
        </w:rPr>
      </w:pPr>
    </w:p>
    <w:p w14:paraId="7F7970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PIBID COMO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PROPOSTA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DE FORMAÇÃO DOCENTE: RELATO DE EXPERIÊNCIAS NO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CURSO DE PEDAGOGIA</w:t>
      </w:r>
    </w:p>
    <w:p w14:paraId="3ABCD5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7D80DB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Henrique Medeiros Andrade dos Santos</w:t>
      </w:r>
    </w:p>
    <w:p w14:paraId="225F07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right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>U</w:t>
      </w:r>
      <w:r>
        <w:rPr>
          <w:rFonts w:hint="default" w:ascii="Times New Roman" w:hAnsi="Times New Roman" w:cs="Times New Roman"/>
          <w:sz w:val="24"/>
          <w:szCs w:val="24"/>
        </w:rPr>
        <w:t xml:space="preserve">niversidade Estadual de Montes </w:t>
      </w:r>
      <w:r>
        <w:rPr>
          <w:rFonts w:hint="default" w:ascii="Times New Roman" w:hAnsi="Times New Roman" w:cs="Times New Roman"/>
          <w:color w:val="auto"/>
          <w:sz w:val="24"/>
          <w:szCs w:val="24"/>
          <w:u w:val="none"/>
        </w:rPr>
        <w:t xml:space="preserve">Claros </w:t>
      </w: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pt-BR"/>
        </w:rPr>
        <w:t xml:space="preserve">- </w:t>
      </w:r>
      <w:r>
        <w:rPr>
          <w:rFonts w:hint="default" w:ascii="Times New Roman" w:hAnsi="Times New Roman" w:cs="Times New Roman"/>
          <w:color w:val="auto"/>
          <w:sz w:val="24"/>
          <w:szCs w:val="24"/>
          <w:u w:val="none"/>
        </w:rPr>
        <w:t>Unimontes</w:t>
      </w:r>
    </w:p>
    <w:p w14:paraId="57BB54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right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</w:rPr>
        <w:t>hmedeirosandradedossantos</w:t>
      </w:r>
    </w:p>
    <w:p w14:paraId="76E357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</w:rPr>
        <w:t>Chirley Aparecida X</w:t>
      </w:r>
      <w:r>
        <w:rPr>
          <w:rFonts w:hint="default" w:ascii="Times New Roman" w:hAnsi="Times New Roman" w:cs="Times New Roman"/>
          <w:sz w:val="24"/>
          <w:szCs w:val="24"/>
        </w:rPr>
        <w:t>avier de Oliveira</w:t>
      </w:r>
    </w:p>
    <w:p w14:paraId="54D0F7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>U</w:t>
      </w:r>
      <w:r>
        <w:rPr>
          <w:rFonts w:hint="default" w:ascii="Times New Roman" w:hAnsi="Times New Roman" w:cs="Times New Roman"/>
          <w:sz w:val="24"/>
          <w:szCs w:val="24"/>
        </w:rPr>
        <w:t>niversidade Estadual de Montes Claros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- </w:t>
      </w:r>
      <w:r>
        <w:rPr>
          <w:rFonts w:hint="default" w:ascii="Times New Roman" w:hAnsi="Times New Roman" w:cs="Times New Roman"/>
          <w:sz w:val="24"/>
          <w:szCs w:val="24"/>
        </w:rPr>
        <w:t>Unimontes</w:t>
      </w:r>
    </w:p>
    <w:p w14:paraId="58B7A3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right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pt-BR"/>
        </w:rPr>
        <w:t>c</w:t>
      </w:r>
      <w:r>
        <w:rPr>
          <w:rFonts w:hint="default" w:ascii="Times New Roman" w:hAnsi="Times New Roman" w:cs="Times New Roman"/>
          <w:color w:val="auto"/>
          <w:sz w:val="24"/>
          <w:szCs w:val="24"/>
          <w:u w:val="none"/>
        </w:rPr>
        <w:fldChar w:fldCharType="begin"/>
      </w:r>
      <w:r>
        <w:rPr>
          <w:rFonts w:hint="default" w:ascii="Times New Roman" w:hAnsi="Times New Roman" w:cs="Times New Roman"/>
          <w:color w:val="auto"/>
          <w:sz w:val="24"/>
          <w:szCs w:val="24"/>
          <w:u w:val="none"/>
        </w:rPr>
        <w:instrText xml:space="preserve"> HYPERLINK "mailto:Chirleyoliveira525@gmail.—" </w:instrText>
      </w:r>
      <w:r>
        <w:rPr>
          <w:rFonts w:hint="default" w:ascii="Times New Roman" w:hAnsi="Times New Roman" w:cs="Times New Roman"/>
          <w:color w:val="auto"/>
          <w:sz w:val="24"/>
          <w:szCs w:val="24"/>
          <w:u w:val="none"/>
        </w:rPr>
        <w:fldChar w:fldCharType="separate"/>
      </w:r>
      <w:r>
        <w:rPr>
          <w:rStyle w:val="4"/>
          <w:rFonts w:hint="default" w:ascii="Times New Roman" w:hAnsi="Times New Roman" w:cs="Times New Roman"/>
          <w:color w:val="auto"/>
          <w:sz w:val="24"/>
          <w:szCs w:val="24"/>
          <w:u w:val="none"/>
        </w:rPr>
        <w:t>hirleyoliveira525@gmail</w:t>
      </w:r>
      <w:r>
        <w:rPr>
          <w:rStyle w:val="4"/>
          <w:rFonts w:hint="default" w:ascii="Times New Roman" w:hAnsi="Times New Roman" w:cs="Times New Roman"/>
          <w:color w:val="auto"/>
          <w:sz w:val="24"/>
          <w:szCs w:val="24"/>
          <w:u w:val="none"/>
          <w:lang w:val="pt-BR"/>
        </w:rPr>
        <w:t>.com</w:t>
      </w:r>
      <w:r>
        <w:rPr>
          <w:rStyle w:val="4"/>
          <w:rFonts w:hint="default" w:ascii="Times New Roman" w:hAnsi="Times New Roman" w:cs="Times New Roman"/>
          <w:color w:val="auto"/>
          <w:sz w:val="24"/>
          <w:szCs w:val="24"/>
          <w:u w:val="none"/>
        </w:rPr>
        <w:fldChar w:fldCharType="end"/>
      </w:r>
    </w:p>
    <w:p w14:paraId="719677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right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</w:rPr>
        <w:t xml:space="preserve">Débora Gomes Rocha </w:t>
      </w:r>
    </w:p>
    <w:p w14:paraId="3B4631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right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pt-BR"/>
        </w:rPr>
        <w:t>U</w:t>
      </w:r>
      <w:r>
        <w:rPr>
          <w:rFonts w:hint="default" w:ascii="Times New Roman" w:hAnsi="Times New Roman" w:cs="Times New Roman"/>
          <w:color w:val="auto"/>
          <w:sz w:val="24"/>
          <w:szCs w:val="24"/>
          <w:u w:val="none"/>
        </w:rPr>
        <w:t>niversidade Estadual de Montes Claros</w:t>
      </w: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pt-BR"/>
        </w:rPr>
        <w:t xml:space="preserve"> - </w:t>
      </w:r>
      <w:r>
        <w:rPr>
          <w:rFonts w:hint="default" w:ascii="Times New Roman" w:hAnsi="Times New Roman" w:cs="Times New Roman"/>
          <w:color w:val="auto"/>
          <w:sz w:val="24"/>
          <w:szCs w:val="24"/>
          <w:u w:val="none"/>
        </w:rPr>
        <w:t>Unimontes</w:t>
      </w:r>
    </w:p>
    <w:p w14:paraId="627874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right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</w:rPr>
        <w:t>deborahgomesrocha16@gmail.com</w:t>
      </w:r>
    </w:p>
    <w:p w14:paraId="0BC989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right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</w:rPr>
        <w:t>Esther Farias da Silva</w:t>
      </w:r>
    </w:p>
    <w:p w14:paraId="2D6281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right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pt-BR"/>
        </w:rPr>
        <w:t>U</w:t>
      </w:r>
      <w:r>
        <w:rPr>
          <w:rFonts w:hint="default" w:ascii="Times New Roman" w:hAnsi="Times New Roman" w:cs="Times New Roman"/>
          <w:color w:val="auto"/>
          <w:sz w:val="24"/>
          <w:szCs w:val="24"/>
          <w:u w:val="none"/>
        </w:rPr>
        <w:t>niversidade Estadual de Montes Claros</w:t>
      </w: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pt-BR"/>
        </w:rPr>
        <w:t xml:space="preserve"> - </w:t>
      </w:r>
      <w:r>
        <w:rPr>
          <w:rFonts w:hint="default" w:ascii="Times New Roman" w:hAnsi="Times New Roman" w:cs="Times New Roman"/>
          <w:color w:val="auto"/>
          <w:sz w:val="24"/>
          <w:szCs w:val="24"/>
          <w:u w:val="none"/>
        </w:rPr>
        <w:t>Unimontes</w:t>
      </w:r>
    </w:p>
    <w:p w14:paraId="76B488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</w:rPr>
        <w:t>fariasester33</w:t>
      </w:r>
      <w:r>
        <w:rPr>
          <w:rFonts w:hint="default" w:ascii="Times New Roman" w:hAnsi="Times New Roman" w:cs="Times New Roman"/>
          <w:sz w:val="24"/>
          <w:szCs w:val="24"/>
        </w:rPr>
        <w:t>4@gmail.com</w:t>
      </w:r>
    </w:p>
    <w:p w14:paraId="3BD176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>Úrsula Adelaide de Lélis</w:t>
      </w:r>
    </w:p>
    <w:p w14:paraId="1E9D8A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>U</w:t>
      </w:r>
      <w:r>
        <w:rPr>
          <w:rFonts w:hint="default" w:ascii="Times New Roman" w:hAnsi="Times New Roman" w:cs="Times New Roman"/>
          <w:sz w:val="24"/>
          <w:szCs w:val="24"/>
        </w:rPr>
        <w:t>niversidade Estadual de Montes Claros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- </w:t>
      </w:r>
      <w:r>
        <w:rPr>
          <w:rFonts w:hint="default" w:ascii="Times New Roman" w:hAnsi="Times New Roman" w:cs="Times New Roman"/>
          <w:sz w:val="24"/>
          <w:szCs w:val="24"/>
        </w:rPr>
        <w:t>Unimontes</w:t>
      </w:r>
    </w:p>
    <w:p w14:paraId="2B7741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>ursulalelis@gmail.com</w:t>
      </w:r>
    </w:p>
    <w:p w14:paraId="5E6D11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3632DE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Eixo temático:</w:t>
      </w:r>
      <w:r>
        <w:rPr>
          <w:rFonts w:hint="default" w:ascii="Times New Roman" w:hAnsi="Times New Roman" w:cs="Times New Roman"/>
          <w:sz w:val="24"/>
          <w:szCs w:val="24"/>
        </w:rPr>
        <w:t xml:space="preserve"> Currículo, Práticas Pedagógicas e Formação Docente</w:t>
      </w:r>
    </w:p>
    <w:p w14:paraId="5F4F12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Palavras-chave</w:t>
      </w:r>
      <w:r>
        <w:rPr>
          <w:rFonts w:hint="default" w:ascii="Times New Roman" w:hAnsi="Times New Roman" w:cs="Times New Roman"/>
          <w:sz w:val="24"/>
          <w:szCs w:val="24"/>
        </w:rPr>
        <w:t>: PIBID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,</w:t>
      </w:r>
      <w:r>
        <w:rPr>
          <w:rFonts w:hint="default" w:ascii="Times New Roman" w:hAnsi="Times New Roman" w:cs="Times New Roman"/>
          <w:sz w:val="24"/>
          <w:szCs w:val="24"/>
        </w:rPr>
        <w:t xml:space="preserve"> Formação docente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,</w:t>
      </w:r>
      <w:r>
        <w:rPr>
          <w:rFonts w:hint="default" w:ascii="Times New Roman" w:hAnsi="Times New Roman" w:cs="Times New Roman"/>
          <w:sz w:val="24"/>
          <w:szCs w:val="24"/>
        </w:rPr>
        <w:t xml:space="preserve"> Práticas pedagógicas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.</w:t>
      </w:r>
    </w:p>
    <w:p w14:paraId="3866EA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28DF78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315C1D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Resumo</w:t>
      </w:r>
    </w:p>
    <w:p w14:paraId="783EF3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Este relato de experiência apresenta ações formativas desenvolvidas no âmbito do Programa Institucional de Bolsa de Iniciação à Docência (PIBID)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, em uma</w:t>
      </w:r>
      <w:r>
        <w:rPr>
          <w:rFonts w:hint="default" w:ascii="Times New Roman" w:hAnsi="Times New Roman" w:cs="Times New Roman"/>
          <w:sz w:val="24"/>
          <w:szCs w:val="24"/>
        </w:rPr>
        <w:t xml:space="preserve"> Escola Municipal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, em</w:t>
      </w:r>
      <w:r>
        <w:rPr>
          <w:rFonts w:hint="default" w:ascii="Times New Roman" w:hAnsi="Times New Roman" w:cs="Times New Roman"/>
          <w:sz w:val="24"/>
          <w:szCs w:val="24"/>
        </w:rPr>
        <w:t xml:space="preserve"> Pirapora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/</w:t>
      </w:r>
      <w:r>
        <w:rPr>
          <w:rFonts w:hint="default" w:ascii="Times New Roman" w:hAnsi="Times New Roman" w:cs="Times New Roman"/>
          <w:sz w:val="24"/>
          <w:szCs w:val="24"/>
        </w:rPr>
        <w:t>MG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. A</w:t>
      </w:r>
      <w:r>
        <w:rPr>
          <w:rFonts w:hint="default" w:ascii="Times New Roman" w:hAnsi="Times New Roman" w:cs="Times New Roman"/>
          <w:sz w:val="24"/>
          <w:szCs w:val="24"/>
        </w:rPr>
        <w:t>nalisa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mos </w:t>
      </w:r>
      <w:r>
        <w:rPr>
          <w:rFonts w:hint="default" w:ascii="Times New Roman" w:hAnsi="Times New Roman" w:cs="Times New Roman"/>
          <w:sz w:val="24"/>
          <w:szCs w:val="24"/>
        </w:rPr>
        <w:t xml:space="preserve">de que modo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a experiência de iniciação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docente tem nos possibilidado novas </w:t>
      </w:r>
      <w:r>
        <w:rPr>
          <w:rFonts w:hint="default" w:ascii="Times New Roman" w:hAnsi="Times New Roman" w:cs="Times New Roman"/>
          <w:sz w:val="24"/>
          <w:szCs w:val="24"/>
        </w:rPr>
        <w:t>aprendizagens e o desenvolvimento de saberes profissionais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. As vivências combinam </w:t>
      </w:r>
      <w:r>
        <w:rPr>
          <w:rFonts w:hint="default" w:ascii="Times New Roman" w:hAnsi="Times New Roman" w:cs="Times New Roman"/>
          <w:sz w:val="24"/>
          <w:szCs w:val="24"/>
        </w:rPr>
        <w:t>observação participante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de práticas docentes</w:t>
      </w:r>
      <w:r>
        <w:rPr>
          <w:rFonts w:hint="default" w:ascii="Times New Roman" w:hAnsi="Times New Roman" w:cs="Times New Roman"/>
          <w:sz w:val="24"/>
          <w:szCs w:val="24"/>
        </w:rPr>
        <w:t>, diagnóstico pedagógico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de leitura e de escrita de crianças, nos anos iniciais do Ensino Fundamental</w:t>
      </w:r>
      <w:r>
        <w:rPr>
          <w:rFonts w:hint="default"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 produção de materiais didáticos de baixo custo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para atividades de alfabetização</w:t>
      </w:r>
      <w:r>
        <w:rPr>
          <w:rFonts w:hint="default" w:ascii="Times New Roman" w:hAnsi="Times New Roman" w:cs="Times New Roman"/>
          <w:sz w:val="24"/>
          <w:szCs w:val="24"/>
        </w:rPr>
        <w:t xml:space="preserve"> e avaliação formativa. Os resultados indicam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a </w:t>
      </w:r>
      <w:r>
        <w:rPr>
          <w:rFonts w:hint="default" w:ascii="Times New Roman" w:hAnsi="Times New Roman" w:cs="Times New Roman"/>
          <w:sz w:val="24"/>
          <w:szCs w:val="24"/>
        </w:rPr>
        <w:t xml:space="preserve">ampliação do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nosso </w:t>
      </w:r>
      <w:r>
        <w:rPr>
          <w:rFonts w:hint="default" w:ascii="Times New Roman" w:hAnsi="Times New Roman" w:cs="Times New Roman"/>
          <w:sz w:val="24"/>
          <w:szCs w:val="24"/>
        </w:rPr>
        <w:t>repertório didático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-pedagógico,</w:t>
      </w:r>
      <w:r>
        <w:rPr>
          <w:rFonts w:hint="default" w:ascii="Times New Roman" w:hAnsi="Times New Roman" w:cs="Times New Roman"/>
          <w:sz w:val="24"/>
          <w:szCs w:val="24"/>
        </w:rPr>
        <w:t xml:space="preserve"> maior engajamento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acadêmico</w:t>
      </w:r>
      <w:r>
        <w:rPr>
          <w:rFonts w:hint="default" w:ascii="Times New Roman" w:hAnsi="Times New Roman" w:cs="Times New Roman"/>
          <w:sz w:val="24"/>
          <w:szCs w:val="24"/>
        </w:rPr>
        <w:t xml:space="preserve"> e fortalecimento da relação universidade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-</w:t>
      </w:r>
      <w:r>
        <w:rPr>
          <w:rFonts w:hint="default" w:ascii="Times New Roman" w:hAnsi="Times New Roman" w:cs="Times New Roman"/>
          <w:sz w:val="24"/>
          <w:szCs w:val="24"/>
        </w:rPr>
        <w:t xml:space="preserve">escola. </w:t>
      </w:r>
    </w:p>
    <w:p w14:paraId="6016A2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0738D7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Introdução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19979F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5C69F365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leftChars="0" w:firstLine="878" w:firstLineChars="366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O </w:t>
      </w:r>
      <w:r>
        <w:rPr>
          <w:rFonts w:hint="default" w:ascii="Times New Roman" w:hAnsi="Times New Roman" w:cs="Times New Roman"/>
          <w:sz w:val="24"/>
          <w:szCs w:val="24"/>
        </w:rPr>
        <w:t xml:space="preserve">Programa Institucional de Bolsa de Iniciação à Docência (PIBID)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é uma iniciativa da </w:t>
      </w:r>
      <w:r>
        <w:rPr>
          <w:rFonts w:hint="default" w:ascii="Times New Roman" w:hAnsi="Times New Roman" w:cs="Times New Roman"/>
        </w:rPr>
        <w:t xml:space="preserve">Coordenação de Aperfeiçoamento de Pessoal de Nível Superior (CAPES), </w:t>
      </w:r>
      <w:r>
        <w:rPr>
          <w:rFonts w:hint="default" w:ascii="Times New Roman" w:hAnsi="Times New Roman" w:cs="Times New Roman"/>
          <w:lang w:val="pt-BR"/>
        </w:rPr>
        <w:t>criado em 2017</w:t>
      </w:r>
      <w:r>
        <w:rPr>
          <w:rFonts w:hint="default" w:cs="Times New Roman"/>
          <w:lang w:val="pt-BR"/>
        </w:rPr>
        <w:t>,</w:t>
      </w:r>
      <w:r>
        <w:rPr>
          <w:rFonts w:hint="default" w:ascii="Times New Roman" w:hAnsi="Times New Roman" w:cs="Times New Roman"/>
          <w:lang w:val="pt-BR"/>
        </w:rPr>
        <w:t xml:space="preserve"> e que </w:t>
      </w:r>
      <w:r>
        <w:rPr>
          <w:rFonts w:hint="default" w:ascii="Times New Roman" w:hAnsi="Times New Roman" w:cs="Times New Roman"/>
        </w:rPr>
        <w:t xml:space="preserve">tem se </w:t>
      </w:r>
      <w:r>
        <w:rPr>
          <w:rFonts w:hint="default" w:ascii="Times New Roman" w:hAnsi="Times New Roman" w:cs="Times New Roman"/>
          <w:lang w:val="pt-BR"/>
        </w:rPr>
        <w:t xml:space="preserve">apresentado </w:t>
      </w:r>
      <w:r>
        <w:rPr>
          <w:rFonts w:hint="default" w:ascii="Times New Roman" w:hAnsi="Times New Roman" w:cs="Times New Roman"/>
        </w:rPr>
        <w:t xml:space="preserve">como  importante estratégia para a formação </w:t>
      </w:r>
      <w:r>
        <w:rPr>
          <w:rFonts w:hint="default" w:ascii="Times New Roman" w:hAnsi="Times New Roman" w:cs="Times New Roman"/>
          <w:lang w:val="pt-BR"/>
        </w:rPr>
        <w:t xml:space="preserve">de </w:t>
      </w:r>
      <w:r>
        <w:rPr>
          <w:rFonts w:hint="default" w:ascii="Times New Roman" w:hAnsi="Times New Roman" w:cs="Times New Roman"/>
        </w:rPr>
        <w:t>professores</w:t>
      </w:r>
      <w:r>
        <w:rPr>
          <w:rFonts w:hint="default" w:ascii="Times New Roman" w:hAnsi="Times New Roman" w:cs="Times New Roman"/>
          <w:lang w:val="pt-BR"/>
        </w:rPr>
        <w:t>,</w:t>
      </w:r>
      <w:r>
        <w:rPr>
          <w:rFonts w:hint="default" w:ascii="Times New Roman" w:hAnsi="Times New Roman" w:cs="Times New Roman"/>
        </w:rPr>
        <w:t xml:space="preserve"> no Brasil</w:t>
      </w:r>
      <w:r>
        <w:rPr>
          <w:rFonts w:hint="default" w:cs="Times New Roman"/>
          <w:lang w:val="pt-BR"/>
        </w:rPr>
        <w:t xml:space="preserve"> (Brasil, 2018)</w:t>
      </w:r>
      <w:r>
        <w:rPr>
          <w:rFonts w:hint="default" w:ascii="Times New Roman" w:hAnsi="Times New Roman" w:cs="Times New Roman"/>
        </w:rPr>
        <w:t xml:space="preserve">. </w:t>
      </w:r>
    </w:p>
    <w:p w14:paraId="647BEE3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leftChars="0" w:firstLine="878" w:firstLineChars="366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>São</w:t>
      </w:r>
      <w:r>
        <w:rPr>
          <w:rFonts w:hint="default" w:ascii="Times New Roman" w:hAnsi="Times New Roman" w:cs="Times New Roman"/>
          <w:sz w:val="24"/>
          <w:szCs w:val="24"/>
        </w:rPr>
        <w:t xml:space="preserve"> objetivos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do PIBID, dentre outros,</w:t>
      </w:r>
      <w:r>
        <w:rPr>
          <w:rFonts w:hint="default" w:ascii="Times New Roman" w:hAnsi="Times New Roman" w:cs="Times New Roman"/>
          <w:sz w:val="24"/>
          <w:szCs w:val="24"/>
        </w:rPr>
        <w:t xml:space="preserve"> promover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vivências</w:t>
      </w:r>
      <w:r>
        <w:rPr>
          <w:rFonts w:hint="default" w:ascii="Times New Roman" w:hAnsi="Times New Roman" w:cs="Times New Roman"/>
          <w:sz w:val="24"/>
          <w:szCs w:val="24"/>
        </w:rPr>
        <w:t xml:space="preserve"> formativa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de licenciandos</w:t>
      </w:r>
      <w:r>
        <w:rPr>
          <w:rFonts w:hint="default" w:ascii="Times New Roman" w:hAnsi="Times New Roman" w:cs="Times New Roman"/>
          <w:sz w:val="24"/>
          <w:szCs w:val="24"/>
        </w:rPr>
        <w:t xml:space="preserve"> no cotidiano escolar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, articulando teoria, práticas, saberes acadêmicos e experiências docentes</w:t>
      </w:r>
      <w:r>
        <w:rPr>
          <w:rFonts w:hint="default" w:ascii="Times New Roman" w:hAnsi="Times New Roman" w:cs="Times New Roman"/>
          <w:sz w:val="24"/>
          <w:szCs w:val="24"/>
        </w:rPr>
        <w:t>; planejar, executar e avaliar intervenções didático-pedagógicas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e</w:t>
      </w:r>
      <w:r>
        <w:rPr>
          <w:rFonts w:hint="default" w:ascii="Times New Roman" w:hAnsi="Times New Roman" w:cs="Times New Roman"/>
          <w:sz w:val="24"/>
          <w:szCs w:val="24"/>
        </w:rPr>
        <w:t xml:space="preserve"> fortalecer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a relação </w:t>
      </w:r>
      <w:r>
        <w:rPr>
          <w:rFonts w:hint="default" w:ascii="Times New Roman" w:hAnsi="Times New Roman" w:cs="Times New Roman"/>
          <w:sz w:val="24"/>
          <w:szCs w:val="24"/>
        </w:rPr>
        <w:t>universidade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e </w:t>
      </w:r>
      <w:r>
        <w:rPr>
          <w:rFonts w:hint="default" w:ascii="Times New Roman" w:hAnsi="Times New Roman" w:cs="Times New Roman"/>
          <w:sz w:val="24"/>
          <w:szCs w:val="24"/>
        </w:rPr>
        <w:t xml:space="preserve">escola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hint="default" w:cs="Times New Roman"/>
          <w:lang w:val="pt-BR"/>
        </w:rPr>
        <w:t>(Brasil, 2018)</w:t>
      </w:r>
      <w:r>
        <w:rPr>
          <w:rFonts w:hint="default" w:ascii="Times New Roman" w:hAnsi="Times New Roman" w:cs="Times New Roman"/>
        </w:rPr>
        <w:t xml:space="preserve">. </w:t>
      </w:r>
    </w:p>
    <w:p w14:paraId="703A1C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leftChars="0" w:firstLine="878" w:firstLineChars="366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62E1D96F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firstLine="878" w:firstLineChars="366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lang w:val="pt-BR"/>
        </w:rPr>
        <w:t>No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i/>
          <w:iCs/>
        </w:rPr>
        <w:t>campus</w:t>
      </w:r>
      <w:r>
        <w:rPr>
          <w:rFonts w:hint="default" w:ascii="Times New Roman" w:hAnsi="Times New Roman" w:cs="Times New Roman"/>
        </w:rPr>
        <w:t xml:space="preserve"> Pirapora,</w:t>
      </w:r>
      <w:r>
        <w:rPr>
          <w:rFonts w:hint="default" w:ascii="Times New Roman" w:hAnsi="Times New Roman" w:cs="Times New Roman"/>
          <w:lang w:val="pt-BR"/>
        </w:rPr>
        <w:t xml:space="preserve"> da </w:t>
      </w:r>
      <w:r>
        <w:rPr>
          <w:rFonts w:hint="default" w:ascii="Times New Roman" w:hAnsi="Times New Roman" w:cs="Times New Roman"/>
        </w:rPr>
        <w:t>Universidade Estadual de Montes Claros (U</w:t>
      </w:r>
      <w:r>
        <w:rPr>
          <w:rFonts w:hint="default" w:ascii="Times New Roman" w:hAnsi="Times New Roman" w:cs="Times New Roman"/>
          <w:lang w:val="pt-BR"/>
        </w:rPr>
        <w:t>nimontes</w:t>
      </w:r>
      <w:r>
        <w:rPr>
          <w:rFonts w:hint="default" w:ascii="Times New Roman" w:hAnsi="Times New Roman" w:cs="Times New Roman"/>
        </w:rPr>
        <w:t>), o programa</w:t>
      </w:r>
      <w:r>
        <w:rPr>
          <w:rFonts w:hint="default" w:ascii="Times New Roman" w:hAnsi="Times New Roman" w:cs="Times New Roman"/>
          <w:lang w:val="pt-BR"/>
        </w:rPr>
        <w:t xml:space="preserve"> é desenvolvido em seis escolas, com um total de 48 pibidianos, ampliando as vivências formativas dos futuros professores, aproximando </w:t>
      </w:r>
      <w:r>
        <w:rPr>
          <w:rFonts w:hint="default" w:cs="Times New Roman"/>
          <w:lang w:val="pt-BR"/>
        </w:rPr>
        <w:t xml:space="preserve">a </w:t>
      </w:r>
      <w:r>
        <w:rPr>
          <w:rFonts w:hint="default" w:ascii="Times New Roman" w:hAnsi="Times New Roman" w:cs="Times New Roman"/>
          <w:lang w:val="pt-BR"/>
        </w:rPr>
        <w:t xml:space="preserve">universidade </w:t>
      </w:r>
      <w:r>
        <w:rPr>
          <w:rFonts w:hint="default" w:cs="Times New Roman"/>
          <w:lang w:val="pt-BR"/>
        </w:rPr>
        <w:t>da</w:t>
      </w:r>
      <w:r>
        <w:rPr>
          <w:rFonts w:hint="default" w:ascii="Times New Roman" w:hAnsi="Times New Roman" w:cs="Times New Roman"/>
          <w:sz w:val="24"/>
          <w:szCs w:val="24"/>
        </w:rPr>
        <w:t xml:space="preserve"> escola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de educação básica</w:t>
      </w:r>
      <w:r>
        <w:rPr>
          <w:rFonts w:hint="default" w:ascii="Times New Roman" w:hAnsi="Times New Roman" w:cs="Times New Roman"/>
          <w:sz w:val="24"/>
          <w:szCs w:val="24"/>
        </w:rPr>
        <w:t xml:space="preserve">, possibilitando que o licenciando vivencie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realidades</w:t>
      </w:r>
      <w:r>
        <w:rPr>
          <w:rFonts w:hint="default" w:ascii="Times New Roman" w:hAnsi="Times New Roman" w:cs="Times New Roman"/>
          <w:sz w:val="24"/>
          <w:szCs w:val="24"/>
        </w:rPr>
        <w:t xml:space="preserve"> concret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a</w:t>
      </w:r>
      <w:r>
        <w:rPr>
          <w:rFonts w:hint="default" w:ascii="Times New Roman" w:hAnsi="Times New Roman" w:cs="Times New Roman"/>
          <w:sz w:val="24"/>
          <w:szCs w:val="24"/>
        </w:rPr>
        <w:t xml:space="preserve">s da docência sem perder o horizonte formativo. </w:t>
      </w:r>
    </w:p>
    <w:p w14:paraId="004FFB7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firstLine="878" w:firstLineChars="366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135F7B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Fundamentos teóricos</w:t>
      </w:r>
    </w:p>
    <w:p w14:paraId="73EF58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pt-BR"/>
        </w:rPr>
      </w:pPr>
    </w:p>
    <w:p w14:paraId="17EC64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leftChars="0" w:firstLine="878" w:firstLineChars="366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>Para</w:t>
      </w:r>
      <w:r>
        <w:rPr>
          <w:rFonts w:hint="default" w:ascii="Times New Roman" w:hAnsi="Times New Roman" w:cs="Times New Roman"/>
          <w:sz w:val="24"/>
          <w:szCs w:val="24"/>
        </w:rPr>
        <w:t xml:space="preserve"> Freire (1996) docência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pressupõe</w:t>
      </w:r>
      <w:r>
        <w:rPr>
          <w:rFonts w:hint="default" w:ascii="Times New Roman" w:hAnsi="Times New Roman" w:cs="Times New Roman"/>
          <w:sz w:val="24"/>
          <w:szCs w:val="24"/>
        </w:rPr>
        <w:t xml:space="preserve"> discência,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o que sublinha professor e aluno como cernes da educação escolar. Tardiff </w:t>
      </w:r>
      <w:r>
        <w:rPr>
          <w:rFonts w:hint="default" w:ascii="Times New Roman" w:hAnsi="Times New Roman" w:cs="Times New Roman"/>
          <w:sz w:val="24"/>
          <w:szCs w:val="24"/>
        </w:rPr>
        <w:t>(2002)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aponta que há uma multiplicidade de saberes inerentes à profissão docente construídos desde as nossas primeiras experiência em escolas. </w:t>
      </w:r>
      <w:r>
        <w:rPr>
          <w:rFonts w:hint="default" w:ascii="Times New Roman" w:hAnsi="Times New Roman" w:cs="Times New Roman"/>
          <w:sz w:val="24"/>
          <w:szCs w:val="24"/>
        </w:rPr>
        <w:t xml:space="preserve">Pimenta (2012)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avalia que ser professor é um processo contínuo e, portanto, histórico, que se tece no cotidiano 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das ações humanas, técnicas, políticas e</w:t>
      </w:r>
      <w:r>
        <w:rPr>
          <w:rFonts w:hint="default" w:ascii="Times New Roman" w:hAnsi="Times New Roman" w:cs="Times New Roman"/>
          <w:sz w:val="24"/>
          <w:szCs w:val="24"/>
        </w:rPr>
        <w:t xml:space="preserve"> pedagógic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a</w:t>
      </w:r>
      <w:r>
        <w:rPr>
          <w:rFonts w:hint="default" w:ascii="Times New Roman" w:hAnsi="Times New Roman" w:cs="Times New Roman"/>
          <w:sz w:val="24"/>
          <w:szCs w:val="24"/>
        </w:rPr>
        <w:t xml:space="preserve">s.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Para Ferreiro e Teberosky (1999), a alfabetização implica em um processo cognitivo no qual a criança pensa sobre o que é ler e o que é escrever e hipotetiza sobre esse processo. Soares (2002) destaca que a alfabetização deve acontecer ligada ao letramento.</w:t>
      </w:r>
    </w:p>
    <w:p w14:paraId="5D99D5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0A436C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Apresentação da experiência</w:t>
      </w:r>
    </w:p>
    <w:p w14:paraId="49DCF15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6AE9A2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pt-BR" w:eastAsia="zh-CN" w:bidi="ar"/>
        </w:rPr>
      </w:pPr>
      <w:r>
        <w:rPr>
          <w:rFonts w:hint="default" w:ascii="Times New Roman" w:hAnsi="Times New Roman" w:cs="Times New Roman"/>
          <w:sz w:val="24"/>
          <w:szCs w:val="24"/>
        </w:rPr>
        <w:t>O subprojeto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Alfabetização</w:t>
      </w:r>
      <w:r>
        <w:rPr>
          <w:rFonts w:hint="default" w:ascii="Times New Roman" w:hAnsi="Times New Roman" w:cs="Times New Roman"/>
          <w:sz w:val="24"/>
          <w:szCs w:val="24"/>
        </w:rPr>
        <w:t>, vinculado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ao Projeto PIBID/Pedagogia, da</w:t>
      </w:r>
      <w:r>
        <w:rPr>
          <w:rFonts w:hint="default" w:ascii="Times New Roman" w:hAnsi="Times New Roman" w:cs="Times New Roman"/>
          <w:sz w:val="24"/>
          <w:szCs w:val="24"/>
        </w:rPr>
        <w:t xml:space="preserve"> Unimontes,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objetiva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pt-BR" w:eastAsia="zh-CN" w:bidi="ar"/>
        </w:rPr>
        <w:t xml:space="preserve">que, ao se inserir nos contexto das escolas básicas, os pibidianos possam “[...] constituir processos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para alfabetizar letrando, considerando a diversidade de textos e gêneros textuais, não marginalizando o mundo digital, mas utilizando-o como ferramenta e possibilidade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pt-BR" w:eastAsia="zh-CN" w:bidi="ar"/>
        </w:rPr>
        <w:t>” (Unimontes, 2024, p. 7)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.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pt-BR" w:eastAsia="zh-CN" w:bidi="ar"/>
        </w:rPr>
        <w:t xml:space="preserve"> Dessa forma, as atividades planejadas, desenvolvidas e avaliadas têm como fundamento o alfabetizar letrando. </w:t>
      </w:r>
    </w:p>
    <w:p w14:paraId="04278A9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leftChars="0" w:firstLine="878" w:firstLineChars="366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pt-BR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pt-BR" w:eastAsia="zh-CN" w:bidi="ar"/>
        </w:rPr>
        <w:t xml:space="preserve">Assim que nos integramos à escola, como pibidianos, a partir de apresentação à direção, reuniões com o corpo pedagógico e a supervisora do PIBID, mediados pela coordenadora de área, fomos inseridos em salas de aula. Nelas, iniciamos nossa atividade como aprendizes da docência. </w:t>
      </w:r>
    </w:p>
    <w:p w14:paraId="0E88CDD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leftChars="0" w:firstLine="878" w:firstLineChars="366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pt-BR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pt-BR" w:eastAsia="zh-CN" w:bidi="ar"/>
        </w:rPr>
        <w:t>Além de acompanhar as professoras, dando suporte às atividades em classe,  desenvolvemos um projeto de intervenção com alunos não alfabetizados, sendo 3 alunos destinados para cada pibidiano. Iniciamos com atividade de diagnóstico da leitura e da escrita, seguida de planejamento de um projeto de intervenção que trabalhou com o gênero textual carta (Araújo; Lélis, 2025).</w:t>
      </w:r>
    </w:p>
    <w:p w14:paraId="6E45F05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leftChars="0" w:firstLine="878" w:firstLineChars="366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O Projeto Cartas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pt-BR" w:eastAsia="zh-CN" w:bidi="ar"/>
        </w:rPr>
        <w:t>(Araújo; Lélis, 2025)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possibilitou o trabalho alfabetizador voltado para a realidade das crianças, quando elas puderam escrever cartas para colegas de outras escolas falando sobre quem eram, do que gostavam de brincar, de comer, a origem do seu nome etc. Associadas à escrita das cartas, outras atividades para desenvolver a escrita e a leitura foram realizadas, principalmente utilizando jogos e brincadeiras.</w:t>
      </w:r>
    </w:p>
    <w:p w14:paraId="5989F8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126B34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Conclusões</w:t>
      </w:r>
    </w:p>
    <w:p w14:paraId="71D768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6CC94C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leftChars="0" w:firstLine="878" w:firstLineChars="366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O PIBID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tem nos oferecido ricas oportunidades de formação, uma vez que estamos iniciando o curso de Pedagogia. Durante as imersões na escola, podemos compreender como se organiza o processo de ensino e aprendizagem, como  se organiza a prática docente e como a alfabetização vai se constituindo nesse processo. </w:t>
      </w:r>
    </w:p>
    <w:p w14:paraId="274C01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leftChars="0" w:firstLine="878" w:firstLineChars="366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>Entretanto, também, temos vivido muitos desafios como não termos, ainda estudados determinados conteúdos no curso, como a própria alfabetização, o que nos leva a buscar leituras e estudos, para além do curso.</w:t>
      </w:r>
    </w:p>
    <w:p w14:paraId="277166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pt-BR"/>
        </w:rPr>
      </w:pPr>
    </w:p>
    <w:p w14:paraId="328EDA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Referências </w:t>
      </w:r>
    </w:p>
    <w:p w14:paraId="383CC1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6E2A29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ARAÚJO, Jacqueleine M.; LÉLIS, Úrsula Adelaide de.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Projeto de intervenção Pedagógica Cartas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, Pirapora, 2025. mimeo.</w:t>
      </w:r>
    </w:p>
    <w:p w14:paraId="69895C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05F6A7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BRASIL.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Programa Institucional de Bolsa de Iniciação à Docência (PIBID)</w:t>
      </w:r>
      <w:r>
        <w:rPr>
          <w:rFonts w:hint="default" w:ascii="Times New Roman" w:hAnsi="Times New Roman" w:cs="Times New Roman"/>
          <w:sz w:val="24"/>
          <w:szCs w:val="24"/>
        </w:rPr>
        <w:t>: documento orientador. Brasília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,</w:t>
      </w:r>
      <w:r>
        <w:rPr>
          <w:rFonts w:hint="default" w:ascii="Times New Roman" w:hAnsi="Times New Roman" w:cs="Times New Roman"/>
          <w:sz w:val="24"/>
          <w:szCs w:val="24"/>
        </w:rPr>
        <w:t xml:space="preserve"> 2018.</w:t>
      </w:r>
    </w:p>
    <w:p w14:paraId="06C01F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62845A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FREIRE, Paulo.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Pedagogia da autonomia:</w:t>
      </w:r>
      <w:r>
        <w:rPr>
          <w:rFonts w:hint="default" w:ascii="Times New Roman" w:hAnsi="Times New Roman" w:cs="Times New Roman"/>
          <w:sz w:val="24"/>
          <w:szCs w:val="24"/>
        </w:rPr>
        <w:t xml:space="preserve"> saberes necessários à prática educativa. São Paulo: Paz e Terra, 1996.</w:t>
      </w:r>
    </w:p>
    <w:p w14:paraId="482315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</w:rPr>
      </w:pPr>
    </w:p>
    <w:p w14:paraId="4A4507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 xml:space="preserve">FERREIRO, Emília; TEBEROSKY, Ana. </w:t>
      </w:r>
      <w:r>
        <w:rPr>
          <w:rFonts w:hint="default" w:ascii="Times New Roman" w:hAnsi="Times New Roman" w:cs="Times New Roman"/>
          <w:b/>
          <w:bCs/>
          <w:sz w:val="24"/>
        </w:rPr>
        <w:t>Psicogênese da língua escrita</w:t>
      </w:r>
      <w:r>
        <w:rPr>
          <w:rFonts w:hint="default" w:ascii="Times New Roman" w:hAnsi="Times New Roman" w:cs="Times New Roman"/>
          <w:sz w:val="24"/>
        </w:rPr>
        <w:t>. Porto Alegre: Artmed, 1999.</w:t>
      </w:r>
    </w:p>
    <w:p w14:paraId="4A112F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</w:rPr>
        <w:br w:type="textWrapping"/>
      </w:r>
    </w:p>
    <w:p w14:paraId="11F242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PIMENTA, Selma Garrido.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Estágio e docência.</w:t>
      </w:r>
      <w:r>
        <w:rPr>
          <w:rFonts w:hint="default" w:ascii="Times New Roman" w:hAnsi="Times New Roman" w:cs="Times New Roman"/>
          <w:sz w:val="24"/>
          <w:szCs w:val="24"/>
        </w:rPr>
        <w:t xml:space="preserve"> 7. ed. São Paulo: Cortez, 2012.</w:t>
      </w:r>
    </w:p>
    <w:p w14:paraId="480C94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574ABE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SOARES, Magda. 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Alfabetização e letramento. </w:t>
      </w:r>
      <w:r>
        <w:rPr>
          <w:rFonts w:hint="default" w:ascii="Times New Roman" w:hAnsi="Times New Roman" w:cs="Times New Roman"/>
          <w:sz w:val="24"/>
          <w:szCs w:val="24"/>
        </w:rPr>
        <w:t>São Paulo: Contexto, 2004.</w:t>
      </w:r>
    </w:p>
    <w:p w14:paraId="309289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0FEF7C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TARDIF, Maurice.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Saberes docentes e formação profissional.</w:t>
      </w:r>
      <w:r>
        <w:rPr>
          <w:rFonts w:hint="default" w:ascii="Times New Roman" w:hAnsi="Times New Roman" w:cs="Times New Roman"/>
          <w:sz w:val="24"/>
          <w:szCs w:val="24"/>
        </w:rPr>
        <w:t xml:space="preserve"> Petrópolis: Vozes, 2002.</w:t>
      </w:r>
    </w:p>
    <w:p w14:paraId="7BFDD7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pt-BR"/>
        </w:rPr>
      </w:pPr>
    </w:p>
    <w:p w14:paraId="72DB77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UNIMONTES. Universidade Estadual de Montes Claros.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PIBID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- subprojeto </w:t>
      </w:r>
      <w:bookmarkStart w:id="0" w:name="_GoBack"/>
      <w:r>
        <w:rPr>
          <w:rFonts w:hint="default" w:ascii="Times New Roman" w:hAnsi="Times New Roman" w:cs="Times New Roman"/>
          <w:sz w:val="24"/>
          <w:szCs w:val="24"/>
          <w:lang w:val="pt-BR"/>
        </w:rPr>
        <w:t>Alfabetização. Montes Claros 2024. mimeo.</w:t>
      </w:r>
    </w:p>
    <w:bookmarkEnd w:id="0"/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BAF"/>
    <w:rsid w:val="00024851"/>
    <w:rsid w:val="0012650A"/>
    <w:rsid w:val="003103AD"/>
    <w:rsid w:val="00342DF4"/>
    <w:rsid w:val="003B3E13"/>
    <w:rsid w:val="00427EA7"/>
    <w:rsid w:val="00660186"/>
    <w:rsid w:val="0073597F"/>
    <w:rsid w:val="00773D54"/>
    <w:rsid w:val="0083247E"/>
    <w:rsid w:val="00941F25"/>
    <w:rsid w:val="009B4014"/>
    <w:rsid w:val="00B44C12"/>
    <w:rsid w:val="00BD0C00"/>
    <w:rsid w:val="00C24086"/>
    <w:rsid w:val="00D402AB"/>
    <w:rsid w:val="00DC79A8"/>
    <w:rsid w:val="00E64BAF"/>
    <w:rsid w:val="00E800F7"/>
    <w:rsid w:val="00FA4CB5"/>
    <w:rsid w:val="00FC4371"/>
    <w:rsid w:val="0475505E"/>
    <w:rsid w:val="16B36D4D"/>
    <w:rsid w:val="19335809"/>
    <w:rsid w:val="21F2731D"/>
    <w:rsid w:val="2C9E14C2"/>
    <w:rsid w:val="338B787C"/>
    <w:rsid w:val="44A359B9"/>
    <w:rsid w:val="51830376"/>
    <w:rsid w:val="62B03047"/>
    <w:rsid w:val="6C3C5FB2"/>
    <w:rsid w:val="6E662F49"/>
    <w:rsid w:val="6F8F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/>
      <w:u w:val="single"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6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toc 1"/>
    <w:basedOn w:val="1"/>
    <w:next w:val="1"/>
    <w:autoRedefine/>
    <w:qFormat/>
    <w:uiPriority w:val="39"/>
    <w:pPr>
      <w:tabs>
        <w:tab w:val="right" w:leader="dot" w:pos="9202"/>
      </w:tabs>
      <w:spacing w:before="120" w:after="120" w:line="360" w:lineRule="auto"/>
    </w:pPr>
    <w:rPr>
      <w:rFonts w:ascii="Times New Roman" w:hAnsi="Times New Roman" w:eastAsia="Calibri" w:cstheme="minorHAnsi"/>
      <w:b/>
      <w:bCs/>
      <w:caps/>
      <w:sz w:val="24"/>
      <w:szCs w:val="20"/>
    </w:rPr>
  </w:style>
  <w:style w:type="character" w:customStyle="1" w:styleId="8">
    <w:name w:val="Balloon Text Char"/>
    <w:basedOn w:val="2"/>
    <w:link w:val="6"/>
    <w:semiHidden/>
    <w:uiPriority w:val="99"/>
    <w:rPr>
      <w:rFonts w:ascii="Tahoma" w:hAnsi="Tahoma" w:cs="Tahoma"/>
      <w:sz w:val="16"/>
      <w:szCs w:val="16"/>
    </w:rPr>
  </w:style>
  <w:style w:type="paragraph" w:customStyle="1" w:styleId="9">
    <w:name w:val="my-2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971</Words>
  <Characters>5249</Characters>
  <Lines>43</Lines>
  <Paragraphs>12</Paragraphs>
  <TotalTime>87</TotalTime>
  <ScaleCrop>false</ScaleCrop>
  <LinksUpToDate>false</LinksUpToDate>
  <CharactersWithSpaces>6208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2025-09-30T14:30:00Z</dcterms:created>
  <dc:creator>Conta da Microsoft</dc:creator>
  <cp:lastModifiedBy>Úrsula Adelaide de Lélis</cp:lastModifiedBy>
  <dcterms:modified xsi:type="dcterms:W3CDTF">2025-10-07T15:25:12Z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1046-12.2.0.22549</vt:lpwstr>
  </property>
  <property fmtid="{D5CDD505-2E9C-101B-9397-08002B2CF9AE}" pid="3" name="ICV">
    <vt:lpwstr>6B8E4F4600E047D39A5836BFAEB9FB00_13</vt:lpwstr>
  </property>
</Properties>
</file>