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5FBBDE51" w:rsidR="00534CB2" w:rsidRPr="00534CB2" w:rsidRDefault="00DD63A8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Influência da espiritualidade em pacientes sob cuidados paliativos</w:t>
      </w:r>
      <w:r w:rsidR="00534CB2" w:rsidRPr="00534CB2">
        <w:rPr>
          <w:rFonts w:eastAsia="Calibri" w:cs="Arial"/>
          <w:b/>
        </w:rPr>
        <w:t>.</w:t>
      </w:r>
    </w:p>
    <w:p w14:paraId="0AD3EF8B" w14:textId="15C016A2" w:rsidR="00534CB2" w:rsidRPr="00803CA0" w:rsidRDefault="00F52752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GUILHERME</w:t>
      </w:r>
      <w:r w:rsidR="00DD63A8">
        <w:rPr>
          <w:rFonts w:eastAsia="Calibri" w:cs="Arial"/>
          <w:b/>
          <w:bCs/>
          <w:sz w:val="20"/>
          <w:szCs w:val="20"/>
          <w:u w:val="single"/>
        </w:rPr>
        <w:t xml:space="preserve"> </w:t>
      </w:r>
      <w:r w:rsidR="0006302F">
        <w:rPr>
          <w:rFonts w:eastAsia="Calibri" w:cs="Arial"/>
          <w:b/>
          <w:bCs/>
          <w:sz w:val="20"/>
          <w:szCs w:val="20"/>
          <w:u w:val="single"/>
        </w:rPr>
        <w:t xml:space="preserve">MORAES </w:t>
      </w:r>
      <w:r>
        <w:rPr>
          <w:rFonts w:eastAsia="Calibri" w:cs="Arial"/>
          <w:b/>
          <w:bCs/>
          <w:sz w:val="20"/>
          <w:szCs w:val="20"/>
          <w:u w:val="single"/>
        </w:rPr>
        <w:t>DÂMASO DE</w:t>
      </w:r>
      <w:r w:rsidR="002D0766">
        <w:rPr>
          <w:rFonts w:eastAsia="Calibri" w:cs="Arial"/>
          <w:b/>
          <w:bCs/>
          <w:sz w:val="20"/>
          <w:szCs w:val="20"/>
          <w:u w:val="single"/>
        </w:rPr>
        <w:t xml:space="preserve"> </w:t>
      </w:r>
      <w:r>
        <w:rPr>
          <w:rFonts w:eastAsia="Calibri" w:cs="Arial"/>
          <w:b/>
          <w:bCs/>
          <w:sz w:val="20"/>
          <w:szCs w:val="20"/>
          <w:u w:val="single"/>
        </w:rPr>
        <w:t>ARAÚJO</w:t>
      </w:r>
      <w:r w:rsidR="00051926">
        <w:rPr>
          <w:rFonts w:eastAsia="Calibri" w:cs="Arial"/>
          <w:sz w:val="20"/>
          <w:szCs w:val="20"/>
          <w:vertAlign w:val="superscript"/>
        </w:rPr>
        <w:t>,</w:t>
      </w:r>
      <w:r w:rsidR="002D0766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06302F">
        <w:rPr>
          <w:rFonts w:eastAsia="Calibri" w:cs="Arial"/>
          <w:sz w:val="20"/>
          <w:szCs w:val="20"/>
        </w:rPr>
        <w:t>ANA PAULA</w:t>
      </w:r>
      <w:r w:rsidR="002A560B">
        <w:rPr>
          <w:rFonts w:eastAsia="Calibri" w:cs="Arial"/>
          <w:sz w:val="20"/>
          <w:szCs w:val="20"/>
        </w:rPr>
        <w:t xml:space="preserve"> </w:t>
      </w:r>
      <w:r w:rsidR="0006302F">
        <w:rPr>
          <w:rFonts w:eastAsia="Calibri" w:cs="Arial"/>
          <w:sz w:val="20"/>
          <w:szCs w:val="20"/>
        </w:rPr>
        <w:t>QUINTELLA MÉLO FERREIRA</w:t>
      </w:r>
      <w:r w:rsidR="0006302F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06302F">
        <w:rPr>
          <w:rFonts w:eastAsia="Calibri" w:cs="Arial"/>
          <w:sz w:val="20"/>
          <w:szCs w:val="20"/>
        </w:rPr>
        <w:t xml:space="preserve">MARIA ANTÔNIA VENICIUS </w:t>
      </w:r>
      <w:r w:rsidR="00094794">
        <w:rPr>
          <w:rFonts w:eastAsia="Calibri" w:cs="Arial"/>
          <w:sz w:val="20"/>
          <w:szCs w:val="20"/>
        </w:rPr>
        <w:t>GOMES</w:t>
      </w:r>
      <w:r w:rsidR="00094794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>;</w:t>
      </w:r>
      <w:r w:rsidR="0081096C">
        <w:rPr>
          <w:rFonts w:eastAsia="Calibri" w:cs="Arial"/>
          <w:sz w:val="20"/>
          <w:szCs w:val="20"/>
        </w:rPr>
        <w:t xml:space="preserve"> </w:t>
      </w:r>
      <w:r w:rsidR="00094794">
        <w:rPr>
          <w:rFonts w:eastAsia="Calibri" w:cs="Arial"/>
          <w:sz w:val="20"/>
          <w:szCs w:val="20"/>
        </w:rPr>
        <w:t>LAYS SOUZA BASTOS DE ALMEIDA</w:t>
      </w:r>
      <w:r w:rsidR="002C7B20">
        <w:rPr>
          <w:rFonts w:eastAsia="Calibri" w:cs="Arial"/>
          <w:sz w:val="20"/>
          <w:szCs w:val="20"/>
          <w:vertAlign w:val="superscript"/>
        </w:rPr>
        <w:t>1</w:t>
      </w:r>
      <w:r w:rsidR="00197D89">
        <w:rPr>
          <w:rFonts w:eastAsia="Calibri" w:cs="Arial"/>
          <w:sz w:val="20"/>
          <w:szCs w:val="20"/>
        </w:rPr>
        <w:t xml:space="preserve">; </w:t>
      </w:r>
      <w:r w:rsidR="00B41F09">
        <w:rPr>
          <w:rFonts w:eastAsia="Calibri" w:cs="Arial"/>
          <w:sz w:val="20"/>
          <w:szCs w:val="20"/>
        </w:rPr>
        <w:t xml:space="preserve">ANA BEATRIZ </w:t>
      </w:r>
      <w:r w:rsidR="00D70E2E">
        <w:rPr>
          <w:rFonts w:eastAsia="Calibri" w:cs="Arial"/>
          <w:sz w:val="20"/>
          <w:szCs w:val="20"/>
        </w:rPr>
        <w:t>DE AMORIM VERONEZE</w:t>
      </w:r>
      <w:r w:rsidR="00D70E2E">
        <w:rPr>
          <w:rFonts w:eastAsia="Calibri" w:cs="Arial"/>
          <w:sz w:val="20"/>
          <w:szCs w:val="20"/>
          <w:vertAlign w:val="superscript"/>
        </w:rPr>
        <w:t>2</w:t>
      </w:r>
      <w:r w:rsidR="00D70E2E">
        <w:rPr>
          <w:rFonts w:eastAsia="Calibri" w:cs="Arial"/>
          <w:sz w:val="20"/>
          <w:szCs w:val="20"/>
        </w:rPr>
        <w:t xml:space="preserve">; </w:t>
      </w:r>
      <w:r w:rsidR="006C6D09">
        <w:rPr>
          <w:rFonts w:eastAsia="Calibri" w:cs="Arial"/>
          <w:sz w:val="20"/>
          <w:szCs w:val="20"/>
        </w:rPr>
        <w:t xml:space="preserve">RENATA </w:t>
      </w:r>
      <w:r w:rsidR="00991E1B">
        <w:rPr>
          <w:rFonts w:eastAsia="Calibri" w:cs="Arial"/>
          <w:sz w:val="20"/>
          <w:szCs w:val="20"/>
        </w:rPr>
        <w:t>CHEQUELLER DE</w:t>
      </w:r>
      <w:r w:rsidR="00C42E76">
        <w:rPr>
          <w:rFonts w:eastAsia="Calibri" w:cs="Arial"/>
          <w:sz w:val="20"/>
          <w:szCs w:val="20"/>
        </w:rPr>
        <w:t xml:space="preserve"> </w:t>
      </w:r>
      <w:r w:rsidR="006702B0">
        <w:rPr>
          <w:rFonts w:eastAsia="Calibri" w:cs="Arial"/>
          <w:sz w:val="20"/>
          <w:szCs w:val="20"/>
        </w:rPr>
        <w:t>ALMEIDA</w:t>
      </w:r>
      <w:r w:rsidR="00C42E76">
        <w:rPr>
          <w:rFonts w:eastAsia="Calibri" w:cs="Arial"/>
          <w:sz w:val="20"/>
          <w:szCs w:val="20"/>
          <w:vertAlign w:val="superscript"/>
        </w:rPr>
        <w:t>3</w:t>
      </w:r>
      <w:r w:rsidR="00803CA0">
        <w:rPr>
          <w:rFonts w:eastAsia="Calibri" w:cs="Arial"/>
          <w:sz w:val="20"/>
          <w:szCs w:val="20"/>
        </w:rPr>
        <w:t>.</w:t>
      </w:r>
    </w:p>
    <w:p w14:paraId="07F97002" w14:textId="77777777" w:rsidR="009755BC" w:rsidRDefault="00534CB2" w:rsidP="50192890">
      <w:pPr>
        <w:spacing w:line="240" w:lineRule="auto"/>
        <w:rPr>
          <w:rStyle w:val="normaltextrun"/>
          <w:rFonts w:cs="Arial"/>
          <w:color w:val="000000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52088C">
        <w:rPr>
          <w:rStyle w:val="normaltextrun"/>
          <w:rFonts w:cs="Arial"/>
          <w:color w:val="000000"/>
          <w:sz w:val="18"/>
          <w:szCs w:val="18"/>
        </w:rPr>
        <w:t xml:space="preserve"> Centro Universitário CESMAC, Maceió, AL, Brasil.</w:t>
      </w:r>
    </w:p>
    <w:p w14:paraId="221A9CEF" w14:textId="1D3AD4DD" w:rsidR="001F17D5" w:rsidRPr="00E8675B" w:rsidRDefault="00E8675B" w:rsidP="50192890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  <w:vertAlign w:val="superscript"/>
        </w:rPr>
        <w:t xml:space="preserve">2 </w:t>
      </w:r>
      <w:r>
        <w:rPr>
          <w:rFonts w:eastAsia="Calibri" w:cs="Arial"/>
          <w:sz w:val="18"/>
          <w:szCs w:val="18"/>
        </w:rPr>
        <w:t>Universidade Estadual de Ciências da Saúde de Alagoas</w:t>
      </w:r>
      <w:r w:rsidR="00654EC3">
        <w:rPr>
          <w:rFonts w:eastAsia="Calibri" w:cs="Arial"/>
          <w:sz w:val="18"/>
          <w:szCs w:val="18"/>
        </w:rPr>
        <w:t>,</w:t>
      </w:r>
      <w:r w:rsidR="00A8167B">
        <w:rPr>
          <w:rFonts w:eastAsia="Calibri" w:cs="Arial"/>
          <w:sz w:val="18"/>
          <w:szCs w:val="18"/>
        </w:rPr>
        <w:t xml:space="preserve"> Maceió</w:t>
      </w:r>
      <w:r w:rsidR="002104C6">
        <w:rPr>
          <w:rFonts w:eastAsia="Calibri" w:cs="Arial"/>
          <w:sz w:val="18"/>
          <w:szCs w:val="18"/>
        </w:rPr>
        <w:t xml:space="preserve">, </w:t>
      </w:r>
      <w:r w:rsidR="00A8167B">
        <w:rPr>
          <w:rFonts w:eastAsia="Calibri" w:cs="Arial"/>
          <w:sz w:val="18"/>
          <w:szCs w:val="18"/>
        </w:rPr>
        <w:t>AL</w:t>
      </w:r>
      <w:r w:rsidR="002104C6">
        <w:rPr>
          <w:rFonts w:eastAsia="Calibri" w:cs="Arial"/>
          <w:sz w:val="18"/>
          <w:szCs w:val="18"/>
        </w:rPr>
        <w:t xml:space="preserve">, </w:t>
      </w:r>
      <w:r w:rsidR="00BB36FA">
        <w:rPr>
          <w:rFonts w:eastAsia="Calibri" w:cs="Arial"/>
          <w:sz w:val="18"/>
          <w:szCs w:val="18"/>
        </w:rPr>
        <w:t>Brasil</w:t>
      </w:r>
    </w:p>
    <w:p w14:paraId="6EA47D63" w14:textId="3D47DCAD" w:rsidR="00414378" w:rsidRPr="00E141CA" w:rsidRDefault="001F17D5" w:rsidP="003F21DF">
      <w:pPr>
        <w:spacing w:line="240" w:lineRule="auto"/>
        <w:rPr>
          <w:rStyle w:val="eop"/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  <w:vertAlign w:val="superscript"/>
        </w:rPr>
        <w:t>3</w:t>
      </w:r>
      <w:r w:rsidR="00747927">
        <w:rPr>
          <w:rFonts w:eastAsia="Calibri" w:cs="Arial"/>
          <w:sz w:val="18"/>
          <w:szCs w:val="18"/>
        </w:rPr>
        <w:t xml:space="preserve"> D</w:t>
      </w:r>
      <w:r w:rsidR="005A793E">
        <w:rPr>
          <w:rFonts w:eastAsia="Calibri" w:cs="Arial"/>
          <w:sz w:val="18"/>
          <w:szCs w:val="18"/>
        </w:rPr>
        <w:t>ocente do Curso de Medicina do Centro Universitário CESMAC, Maceió</w:t>
      </w:r>
      <w:r w:rsidR="00BB36FA">
        <w:rPr>
          <w:rFonts w:eastAsia="Calibri" w:cs="Arial"/>
          <w:sz w:val="18"/>
          <w:szCs w:val="18"/>
        </w:rPr>
        <w:t>,</w:t>
      </w:r>
      <w:r w:rsidR="005A793E">
        <w:rPr>
          <w:rFonts w:eastAsia="Calibri" w:cs="Arial"/>
          <w:sz w:val="18"/>
          <w:szCs w:val="18"/>
        </w:rPr>
        <w:t xml:space="preserve"> </w:t>
      </w:r>
      <w:r w:rsidR="00747927">
        <w:rPr>
          <w:rFonts w:eastAsia="Calibri" w:cs="Arial"/>
          <w:sz w:val="18"/>
          <w:szCs w:val="18"/>
        </w:rPr>
        <w:t>AL, Brasil</w:t>
      </w:r>
    </w:p>
    <w:p w14:paraId="29F0731A" w14:textId="2ACF3146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E141CA">
        <w:rPr>
          <w:rFonts w:eastAsia="Calibri" w:cs="Arial"/>
          <w:sz w:val="18"/>
          <w:szCs w:val="18"/>
        </w:rPr>
        <w:t xml:space="preserve"> </w:t>
      </w:r>
      <w:r w:rsidR="005600DA">
        <w:rPr>
          <w:rFonts w:eastAsia="Calibri" w:cs="Arial"/>
          <w:sz w:val="18"/>
          <w:szCs w:val="18"/>
        </w:rPr>
        <w:t>gmdaraujo51@gmail.com</w:t>
      </w:r>
    </w:p>
    <w:p w14:paraId="597BFFDF" w14:textId="4D6EF1E7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76657D23" w:rsidR="00534CB2" w:rsidRPr="00CB31A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CB31A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CB31AF">
        <w:rPr>
          <w:rFonts w:eastAsia="Calibri" w:cs="Arial"/>
          <w:sz w:val="22"/>
          <w:szCs w:val="22"/>
        </w:rPr>
        <w:t xml:space="preserve"> </w:t>
      </w:r>
      <w:r w:rsidR="00034ECA" w:rsidRPr="00CB31AF">
        <w:rPr>
          <w:rFonts w:cs="Arial"/>
          <w:color w:val="000000"/>
          <w:sz w:val="22"/>
          <w:szCs w:val="22"/>
        </w:rPr>
        <w:t> Os cuidados paliativos ofertam qualidade de vida a pacientes e familiares com diagnóstico de patologias graves e progressivas por meio de uma avaliação minuciosa do tratamento da dor física e de outros sintomas psicológicos, sociais e espirituais. Portanto, a espiritualidade é uma prática fundamental do cuidado paliativo por atuar na promoção do bem-estar geral.</w:t>
      </w:r>
      <w:r w:rsidR="00B400C9" w:rsidRPr="00CB31AF">
        <w:rPr>
          <w:rFonts w:cs="Arial"/>
          <w:color w:val="000000"/>
          <w:sz w:val="22"/>
          <w:szCs w:val="22"/>
        </w:rPr>
        <w:t xml:space="preserve"> </w:t>
      </w:r>
      <w:r w:rsidRPr="00CB31A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4C5613" w:rsidRPr="00CB31AF">
        <w:rPr>
          <w:rFonts w:eastAsia="Calibri" w:cs="Arial"/>
          <w:b/>
          <w:bCs/>
          <w:sz w:val="22"/>
          <w:szCs w:val="22"/>
          <w:u w:val="single"/>
        </w:rPr>
        <w:t xml:space="preserve"> </w:t>
      </w:r>
      <w:r w:rsidR="004C5613" w:rsidRPr="00CB31AF">
        <w:rPr>
          <w:rFonts w:cs="Arial"/>
          <w:color w:val="000000"/>
          <w:sz w:val="22"/>
          <w:szCs w:val="22"/>
        </w:rPr>
        <w:t>Relatar os benefícios da espiritualidade aos pacientes sob cuidados paliativos.</w:t>
      </w:r>
      <w:r w:rsidRPr="00CB31AF">
        <w:rPr>
          <w:rFonts w:eastAsia="Calibri" w:cs="Arial"/>
          <w:b/>
          <w:bCs/>
          <w:sz w:val="22"/>
          <w:szCs w:val="22"/>
        </w:rPr>
        <w:t xml:space="preserve"> </w:t>
      </w:r>
      <w:r w:rsidRPr="00CB31A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0A4FFD" w:rsidRPr="00CB31AF">
        <w:rPr>
          <w:rFonts w:cs="Arial"/>
          <w:color w:val="000000"/>
          <w:sz w:val="22"/>
          <w:szCs w:val="22"/>
        </w:rPr>
        <w:t xml:space="preserve">  Trata-se de uma revisão integrativa utilizando a </w:t>
      </w:r>
      <w:proofErr w:type="spellStart"/>
      <w:r w:rsidR="000A4FFD" w:rsidRPr="00CB31AF">
        <w:rPr>
          <w:rFonts w:cs="Arial"/>
          <w:i/>
          <w:iCs/>
          <w:color w:val="000000"/>
          <w:sz w:val="22"/>
          <w:szCs w:val="22"/>
        </w:rPr>
        <w:t>Scielo</w:t>
      </w:r>
      <w:proofErr w:type="spellEnd"/>
      <w:r w:rsidR="000A4FFD" w:rsidRPr="00CB31AF">
        <w:rPr>
          <w:rFonts w:cs="Arial"/>
          <w:color w:val="000000"/>
          <w:sz w:val="22"/>
          <w:szCs w:val="22"/>
        </w:rPr>
        <w:t xml:space="preserve"> como base de dados e uso dos descritores “Espiritualidade” AND “Cuidados paliativos” para busca. Foram encontradas 29 publicações entre 2019 e 2023, sendo 5 selecionados para análise.</w:t>
      </w:r>
      <w:r w:rsidRPr="00CB31AF">
        <w:rPr>
          <w:rFonts w:eastAsia="Calibri" w:cs="Arial"/>
          <w:sz w:val="22"/>
          <w:szCs w:val="22"/>
        </w:rPr>
        <w:t xml:space="preserve"> </w:t>
      </w:r>
      <w:r w:rsidRPr="00CB31AF">
        <w:rPr>
          <w:rFonts w:eastAsia="Calibri" w:cs="Arial"/>
          <w:b/>
          <w:bCs/>
          <w:sz w:val="22"/>
          <w:szCs w:val="22"/>
          <w:u w:val="single"/>
        </w:rPr>
        <w:t>Resultados</w:t>
      </w:r>
      <w:r w:rsidR="00726834" w:rsidRPr="00CB31AF">
        <w:rPr>
          <w:rFonts w:cs="Arial"/>
          <w:color w:val="000000"/>
          <w:sz w:val="22"/>
          <w:szCs w:val="22"/>
        </w:rPr>
        <w:t>: A busca pela espiritualidade como uma ferramenta terapêutica, para pacientes cujas doenças não respondem mais a tratamentos curativos, tem revelado resultados positivos no processo de enfrentamento de doenças terminais, melhorando principalmente sintomas de ansiedade, tristeza e fadiga, pois ampliam a capacidade funcional que por muitas vezes encontra-se comprometida. Igualmente, foi identificado melhora nos quadros de dispneia e depressão. Nesse sentido, o recurso da fé possibilita esperança, serenidade e aceitação, pois aos auxiliam os pacientes tanto no diagnóstico, como no medo da morte. Já para os familiares, a fé se mostra efetiva na preparação para o luto. Pacientes com câncer metastático, sob terapia paliativa, demonstraram relação inversa entre o escore de bem-estar espiritual e a quantidade de analgésicos consumidos durante o tratamento farmacológico.</w:t>
      </w:r>
      <w:r w:rsidRPr="00CB31AF">
        <w:rPr>
          <w:rFonts w:eastAsia="Calibri" w:cs="Arial"/>
          <w:sz w:val="22"/>
          <w:szCs w:val="22"/>
        </w:rPr>
        <w:t xml:space="preserve"> </w:t>
      </w:r>
      <w:r w:rsidRPr="00CB31A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A55400" w:rsidRPr="00CB31AF">
        <w:rPr>
          <w:rFonts w:eastAsia="Calibri" w:cs="Arial"/>
          <w:sz w:val="22"/>
          <w:szCs w:val="22"/>
        </w:rPr>
        <w:t xml:space="preserve"> </w:t>
      </w:r>
      <w:r w:rsidR="00A55400" w:rsidRPr="00CB31AF">
        <w:rPr>
          <w:rFonts w:cs="Arial"/>
          <w:color w:val="000000"/>
          <w:sz w:val="22"/>
          <w:szCs w:val="22"/>
        </w:rPr>
        <w:t xml:space="preserve">A </w:t>
      </w:r>
      <w:r w:rsidR="00A55400" w:rsidRPr="00CB31AF">
        <w:rPr>
          <w:rFonts w:cs="Arial"/>
          <w:color w:val="000000"/>
          <w:sz w:val="22"/>
          <w:szCs w:val="22"/>
        </w:rPr>
        <w:lastRenderedPageBreak/>
        <w:t>espiritualidade como recurso terapêutico complementar, em cuidados paliativos, possibilita melhor autonomia para o paciente</w:t>
      </w:r>
    </w:p>
    <w:p w14:paraId="017EC17D" w14:textId="5A987B9C" w:rsidR="00534CB2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033B0" w:rsidRPr="000A7BB0">
        <w:rPr>
          <w:rFonts w:cs="Arial"/>
          <w:color w:val="000000"/>
          <w:sz w:val="22"/>
          <w:szCs w:val="22"/>
        </w:rPr>
        <w:t>Fé, Conforto terapêutico, Pacientes terminais</w:t>
      </w:r>
      <w:r w:rsidRPr="000A7BB0">
        <w:rPr>
          <w:rFonts w:eastAsia="Calibri" w:cs="Arial"/>
          <w:sz w:val="22"/>
          <w:szCs w:val="22"/>
        </w:rPr>
        <w:t xml:space="preserve"> </w:t>
      </w:r>
    </w:p>
    <w:p w14:paraId="6327AAB1" w14:textId="77777777" w:rsidR="00887561" w:rsidRPr="00803CA0" w:rsidRDefault="00887561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0CFA2733" w:rsidR="00191423" w:rsidRPr="00C427DC" w:rsidRDefault="00191423" w:rsidP="00C427DC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3B7738F4" w14:textId="6E114CF6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EC0B5C6" w14:textId="77777777" w:rsidR="0059097F" w:rsidRPr="0059097F" w:rsidRDefault="0059097F">
      <w:pPr>
        <w:pStyle w:val="NormalWeb"/>
        <w:spacing w:before="0" w:beforeAutospacing="0" w:after="160" w:afterAutospacing="0"/>
        <w:jc w:val="both"/>
        <w:divId w:val="1902672664"/>
        <w:rPr>
          <w:sz w:val="20"/>
          <w:szCs w:val="20"/>
        </w:rPr>
      </w:pPr>
      <w:r w:rsidRPr="0059097F">
        <w:rPr>
          <w:rFonts w:ascii="Arial" w:hAnsi="Arial" w:cs="Arial"/>
          <w:color w:val="000000"/>
          <w:sz w:val="20"/>
          <w:szCs w:val="20"/>
        </w:rPr>
        <w:t>MENDES, B. V. et al. Bem-estar espiritual, sintomas e funcionalidade de pacientes em cuidados paliativos. Revista Brasileira De Enfermagem, v. 76, n. 2, 1 jan. 2023.</w:t>
      </w:r>
    </w:p>
    <w:p w14:paraId="220A6711" w14:textId="77777777" w:rsidR="0059097F" w:rsidRPr="0059097F" w:rsidRDefault="0059097F">
      <w:pPr>
        <w:pStyle w:val="NormalWeb"/>
        <w:spacing w:before="0" w:beforeAutospacing="0" w:after="0" w:afterAutospacing="0"/>
        <w:divId w:val="1902672664"/>
        <w:rPr>
          <w:sz w:val="20"/>
          <w:szCs w:val="20"/>
        </w:rPr>
      </w:pPr>
      <w:r w:rsidRPr="0059097F">
        <w:rPr>
          <w:rFonts w:ascii="Calibri" w:hAnsi="Calibri"/>
          <w:color w:val="000000"/>
          <w:sz w:val="20"/>
          <w:szCs w:val="20"/>
        </w:rPr>
        <w:t> </w:t>
      </w:r>
      <w:r w:rsidRPr="0059097F">
        <w:rPr>
          <w:rFonts w:ascii="Arial" w:hAnsi="Arial" w:cs="Arial"/>
          <w:color w:val="000000"/>
          <w:sz w:val="20"/>
          <w:szCs w:val="20"/>
        </w:rPr>
        <w:t>PASTORINO, A. C. S. et al. Espiritualidade e dor em pacientes com câncer de mama metastático. Revista Brasileira de Bioética, v. 31, 2023.</w:t>
      </w:r>
    </w:p>
    <w:p w14:paraId="1E6907E7" w14:textId="77777777" w:rsidR="007042A3" w:rsidRDefault="007042A3">
      <w:pPr>
        <w:pStyle w:val="NormalWeb"/>
        <w:spacing w:before="0" w:beforeAutospacing="0" w:after="160" w:afterAutospacing="0"/>
        <w:jc w:val="both"/>
        <w:divId w:val="1902672664"/>
        <w:rPr>
          <w:rFonts w:ascii="Arial" w:hAnsi="Arial" w:cs="Arial"/>
          <w:color w:val="000000"/>
          <w:sz w:val="20"/>
          <w:szCs w:val="20"/>
        </w:rPr>
      </w:pPr>
    </w:p>
    <w:p w14:paraId="74ACD56C" w14:textId="37F3C8BF" w:rsidR="0059097F" w:rsidRPr="0059097F" w:rsidRDefault="0059097F">
      <w:pPr>
        <w:pStyle w:val="NormalWeb"/>
        <w:spacing w:before="0" w:beforeAutospacing="0" w:after="160" w:afterAutospacing="0"/>
        <w:jc w:val="both"/>
        <w:divId w:val="1902672664"/>
        <w:rPr>
          <w:rFonts w:eastAsiaTheme="minorEastAsia"/>
          <w:sz w:val="20"/>
          <w:szCs w:val="20"/>
        </w:rPr>
      </w:pPr>
      <w:r w:rsidRPr="0059097F">
        <w:rPr>
          <w:rFonts w:ascii="Arial" w:hAnsi="Arial" w:cs="Arial"/>
          <w:color w:val="000000"/>
          <w:sz w:val="20"/>
          <w:szCs w:val="20"/>
        </w:rPr>
        <w:t>FISCHER, G.; SILVA, V. Tecnologias digitais na educação superior: desafios e estratégias. Revista Brasileira de Educação, v. 27, n. 2, p. 254-273, 2022.</w:t>
      </w:r>
    </w:p>
    <w:p w14:paraId="25848CD8" w14:textId="77777777" w:rsidR="0059097F" w:rsidRPr="0059097F" w:rsidRDefault="0059097F">
      <w:pPr>
        <w:pStyle w:val="NormalWeb"/>
        <w:spacing w:before="0" w:beforeAutospacing="0" w:after="160" w:afterAutospacing="0"/>
        <w:jc w:val="both"/>
        <w:divId w:val="1902672664"/>
        <w:rPr>
          <w:sz w:val="20"/>
          <w:szCs w:val="20"/>
        </w:rPr>
      </w:pPr>
      <w:r w:rsidRPr="0059097F">
        <w:rPr>
          <w:rFonts w:ascii="Arial" w:hAnsi="Arial" w:cs="Arial"/>
          <w:color w:val="000000"/>
          <w:sz w:val="20"/>
          <w:szCs w:val="20"/>
        </w:rPr>
        <w:t>ARAÚJO, L. S. et al. Religiosidade, espiritualidade e a vivência do câncer: um estudo fenomenológico. Cadernos Brasileiros de Terapia Ocupacional, v. 30, e3203, 2022.</w:t>
      </w:r>
    </w:p>
    <w:p w14:paraId="691BF0A4" w14:textId="77777777" w:rsidR="0059097F" w:rsidRPr="0059097F" w:rsidRDefault="0059097F">
      <w:pPr>
        <w:pStyle w:val="NormalWeb"/>
        <w:spacing w:before="0" w:beforeAutospacing="0" w:after="0" w:afterAutospacing="0"/>
        <w:jc w:val="both"/>
        <w:divId w:val="1902672664"/>
        <w:rPr>
          <w:sz w:val="20"/>
          <w:szCs w:val="20"/>
        </w:rPr>
      </w:pPr>
      <w:r w:rsidRPr="0059097F">
        <w:rPr>
          <w:rFonts w:ascii="Arial" w:hAnsi="Arial" w:cs="Arial"/>
          <w:color w:val="000000"/>
          <w:sz w:val="20"/>
          <w:szCs w:val="20"/>
        </w:rPr>
        <w:t>MARQUES, T. C. S.; PUCCI, S. H. M. Espiritualidade nos cuidados paliativos de pacientes oncológicos. Psicologia USP, v. 32, 2021.</w:t>
      </w:r>
    </w:p>
    <w:p w14:paraId="2735A65F" w14:textId="77777777" w:rsidR="007042A3" w:rsidRDefault="007042A3">
      <w:pPr>
        <w:pStyle w:val="NormalWeb"/>
        <w:spacing w:before="0" w:beforeAutospacing="0" w:after="0" w:afterAutospacing="0"/>
        <w:jc w:val="both"/>
        <w:divId w:val="1902672664"/>
        <w:rPr>
          <w:rFonts w:ascii="Arial" w:hAnsi="Arial" w:cs="Arial"/>
          <w:color w:val="000000"/>
          <w:sz w:val="20"/>
          <w:szCs w:val="20"/>
        </w:rPr>
      </w:pPr>
    </w:p>
    <w:p w14:paraId="3EE2EDF2" w14:textId="3E60EB74" w:rsidR="0059097F" w:rsidRPr="0059097F" w:rsidRDefault="0059097F">
      <w:pPr>
        <w:pStyle w:val="NormalWeb"/>
        <w:spacing w:before="0" w:beforeAutospacing="0" w:after="0" w:afterAutospacing="0"/>
        <w:jc w:val="both"/>
        <w:divId w:val="1902672664"/>
        <w:rPr>
          <w:rFonts w:eastAsiaTheme="minorEastAsia"/>
          <w:sz w:val="20"/>
          <w:szCs w:val="20"/>
        </w:rPr>
      </w:pPr>
      <w:r w:rsidRPr="0059097F">
        <w:rPr>
          <w:rFonts w:ascii="Arial" w:hAnsi="Arial" w:cs="Arial"/>
          <w:color w:val="000000"/>
          <w:sz w:val="20"/>
          <w:szCs w:val="20"/>
        </w:rPr>
        <w:t>SILVA, L. et al. Religião/espiritualidade e apoio social na melhoria da qualidade de vida da pessoa com cancro avançado. Revista de Enfermagem Referência, v. IV Série, n. 23, p. 111–120, 23 dez. 2019.</w:t>
      </w:r>
    </w:p>
    <w:p w14:paraId="47994964" w14:textId="77777777" w:rsidR="0059097F" w:rsidRPr="00305463" w:rsidRDefault="0059097F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59CB" w14:textId="77777777" w:rsidR="00A44B81" w:rsidRDefault="00A44B81" w:rsidP="00EE20DF">
      <w:pPr>
        <w:spacing w:line="240" w:lineRule="auto"/>
      </w:pPr>
      <w:r>
        <w:separator/>
      </w:r>
    </w:p>
  </w:endnote>
  <w:endnote w:type="continuationSeparator" w:id="0">
    <w:p w14:paraId="73306DEC" w14:textId="77777777" w:rsidR="00A44B81" w:rsidRDefault="00A44B8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A6BB" w14:textId="77777777" w:rsidR="00A44B81" w:rsidRDefault="00A44B81" w:rsidP="00EE20DF">
      <w:pPr>
        <w:spacing w:line="240" w:lineRule="auto"/>
      </w:pPr>
      <w:r>
        <w:separator/>
      </w:r>
    </w:p>
  </w:footnote>
  <w:footnote w:type="continuationSeparator" w:id="0">
    <w:p w14:paraId="7ED05200" w14:textId="77777777" w:rsidR="00A44B81" w:rsidRDefault="00A44B8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4ECA"/>
    <w:rsid w:val="000356B6"/>
    <w:rsid w:val="000478B2"/>
    <w:rsid w:val="00051926"/>
    <w:rsid w:val="0005304C"/>
    <w:rsid w:val="000568D8"/>
    <w:rsid w:val="00056AA3"/>
    <w:rsid w:val="0006302F"/>
    <w:rsid w:val="00066A05"/>
    <w:rsid w:val="00072ECE"/>
    <w:rsid w:val="00072FC5"/>
    <w:rsid w:val="0007508B"/>
    <w:rsid w:val="000769C1"/>
    <w:rsid w:val="00080B3D"/>
    <w:rsid w:val="000863FB"/>
    <w:rsid w:val="00094794"/>
    <w:rsid w:val="00097F20"/>
    <w:rsid w:val="000A1EF1"/>
    <w:rsid w:val="000A45BC"/>
    <w:rsid w:val="000A4FFD"/>
    <w:rsid w:val="000A7BB0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7D89"/>
    <w:rsid w:val="001A0BEB"/>
    <w:rsid w:val="001A456D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0AB"/>
    <w:rsid w:val="001E3E01"/>
    <w:rsid w:val="001E430E"/>
    <w:rsid w:val="001F17D5"/>
    <w:rsid w:val="001F1986"/>
    <w:rsid w:val="001F3AA8"/>
    <w:rsid w:val="002016D4"/>
    <w:rsid w:val="002034FC"/>
    <w:rsid w:val="00204241"/>
    <w:rsid w:val="002104C6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560B"/>
    <w:rsid w:val="002A6621"/>
    <w:rsid w:val="002A75BA"/>
    <w:rsid w:val="002C1C05"/>
    <w:rsid w:val="002C47AD"/>
    <w:rsid w:val="002C7B20"/>
    <w:rsid w:val="002D0194"/>
    <w:rsid w:val="002D0766"/>
    <w:rsid w:val="002D1F4C"/>
    <w:rsid w:val="002E24E4"/>
    <w:rsid w:val="002E432F"/>
    <w:rsid w:val="002E6D4B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708F3"/>
    <w:rsid w:val="00383A0C"/>
    <w:rsid w:val="00385325"/>
    <w:rsid w:val="003954D4"/>
    <w:rsid w:val="003A6C37"/>
    <w:rsid w:val="003B57E1"/>
    <w:rsid w:val="003B7B6A"/>
    <w:rsid w:val="003B7D57"/>
    <w:rsid w:val="003C01AB"/>
    <w:rsid w:val="003C2799"/>
    <w:rsid w:val="003E0286"/>
    <w:rsid w:val="003E1115"/>
    <w:rsid w:val="003E27B5"/>
    <w:rsid w:val="003E5CCC"/>
    <w:rsid w:val="003F0494"/>
    <w:rsid w:val="003F1CBE"/>
    <w:rsid w:val="003F21DF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55727"/>
    <w:rsid w:val="004614EF"/>
    <w:rsid w:val="00463292"/>
    <w:rsid w:val="0047605A"/>
    <w:rsid w:val="00484D7E"/>
    <w:rsid w:val="004947EA"/>
    <w:rsid w:val="00494A45"/>
    <w:rsid w:val="004A5861"/>
    <w:rsid w:val="004A66CF"/>
    <w:rsid w:val="004B17EF"/>
    <w:rsid w:val="004B3A3E"/>
    <w:rsid w:val="004C0887"/>
    <w:rsid w:val="004C0FA5"/>
    <w:rsid w:val="004C5613"/>
    <w:rsid w:val="004C5E55"/>
    <w:rsid w:val="004D3E2E"/>
    <w:rsid w:val="004D7BDB"/>
    <w:rsid w:val="004E13AE"/>
    <w:rsid w:val="004E1DA7"/>
    <w:rsid w:val="004F0080"/>
    <w:rsid w:val="004F0B3D"/>
    <w:rsid w:val="004F24F6"/>
    <w:rsid w:val="004F58AF"/>
    <w:rsid w:val="004F6CD9"/>
    <w:rsid w:val="0050404D"/>
    <w:rsid w:val="00513D5A"/>
    <w:rsid w:val="0052088C"/>
    <w:rsid w:val="0052469E"/>
    <w:rsid w:val="00526BF5"/>
    <w:rsid w:val="00534CB2"/>
    <w:rsid w:val="005431CB"/>
    <w:rsid w:val="00550CFF"/>
    <w:rsid w:val="00550DC5"/>
    <w:rsid w:val="00556203"/>
    <w:rsid w:val="005600DA"/>
    <w:rsid w:val="00564EE9"/>
    <w:rsid w:val="00571CB0"/>
    <w:rsid w:val="0057754A"/>
    <w:rsid w:val="005879AC"/>
    <w:rsid w:val="0059097F"/>
    <w:rsid w:val="005954F4"/>
    <w:rsid w:val="005A793E"/>
    <w:rsid w:val="005F44E2"/>
    <w:rsid w:val="005F799E"/>
    <w:rsid w:val="00607AFB"/>
    <w:rsid w:val="0064371A"/>
    <w:rsid w:val="00645963"/>
    <w:rsid w:val="00654EC3"/>
    <w:rsid w:val="00657884"/>
    <w:rsid w:val="0066585F"/>
    <w:rsid w:val="006662FD"/>
    <w:rsid w:val="006702B0"/>
    <w:rsid w:val="0067167D"/>
    <w:rsid w:val="00686475"/>
    <w:rsid w:val="006920A0"/>
    <w:rsid w:val="006B4A97"/>
    <w:rsid w:val="006B778A"/>
    <w:rsid w:val="006C0882"/>
    <w:rsid w:val="006C2AF3"/>
    <w:rsid w:val="006C5B5D"/>
    <w:rsid w:val="006C6D09"/>
    <w:rsid w:val="006C78EF"/>
    <w:rsid w:val="006E25C5"/>
    <w:rsid w:val="006F274C"/>
    <w:rsid w:val="006F6BEF"/>
    <w:rsid w:val="007042A3"/>
    <w:rsid w:val="00705B66"/>
    <w:rsid w:val="007164BA"/>
    <w:rsid w:val="00717D62"/>
    <w:rsid w:val="00723318"/>
    <w:rsid w:val="00725B80"/>
    <w:rsid w:val="00726834"/>
    <w:rsid w:val="00727255"/>
    <w:rsid w:val="0072756B"/>
    <w:rsid w:val="00743952"/>
    <w:rsid w:val="00745255"/>
    <w:rsid w:val="00747927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096C"/>
    <w:rsid w:val="0081231A"/>
    <w:rsid w:val="00813014"/>
    <w:rsid w:val="00826295"/>
    <w:rsid w:val="00831426"/>
    <w:rsid w:val="0083212E"/>
    <w:rsid w:val="0084272D"/>
    <w:rsid w:val="00844F54"/>
    <w:rsid w:val="00853A5E"/>
    <w:rsid w:val="00865505"/>
    <w:rsid w:val="00880819"/>
    <w:rsid w:val="00885BD0"/>
    <w:rsid w:val="00887561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1582"/>
    <w:rsid w:val="009453DC"/>
    <w:rsid w:val="00946758"/>
    <w:rsid w:val="00953FE8"/>
    <w:rsid w:val="00954C32"/>
    <w:rsid w:val="00955B11"/>
    <w:rsid w:val="009615F2"/>
    <w:rsid w:val="009755BC"/>
    <w:rsid w:val="00982050"/>
    <w:rsid w:val="00991E1B"/>
    <w:rsid w:val="009B4AF9"/>
    <w:rsid w:val="009D36A3"/>
    <w:rsid w:val="009F4251"/>
    <w:rsid w:val="009F7848"/>
    <w:rsid w:val="00A00ECE"/>
    <w:rsid w:val="00A12E16"/>
    <w:rsid w:val="00A27648"/>
    <w:rsid w:val="00A30863"/>
    <w:rsid w:val="00A30C1A"/>
    <w:rsid w:val="00A35B4D"/>
    <w:rsid w:val="00A440CE"/>
    <w:rsid w:val="00A44B81"/>
    <w:rsid w:val="00A51983"/>
    <w:rsid w:val="00A54735"/>
    <w:rsid w:val="00A55400"/>
    <w:rsid w:val="00A64687"/>
    <w:rsid w:val="00A70A0D"/>
    <w:rsid w:val="00A7220C"/>
    <w:rsid w:val="00A7389C"/>
    <w:rsid w:val="00A750E6"/>
    <w:rsid w:val="00A8167B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33B0"/>
    <w:rsid w:val="00B0428D"/>
    <w:rsid w:val="00B10D42"/>
    <w:rsid w:val="00B13D70"/>
    <w:rsid w:val="00B25B62"/>
    <w:rsid w:val="00B264FA"/>
    <w:rsid w:val="00B327F2"/>
    <w:rsid w:val="00B34F60"/>
    <w:rsid w:val="00B400C9"/>
    <w:rsid w:val="00B412BD"/>
    <w:rsid w:val="00B41F09"/>
    <w:rsid w:val="00B42298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36FA"/>
    <w:rsid w:val="00BB4657"/>
    <w:rsid w:val="00BB660F"/>
    <w:rsid w:val="00BC0AB0"/>
    <w:rsid w:val="00BC79FA"/>
    <w:rsid w:val="00BD08DF"/>
    <w:rsid w:val="00BD71D9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27DC"/>
    <w:rsid w:val="00C42E76"/>
    <w:rsid w:val="00C458DE"/>
    <w:rsid w:val="00C5795B"/>
    <w:rsid w:val="00C623D3"/>
    <w:rsid w:val="00C6505E"/>
    <w:rsid w:val="00C658FE"/>
    <w:rsid w:val="00C67588"/>
    <w:rsid w:val="00C94FD9"/>
    <w:rsid w:val="00C9755D"/>
    <w:rsid w:val="00CA17A1"/>
    <w:rsid w:val="00CB0968"/>
    <w:rsid w:val="00CB31AF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0626"/>
    <w:rsid w:val="00D70E2E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3A8"/>
    <w:rsid w:val="00DD6C82"/>
    <w:rsid w:val="00DE5D3F"/>
    <w:rsid w:val="00DE5E77"/>
    <w:rsid w:val="00DF0119"/>
    <w:rsid w:val="00DF0565"/>
    <w:rsid w:val="00E015DA"/>
    <w:rsid w:val="00E06EFE"/>
    <w:rsid w:val="00E13636"/>
    <w:rsid w:val="00E141CA"/>
    <w:rsid w:val="00E1686D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8675B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2752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B21B6"/>
    <w:rsid w:val="00FC1F38"/>
    <w:rsid w:val="00FC2A05"/>
    <w:rsid w:val="00FC3C93"/>
    <w:rsid w:val="00FC3EEB"/>
    <w:rsid w:val="00FD1F4F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6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Guilherme Moraes</cp:lastModifiedBy>
  <cp:revision>2</cp:revision>
  <dcterms:created xsi:type="dcterms:W3CDTF">2024-10-24T19:51:00Z</dcterms:created>
  <dcterms:modified xsi:type="dcterms:W3CDTF">2024-10-24T19:51:00Z</dcterms:modified>
</cp:coreProperties>
</file>