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C" w:rsidRPr="00E9007D" w:rsidRDefault="00B6406C" w:rsidP="00B6406C">
      <w:pPr>
        <w:jc w:val="center"/>
        <w:rPr>
          <w:rFonts w:ascii="Arial" w:hAnsi="Arial" w:cs="Arial"/>
          <w:b/>
          <w:sz w:val="24"/>
          <w:szCs w:val="24"/>
        </w:rPr>
      </w:pPr>
      <w:r w:rsidRPr="00E9007D">
        <w:rPr>
          <w:rFonts w:ascii="Arial" w:hAnsi="Arial" w:cs="Arial"/>
          <w:b/>
          <w:sz w:val="24"/>
          <w:szCs w:val="24"/>
        </w:rPr>
        <w:t xml:space="preserve">Paciente portadora de deficiência de alfa-1-antitripsina submetida a um tratamento endoscópico por meio de válvulas </w:t>
      </w:r>
      <w:proofErr w:type="spellStart"/>
      <w:r w:rsidRPr="00E9007D">
        <w:rPr>
          <w:rFonts w:ascii="Arial" w:hAnsi="Arial" w:cs="Arial"/>
          <w:b/>
          <w:sz w:val="24"/>
          <w:szCs w:val="24"/>
        </w:rPr>
        <w:t>endobrônquicas</w:t>
      </w:r>
      <w:proofErr w:type="spellEnd"/>
    </w:p>
    <w:p w:rsidR="00B6406C" w:rsidRPr="00E9007D" w:rsidRDefault="00E9007D" w:rsidP="00B6406C">
      <w:pPr>
        <w:jc w:val="both"/>
        <w:rPr>
          <w:rFonts w:ascii="Arial" w:hAnsi="Arial" w:cs="Arial"/>
          <w:sz w:val="24"/>
          <w:szCs w:val="24"/>
        </w:rPr>
      </w:pPr>
      <w:r w:rsidRPr="00E9007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oelly Mayra Silva de Carvalho¹, </w:t>
      </w:r>
      <w:proofErr w:type="spellStart"/>
      <w:r w:rsidR="00B6406C" w:rsidRPr="00E9007D">
        <w:rPr>
          <w:rFonts w:ascii="Arial" w:eastAsia="Times New Roman" w:hAnsi="Arial" w:cs="Arial"/>
          <w:sz w:val="24"/>
          <w:szCs w:val="24"/>
        </w:rPr>
        <w:t>Ayla</w:t>
      </w:r>
      <w:proofErr w:type="spellEnd"/>
      <w:r w:rsidR="00B6406C" w:rsidRPr="00E9007D">
        <w:rPr>
          <w:rFonts w:ascii="Arial" w:eastAsia="Times New Roman" w:hAnsi="Arial" w:cs="Arial"/>
          <w:sz w:val="24"/>
          <w:szCs w:val="24"/>
        </w:rPr>
        <w:t xml:space="preserve"> Nazareth Cunha Mascarenhas Lomanto</w:t>
      </w:r>
      <w:r>
        <w:rPr>
          <w:rFonts w:ascii="Arial" w:hAnsi="Arial" w:cs="Arial"/>
          <w:sz w:val="24"/>
          <w:szCs w:val="24"/>
        </w:rPr>
        <w:t xml:space="preserve">¹, Leticia Rocha Costa¹, </w:t>
      </w:r>
      <w:r w:rsidR="00B6406C" w:rsidRPr="00E9007D">
        <w:rPr>
          <w:rFonts w:ascii="Arial" w:hAnsi="Arial" w:cs="Arial"/>
          <w:sz w:val="24"/>
          <w:szCs w:val="24"/>
        </w:rPr>
        <w:t xml:space="preserve">Guilherme Abreu </w:t>
      </w:r>
      <w:proofErr w:type="gramStart"/>
      <w:r w:rsidR="00B6406C" w:rsidRPr="00E9007D">
        <w:rPr>
          <w:rFonts w:ascii="Arial" w:hAnsi="Arial" w:cs="Arial"/>
          <w:sz w:val="24"/>
          <w:szCs w:val="24"/>
        </w:rPr>
        <w:t>Azevedo²</w:t>
      </w:r>
      <w:proofErr w:type="gramEnd"/>
      <w:r w:rsidR="00B6406C" w:rsidRPr="00E9007D">
        <w:rPr>
          <w:rFonts w:ascii="Arial" w:hAnsi="Arial" w:cs="Arial"/>
          <w:sz w:val="24"/>
          <w:szCs w:val="24"/>
        </w:rPr>
        <w:t xml:space="preserve"> </w:t>
      </w:r>
    </w:p>
    <w:p w:rsidR="00B6406C" w:rsidRPr="00E9007D" w:rsidRDefault="00B6406C" w:rsidP="00B640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9007D">
        <w:rPr>
          <w:rFonts w:ascii="Arial" w:eastAsia="Times New Roman" w:hAnsi="Arial" w:cs="Arial"/>
          <w:sz w:val="24"/>
          <w:szCs w:val="24"/>
        </w:rPr>
        <w:t>¹Acadêmico</w:t>
      </w:r>
      <w:proofErr w:type="gramEnd"/>
      <w:r w:rsidRPr="00E9007D">
        <w:rPr>
          <w:rFonts w:ascii="Arial" w:eastAsia="Times New Roman" w:hAnsi="Arial" w:cs="Arial"/>
          <w:sz w:val="24"/>
          <w:szCs w:val="24"/>
        </w:rPr>
        <w:t xml:space="preserve"> na Faculdade de Medicina do Vale do Aço – Instituto Metropolitano de Ensino Superior (IMES). Ipatinga, MG, Brasil.</w:t>
      </w:r>
    </w:p>
    <w:p w:rsidR="00B6406C" w:rsidRPr="00E9007D" w:rsidRDefault="00B6406C" w:rsidP="00B640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E9007D">
        <w:rPr>
          <w:rFonts w:ascii="Arial" w:eastAsia="Times New Roman" w:hAnsi="Arial" w:cs="Arial"/>
          <w:sz w:val="24"/>
          <w:szCs w:val="24"/>
        </w:rPr>
        <w:t>²</w:t>
      </w:r>
      <w:proofErr w:type="gramEnd"/>
      <w:r w:rsidRPr="00E9007D">
        <w:rPr>
          <w:rFonts w:ascii="Arial" w:eastAsia="Times New Roman" w:hAnsi="Arial" w:cs="Arial"/>
          <w:sz w:val="24"/>
          <w:szCs w:val="24"/>
        </w:rPr>
        <w:t xml:space="preserve"> Médico formado pela Faculdade de Medicina de Petrópolis (FMP). Petrópolis, RJ, Brasil. </w:t>
      </w:r>
    </w:p>
    <w:p w:rsidR="00B6406C" w:rsidRPr="00E9007D" w:rsidRDefault="00B6406C" w:rsidP="0022460F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007D">
        <w:rPr>
          <w:rFonts w:ascii="Arial" w:eastAsia="Times New Roman" w:hAnsi="Arial" w:cs="Arial"/>
          <w:sz w:val="24"/>
          <w:szCs w:val="24"/>
        </w:rPr>
        <w:tab/>
      </w:r>
    </w:p>
    <w:p w:rsidR="00B6406C" w:rsidRPr="00E9007D" w:rsidRDefault="00B6406C" w:rsidP="00E9007D">
      <w:pP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007D">
        <w:rPr>
          <w:rFonts w:ascii="Arial" w:eastAsia="Times New Roman" w:hAnsi="Arial" w:cs="Arial"/>
          <w:b/>
          <w:sz w:val="24"/>
          <w:szCs w:val="24"/>
        </w:rPr>
        <w:t xml:space="preserve">Palavras chave: </w:t>
      </w:r>
      <w:r w:rsidRPr="00E9007D">
        <w:rPr>
          <w:rFonts w:ascii="Arial" w:eastAsia="Times New Roman" w:hAnsi="Arial" w:cs="Arial"/>
          <w:sz w:val="24"/>
          <w:szCs w:val="24"/>
        </w:rPr>
        <w:t>A</w:t>
      </w:r>
      <w:r w:rsidRPr="00E9007D">
        <w:rPr>
          <w:rFonts w:ascii="Arial" w:hAnsi="Arial" w:cs="Arial"/>
          <w:sz w:val="24"/>
          <w:szCs w:val="24"/>
        </w:rPr>
        <w:t>lfa1-antitripsina</w:t>
      </w:r>
      <w:r w:rsidR="00611544" w:rsidRPr="00E9007D">
        <w:rPr>
          <w:rFonts w:ascii="Arial" w:hAnsi="Arial" w:cs="Arial"/>
          <w:sz w:val="24"/>
          <w:szCs w:val="24"/>
        </w:rPr>
        <w:t xml:space="preserve">, válvula </w:t>
      </w:r>
      <w:proofErr w:type="spellStart"/>
      <w:r w:rsidR="00611544" w:rsidRPr="00E9007D">
        <w:rPr>
          <w:rFonts w:ascii="Arial" w:hAnsi="Arial" w:cs="Arial"/>
          <w:sz w:val="24"/>
          <w:szCs w:val="24"/>
        </w:rPr>
        <w:t>endobrônquica</w:t>
      </w:r>
      <w:proofErr w:type="spellEnd"/>
      <w:r w:rsidRPr="00E9007D">
        <w:rPr>
          <w:rFonts w:ascii="Arial" w:hAnsi="Arial" w:cs="Arial"/>
          <w:sz w:val="24"/>
          <w:szCs w:val="24"/>
        </w:rPr>
        <w:t>, enfisema.</w:t>
      </w:r>
    </w:p>
    <w:p w:rsidR="00730D9C" w:rsidRPr="00E9007D" w:rsidRDefault="003A69EC" w:rsidP="008001B6">
      <w:pPr>
        <w:jc w:val="both"/>
        <w:rPr>
          <w:rFonts w:ascii="Arial" w:hAnsi="Arial" w:cs="Arial"/>
          <w:sz w:val="24"/>
          <w:szCs w:val="24"/>
        </w:rPr>
      </w:pPr>
      <w:r w:rsidRPr="00E9007D">
        <w:rPr>
          <w:rFonts w:ascii="Arial" w:hAnsi="Arial" w:cs="Arial"/>
          <w:b/>
          <w:sz w:val="24"/>
          <w:szCs w:val="24"/>
        </w:rPr>
        <w:t>Introduç</w:t>
      </w:r>
      <w:r w:rsidR="00EE44C1" w:rsidRPr="00E9007D">
        <w:rPr>
          <w:rFonts w:ascii="Arial" w:hAnsi="Arial" w:cs="Arial"/>
          <w:b/>
          <w:sz w:val="24"/>
          <w:szCs w:val="24"/>
        </w:rPr>
        <w:t>ão</w:t>
      </w:r>
      <w:r w:rsidR="00EE44C1" w:rsidRPr="00E9007D">
        <w:rPr>
          <w:rFonts w:ascii="Arial" w:hAnsi="Arial" w:cs="Arial"/>
          <w:sz w:val="24"/>
          <w:szCs w:val="24"/>
        </w:rPr>
        <w:t xml:space="preserve">: </w:t>
      </w:r>
      <w:r w:rsidR="007606C4" w:rsidRPr="00E9007D">
        <w:rPr>
          <w:rFonts w:ascii="Arial" w:hAnsi="Arial" w:cs="Arial"/>
          <w:sz w:val="24"/>
          <w:szCs w:val="24"/>
        </w:rPr>
        <w:t xml:space="preserve">a </w:t>
      </w:r>
      <w:r w:rsidR="00C35F27" w:rsidRPr="00E9007D">
        <w:rPr>
          <w:rFonts w:ascii="Arial" w:hAnsi="Arial" w:cs="Arial"/>
          <w:sz w:val="24"/>
          <w:szCs w:val="24"/>
        </w:rPr>
        <w:t xml:space="preserve">deficiência de alfa1-antitripsina </w:t>
      </w:r>
      <w:r w:rsidR="008001B6" w:rsidRPr="00E9007D">
        <w:rPr>
          <w:rFonts w:ascii="Arial" w:hAnsi="Arial" w:cs="Arial"/>
          <w:color w:val="000000"/>
          <w:sz w:val="24"/>
          <w:szCs w:val="24"/>
        </w:rPr>
        <w:t>(DA1AT</w:t>
      </w:r>
      <w:r w:rsidR="00EE44C1" w:rsidRPr="00E9007D">
        <w:rPr>
          <w:rFonts w:ascii="Arial" w:hAnsi="Arial" w:cs="Arial"/>
          <w:sz w:val="24"/>
          <w:szCs w:val="24"/>
        </w:rPr>
        <w:t xml:space="preserve">) </w:t>
      </w:r>
      <w:r w:rsidR="00C35F27" w:rsidRPr="00E9007D">
        <w:rPr>
          <w:rFonts w:ascii="Arial" w:hAnsi="Arial" w:cs="Arial"/>
          <w:sz w:val="24"/>
          <w:szCs w:val="24"/>
        </w:rPr>
        <w:t>é uma doença</w:t>
      </w:r>
      <w:r w:rsidR="00611544" w:rsidRPr="00E9007D">
        <w:rPr>
          <w:rFonts w:ascii="Arial" w:hAnsi="Arial" w:cs="Arial"/>
          <w:sz w:val="24"/>
          <w:szCs w:val="24"/>
        </w:rPr>
        <w:t xml:space="preserve"> genética resultante de mutações no gene SERPINA, sendo largamente </w:t>
      </w:r>
      <w:proofErr w:type="spellStart"/>
      <w:r w:rsidR="00611544" w:rsidRPr="00E9007D">
        <w:rPr>
          <w:rFonts w:ascii="Arial" w:hAnsi="Arial" w:cs="Arial"/>
          <w:sz w:val="24"/>
          <w:szCs w:val="24"/>
        </w:rPr>
        <w:t>subdiagnosticada</w:t>
      </w:r>
      <w:proofErr w:type="spellEnd"/>
      <w:r w:rsidR="0085714F" w:rsidRPr="00E9007D">
        <w:rPr>
          <w:rFonts w:ascii="Arial" w:hAnsi="Arial" w:cs="Arial"/>
          <w:sz w:val="24"/>
          <w:szCs w:val="24"/>
        </w:rPr>
        <w:t xml:space="preserve">. A </w:t>
      </w:r>
      <w:r w:rsidR="00C35F27" w:rsidRPr="00E9007D">
        <w:rPr>
          <w:rFonts w:ascii="Arial" w:hAnsi="Arial" w:cs="Arial"/>
          <w:sz w:val="24"/>
          <w:szCs w:val="24"/>
        </w:rPr>
        <w:t xml:space="preserve">ausência dessa proteína </w:t>
      </w:r>
      <w:r w:rsidR="00C573B3" w:rsidRPr="00E9007D">
        <w:rPr>
          <w:rFonts w:ascii="Arial" w:hAnsi="Arial" w:cs="Arial"/>
          <w:sz w:val="24"/>
          <w:szCs w:val="24"/>
        </w:rPr>
        <w:t>ocasiona a</w:t>
      </w:r>
      <w:r w:rsidR="00C35F27" w:rsidRPr="00E9007D">
        <w:rPr>
          <w:rFonts w:ascii="Arial" w:hAnsi="Arial" w:cs="Arial"/>
          <w:sz w:val="24"/>
          <w:szCs w:val="24"/>
        </w:rPr>
        <w:t xml:space="preserve"> degradação da matriz extracelular </w:t>
      </w:r>
      <w:r w:rsidR="00363568" w:rsidRPr="00E9007D">
        <w:rPr>
          <w:rFonts w:ascii="Arial" w:hAnsi="Arial" w:cs="Arial"/>
          <w:sz w:val="24"/>
          <w:szCs w:val="24"/>
        </w:rPr>
        <w:t>do tecido pulmonar</w:t>
      </w:r>
      <w:r w:rsidR="00C35F27" w:rsidRPr="00E9007D">
        <w:rPr>
          <w:rFonts w:ascii="Arial" w:hAnsi="Arial" w:cs="Arial"/>
          <w:sz w:val="24"/>
          <w:szCs w:val="24"/>
        </w:rPr>
        <w:t>.</w:t>
      </w:r>
      <w:r w:rsidR="0085714F" w:rsidRPr="00E9007D">
        <w:rPr>
          <w:rFonts w:ascii="Arial" w:hAnsi="Arial" w:cs="Arial"/>
          <w:sz w:val="24"/>
          <w:szCs w:val="24"/>
        </w:rPr>
        <w:t xml:space="preserve"> A </w:t>
      </w:r>
      <w:r w:rsidR="008001B6" w:rsidRPr="00E9007D">
        <w:rPr>
          <w:rFonts w:ascii="Arial" w:hAnsi="Arial" w:cs="Arial"/>
          <w:color w:val="000000"/>
          <w:sz w:val="24"/>
          <w:szCs w:val="24"/>
        </w:rPr>
        <w:t xml:space="preserve">DA1AT </w:t>
      </w:r>
      <w:r w:rsidR="00FC09C1" w:rsidRPr="00E9007D">
        <w:rPr>
          <w:rFonts w:ascii="Arial" w:hAnsi="Arial" w:cs="Arial"/>
          <w:sz w:val="24"/>
          <w:szCs w:val="24"/>
        </w:rPr>
        <w:t>confere o surg</w:t>
      </w:r>
      <w:r w:rsidR="0085714F" w:rsidRPr="00E9007D">
        <w:rPr>
          <w:rFonts w:ascii="Arial" w:hAnsi="Arial" w:cs="Arial"/>
          <w:sz w:val="24"/>
          <w:szCs w:val="24"/>
        </w:rPr>
        <w:t xml:space="preserve">imento de enfisema em indivíduos </w:t>
      </w:r>
      <w:r w:rsidR="00EB1CF0" w:rsidRPr="00E9007D">
        <w:rPr>
          <w:rFonts w:ascii="Arial" w:hAnsi="Arial" w:cs="Arial"/>
          <w:sz w:val="24"/>
          <w:szCs w:val="24"/>
        </w:rPr>
        <w:t>jovens,</w:t>
      </w:r>
      <w:r w:rsidR="00FC09C1" w:rsidRPr="00E9007D">
        <w:rPr>
          <w:rFonts w:ascii="Arial" w:hAnsi="Arial" w:cs="Arial"/>
          <w:sz w:val="24"/>
          <w:szCs w:val="24"/>
        </w:rPr>
        <w:t xml:space="preserve"> tendo como apresentação</w:t>
      </w:r>
      <w:r w:rsidR="00EB1CF0" w:rsidRPr="00E9007D">
        <w:rPr>
          <w:rFonts w:ascii="Arial" w:hAnsi="Arial" w:cs="Arial"/>
          <w:sz w:val="24"/>
          <w:szCs w:val="24"/>
        </w:rPr>
        <w:t xml:space="preserve"> </w:t>
      </w:r>
      <w:r w:rsidR="006E5AA0" w:rsidRPr="00E9007D">
        <w:rPr>
          <w:rFonts w:ascii="Arial" w:hAnsi="Arial" w:cs="Arial"/>
          <w:sz w:val="24"/>
          <w:szCs w:val="24"/>
        </w:rPr>
        <w:t xml:space="preserve">a dispneia, </w:t>
      </w:r>
      <w:r w:rsidR="007146D1" w:rsidRPr="00E9007D">
        <w:rPr>
          <w:rFonts w:ascii="Arial" w:hAnsi="Arial" w:cs="Arial"/>
          <w:sz w:val="24"/>
          <w:szCs w:val="24"/>
        </w:rPr>
        <w:t>sibilos</w:t>
      </w:r>
      <w:r w:rsidR="00EE44C1" w:rsidRPr="00E9007D">
        <w:rPr>
          <w:rFonts w:ascii="Arial" w:hAnsi="Arial" w:cs="Arial"/>
          <w:sz w:val="24"/>
          <w:szCs w:val="24"/>
        </w:rPr>
        <w:t xml:space="preserve">, </w:t>
      </w:r>
      <w:r w:rsidR="006E5AA0" w:rsidRPr="00E9007D">
        <w:rPr>
          <w:rFonts w:ascii="Arial" w:hAnsi="Arial" w:cs="Arial"/>
          <w:sz w:val="24"/>
          <w:szCs w:val="24"/>
        </w:rPr>
        <w:t xml:space="preserve">tosse e </w:t>
      </w:r>
      <w:r w:rsidR="00EB1CF0" w:rsidRPr="00E9007D">
        <w:rPr>
          <w:rFonts w:ascii="Arial" w:hAnsi="Arial" w:cs="Arial"/>
          <w:sz w:val="24"/>
          <w:szCs w:val="24"/>
        </w:rPr>
        <w:t>expetoração</w:t>
      </w:r>
      <w:r w:rsidR="002E034D" w:rsidRPr="00E9007D">
        <w:rPr>
          <w:rFonts w:ascii="Arial" w:hAnsi="Arial" w:cs="Arial"/>
          <w:sz w:val="24"/>
          <w:szCs w:val="24"/>
        </w:rPr>
        <w:t>,</w:t>
      </w:r>
      <w:r w:rsidR="00611544" w:rsidRPr="00E9007D">
        <w:rPr>
          <w:rFonts w:ascii="Arial" w:hAnsi="Arial" w:cs="Arial"/>
          <w:sz w:val="24"/>
          <w:szCs w:val="24"/>
        </w:rPr>
        <w:t xml:space="preserve"> sintomas esses</w:t>
      </w:r>
      <w:r w:rsidR="002E034D" w:rsidRPr="00E9007D">
        <w:rPr>
          <w:rFonts w:ascii="Arial" w:hAnsi="Arial" w:cs="Arial"/>
          <w:sz w:val="24"/>
          <w:szCs w:val="24"/>
        </w:rPr>
        <w:t xml:space="preserve"> </w:t>
      </w:r>
      <w:r w:rsidR="00611544" w:rsidRPr="00E9007D">
        <w:rPr>
          <w:rFonts w:ascii="Arial" w:hAnsi="Arial" w:cs="Arial"/>
          <w:sz w:val="24"/>
          <w:szCs w:val="24"/>
        </w:rPr>
        <w:t>agravado</w:t>
      </w:r>
      <w:r w:rsidR="00EB1CF0" w:rsidRPr="00E9007D">
        <w:rPr>
          <w:rFonts w:ascii="Arial" w:hAnsi="Arial" w:cs="Arial"/>
          <w:sz w:val="24"/>
          <w:szCs w:val="24"/>
        </w:rPr>
        <w:t xml:space="preserve">s </w:t>
      </w:r>
      <w:r w:rsidR="006E5AA0" w:rsidRPr="00E9007D">
        <w:rPr>
          <w:rFonts w:ascii="Arial" w:hAnsi="Arial" w:cs="Arial"/>
          <w:sz w:val="24"/>
          <w:szCs w:val="24"/>
        </w:rPr>
        <w:t xml:space="preserve">pela </w:t>
      </w:r>
      <w:r w:rsidR="00EB1CF0" w:rsidRPr="00E9007D">
        <w:rPr>
          <w:rFonts w:ascii="Arial" w:hAnsi="Arial" w:cs="Arial"/>
          <w:sz w:val="24"/>
          <w:szCs w:val="24"/>
        </w:rPr>
        <w:t>interação com fatores ambientai</w:t>
      </w:r>
      <w:r w:rsidRPr="00E9007D">
        <w:rPr>
          <w:rFonts w:ascii="Arial" w:hAnsi="Arial" w:cs="Arial"/>
          <w:sz w:val="24"/>
          <w:szCs w:val="24"/>
        </w:rPr>
        <w:t xml:space="preserve">s. </w:t>
      </w:r>
      <w:r w:rsidR="00E9007D">
        <w:rPr>
          <w:rFonts w:ascii="Arial" w:hAnsi="Arial" w:cs="Arial"/>
          <w:sz w:val="24"/>
          <w:szCs w:val="24"/>
        </w:rPr>
        <w:t xml:space="preserve">A relevância é </w:t>
      </w:r>
      <w:r w:rsidR="00730D9C" w:rsidRPr="00E9007D">
        <w:rPr>
          <w:rFonts w:ascii="Arial" w:hAnsi="Arial" w:cs="Arial"/>
          <w:sz w:val="24"/>
          <w:szCs w:val="24"/>
        </w:rPr>
        <w:t xml:space="preserve">relatar o caso de uma paciente portadora de </w:t>
      </w:r>
      <w:r w:rsidR="007606C4" w:rsidRPr="00E9007D">
        <w:rPr>
          <w:rFonts w:ascii="Arial" w:hAnsi="Arial" w:cs="Arial"/>
          <w:color w:val="000000"/>
          <w:sz w:val="24"/>
          <w:szCs w:val="24"/>
        </w:rPr>
        <w:t>DA1AT, os desdobramentos da doença e as condutas adotadas.</w:t>
      </w:r>
    </w:p>
    <w:p w:rsidR="00FA0877" w:rsidRPr="00E9007D" w:rsidRDefault="00611544" w:rsidP="00D80B33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E9007D">
        <w:rPr>
          <w:rFonts w:ascii="Arial" w:hAnsi="Arial" w:cs="Arial"/>
          <w:b/>
          <w:sz w:val="24"/>
          <w:szCs w:val="24"/>
          <w:shd w:val="clear" w:color="auto" w:fill="FFFFFF"/>
        </w:rPr>
        <w:t>Relato</w:t>
      </w:r>
      <w:r w:rsidR="007606C4" w:rsidRPr="00E9007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caso</w:t>
      </w:r>
      <w:r w:rsidRPr="00E9007D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paciente do</w:t>
      </w:r>
      <w:r w:rsidR="0036278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sexo feminino, 61 anos, </w:t>
      </w:r>
      <w:proofErr w:type="spellStart"/>
      <w:proofErr w:type="gramStart"/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>ex</w:t>
      </w:r>
      <w:proofErr w:type="spellEnd"/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tabagista</w:t>
      </w:r>
      <w:proofErr w:type="gramEnd"/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>, procurou assistência médica em 2002, aos 45 anos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com queixa de dispneia aos médios esforços. Foi 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feita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uma tomografia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com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resultado 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levando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ao diagnóstico de enfisema. </w:t>
      </w:r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>Apesar do</w:t>
      </w:r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uso de </w:t>
      </w:r>
      <w:proofErr w:type="spellStart"/>
      <w:r w:rsidR="00B14695" w:rsidRPr="00E9007D">
        <w:rPr>
          <w:rFonts w:ascii="Arial" w:hAnsi="Arial" w:cs="Arial"/>
          <w:sz w:val="24"/>
          <w:szCs w:val="24"/>
          <w:shd w:val="clear" w:color="auto" w:fill="FFFFFF"/>
        </w:rPr>
        <w:t>broncodilatores</w:t>
      </w:r>
      <w:proofErr w:type="spellEnd"/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>, apresentou</w:t>
      </w:r>
      <w:r w:rsidR="00F8113B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piora progressiva</w:t>
      </w:r>
      <w:r w:rsidR="000F080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, sendo </w:t>
      </w:r>
      <w:proofErr w:type="gramStart"/>
      <w:r w:rsidR="000F080C" w:rsidRPr="00E9007D">
        <w:rPr>
          <w:rFonts w:ascii="Arial" w:hAnsi="Arial" w:cs="Arial"/>
          <w:sz w:val="24"/>
          <w:szCs w:val="24"/>
          <w:shd w:val="clear" w:color="auto" w:fill="FFFFFF"/>
        </w:rPr>
        <w:t>necessário uma cirurgia de redução de volume pulmonar direito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em 2003</w:t>
      </w:r>
      <w:proofErr w:type="gramEnd"/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, porém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sem</w:t>
      </w:r>
      <w:r w:rsidR="00C8165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="000F080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desfecho clínico desejado</w:t>
      </w:r>
      <w:r w:rsidR="00C8165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e, com isso, houve mudança no esquema terapêutico</w:t>
      </w:r>
      <w:r w:rsidR="00F8113B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>Em janeiro</w:t>
      </w:r>
      <w:r w:rsidR="00C8165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de 2017, a paciente </w:t>
      </w:r>
      <w:r w:rsidR="00FC09C1" w:rsidRPr="00E9007D">
        <w:rPr>
          <w:rFonts w:ascii="Arial" w:hAnsi="Arial" w:cs="Arial"/>
          <w:sz w:val="24"/>
          <w:szCs w:val="24"/>
          <w:shd w:val="clear" w:color="auto" w:fill="FFFFFF"/>
        </w:rPr>
        <w:t>foi internada com</w:t>
      </w:r>
      <w:r w:rsidR="00F8113B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dispneia aos mínimos esforços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; e</w:t>
      </w:r>
      <w:r w:rsidR="00C8165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m exames realizados, 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>foi detectada</w:t>
      </w:r>
      <w:r w:rsidR="00C8165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deficiência de alfa1-tripsina. S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>eguiu</w:t>
      </w:r>
      <w:r w:rsidR="00FA087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em u</w:t>
      </w:r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so dos </w:t>
      </w:r>
      <w:proofErr w:type="spellStart"/>
      <w:r w:rsidR="007146D1" w:rsidRPr="00E9007D">
        <w:rPr>
          <w:rFonts w:ascii="Arial" w:hAnsi="Arial" w:cs="Arial"/>
          <w:sz w:val="24"/>
          <w:szCs w:val="24"/>
          <w:shd w:val="clear" w:color="auto" w:fill="FFFFFF"/>
        </w:rPr>
        <w:t>broncodilatadores</w:t>
      </w:r>
      <w:proofErr w:type="spellEnd"/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e de O2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domiciliar</w:t>
      </w:r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e, e</w:t>
      </w:r>
      <w:r w:rsidR="008001B6" w:rsidRPr="00E9007D">
        <w:rPr>
          <w:rFonts w:ascii="Arial" w:hAnsi="Arial" w:cs="Arial"/>
          <w:sz w:val="24"/>
          <w:szCs w:val="24"/>
          <w:shd w:val="clear" w:color="auto" w:fill="FFFFFF"/>
        </w:rPr>
        <w:t>m julho de 2017</w:t>
      </w:r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>, foi realizado o implante de</w:t>
      </w:r>
      <w:r w:rsidR="00E815D9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E815D9" w:rsidRPr="00E9007D">
        <w:rPr>
          <w:rFonts w:ascii="Arial" w:hAnsi="Arial" w:cs="Arial"/>
          <w:sz w:val="24"/>
          <w:szCs w:val="24"/>
          <w:shd w:val="clear" w:color="auto" w:fill="FFFFFF"/>
        </w:rPr>
        <w:t>6</w:t>
      </w:r>
      <w:proofErr w:type="gramEnd"/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vá</w:t>
      </w:r>
      <w:r w:rsidR="00B6406C" w:rsidRPr="00E9007D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vulas </w:t>
      </w:r>
      <w:proofErr w:type="spellStart"/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>endobrônquicas</w:t>
      </w:r>
      <w:proofErr w:type="spellEnd"/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em pulmão esquerdo, evoluindo com pneumotórax</w:t>
      </w:r>
      <w:r w:rsidR="008001B6" w:rsidRPr="00E9007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drenado</w:t>
      </w:r>
      <w:r w:rsidR="008001B6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na ocasião</w:t>
      </w:r>
      <w:r w:rsidR="007A12E7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. Após o procedimento, foi </w:t>
      </w:r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>cessado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o uso de O2</w:t>
      </w:r>
      <w:r w:rsidR="00D80B33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C09C1" w:rsidRPr="00E9007D">
        <w:rPr>
          <w:rFonts w:ascii="Arial" w:hAnsi="Arial" w:cs="Arial"/>
          <w:sz w:val="24"/>
          <w:szCs w:val="24"/>
          <w:shd w:val="clear" w:color="auto" w:fill="FFFFFF"/>
        </w:rPr>
        <w:t>Evoluiu bem</w:t>
      </w:r>
      <w:r w:rsidR="005C46B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até fevereiro de 2019, onde </w:t>
      </w:r>
      <w:r w:rsidR="00776BBB" w:rsidRPr="00E9007D">
        <w:rPr>
          <w:rFonts w:ascii="Arial" w:hAnsi="Arial" w:cs="Arial"/>
          <w:sz w:val="24"/>
          <w:szCs w:val="24"/>
          <w:shd w:val="clear" w:color="auto" w:fill="FFFFFF"/>
        </w:rPr>
        <w:t>cursou com inf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ecção de vá</w:t>
      </w:r>
      <w:r w:rsidR="00B6406C" w:rsidRPr="00E9007D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vulas,</w:t>
      </w:r>
      <w:r w:rsidR="009B0B83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tratada com </w:t>
      </w:r>
      <w:proofErr w:type="spellStart"/>
      <w:r w:rsidR="009B0B83" w:rsidRPr="00E9007D">
        <w:rPr>
          <w:rFonts w:ascii="Arial" w:hAnsi="Arial" w:cs="Arial"/>
          <w:sz w:val="24"/>
          <w:szCs w:val="24"/>
          <w:shd w:val="clear" w:color="auto" w:fill="FFFFFF"/>
        </w:rPr>
        <w:t>antibioticoterapia</w:t>
      </w:r>
      <w:proofErr w:type="spellEnd"/>
      <w:r w:rsidR="009B0B83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por 21 dias.</w:t>
      </w:r>
      <w:r w:rsidR="005F6582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Paciente teve um prognóstico satisfatório, fazendo acompanhamento médico anualmente com uso de</w:t>
      </w:r>
      <w:r w:rsidR="003A69E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LAMA e</w:t>
      </w:r>
      <w:r w:rsidR="005F6582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9EC" w:rsidRPr="00E9007D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363568" w:rsidRPr="00E9007D">
        <w:rPr>
          <w:rFonts w:ascii="Arial" w:hAnsi="Arial" w:cs="Arial"/>
          <w:sz w:val="24"/>
          <w:szCs w:val="24"/>
          <w:shd w:val="clear" w:color="auto" w:fill="FFFFFF"/>
        </w:rPr>
        <w:t>BA associado</w:t>
      </w:r>
      <w:r w:rsidR="003A69E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a corticoide.</w:t>
      </w:r>
    </w:p>
    <w:p w:rsidR="0086556A" w:rsidRPr="00E9007D" w:rsidRDefault="007606C4" w:rsidP="00D80B3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007D">
        <w:rPr>
          <w:rFonts w:ascii="Arial" w:hAnsi="Arial" w:cs="Arial"/>
          <w:b/>
          <w:sz w:val="24"/>
          <w:szCs w:val="24"/>
          <w:shd w:val="clear" w:color="auto" w:fill="FFFFFF"/>
        </w:rPr>
        <w:t>Considerações finais</w:t>
      </w:r>
      <w:r w:rsidR="0086556A" w:rsidRPr="00E9007D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86556A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9007D">
        <w:rPr>
          <w:rFonts w:ascii="Arial" w:hAnsi="Arial" w:cs="Arial"/>
          <w:color w:val="000000"/>
          <w:sz w:val="24"/>
          <w:szCs w:val="24"/>
        </w:rPr>
        <w:t>a</w:t>
      </w:r>
      <w:r w:rsidR="00363568" w:rsidRPr="00E9007D">
        <w:rPr>
          <w:rFonts w:ascii="Arial" w:hAnsi="Arial" w:cs="Arial"/>
          <w:color w:val="000000"/>
          <w:sz w:val="24"/>
          <w:szCs w:val="24"/>
        </w:rPr>
        <w:t xml:space="preserve"> DA1AT </w:t>
      </w:r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>está ligada</w:t>
      </w:r>
      <w:r w:rsidR="0036356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8E5" w:rsidRPr="00E9007D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2E034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manifestação</w:t>
      </w:r>
      <w:r w:rsidR="00363568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de doença pulmonar e </w:t>
      </w:r>
      <w:r w:rsidR="0051098A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também de doença hepática. </w:t>
      </w:r>
      <w:r w:rsidR="00B038E5" w:rsidRPr="00E9007D">
        <w:rPr>
          <w:rFonts w:ascii="Arial" w:hAnsi="Arial" w:cs="Arial"/>
          <w:sz w:val="24"/>
          <w:szCs w:val="24"/>
          <w:shd w:val="clear" w:color="auto" w:fill="FFFFFF"/>
        </w:rPr>
        <w:t>A ausência de hepatopatia, história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familiar</w:t>
      </w:r>
      <w:r w:rsidR="00B038E5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positiva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 a presença do tabagismo como fato</w:t>
      </w:r>
      <w:r w:rsidR="00B6406C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r de risco para o enfisema, 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são características q</w:t>
      </w:r>
      <w:r w:rsidR="00327920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ue levam a suspeitar da doença e 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estão relacionados ao retardo do diagnóstico desde o aparecimento dos sintomas 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iniciais. </w:t>
      </w:r>
      <w:r w:rsidR="0051098A" w:rsidRPr="00E9007D">
        <w:rPr>
          <w:rFonts w:ascii="Arial" w:hAnsi="Arial" w:cs="Arial"/>
          <w:sz w:val="24"/>
          <w:szCs w:val="24"/>
          <w:shd w:val="clear" w:color="auto" w:fill="FFFFFF"/>
        </w:rPr>
        <w:t>A paciente, pelos critérios GOLD, foi classificada em</w:t>
      </w:r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DPOC estágio </w:t>
      </w:r>
      <w:proofErr w:type="gramStart"/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="0028176D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e não teve</w:t>
      </w:r>
      <w:r w:rsidR="0051098A" w:rsidRPr="00E9007D">
        <w:rPr>
          <w:rFonts w:ascii="Arial" w:hAnsi="Arial" w:cs="Arial"/>
          <w:sz w:val="24"/>
          <w:szCs w:val="24"/>
          <w:shd w:val="clear" w:color="auto" w:fill="FFFFFF"/>
        </w:rPr>
        <w:t xml:space="preserve"> novas complicações até o último acompanhamento.</w:t>
      </w:r>
    </w:p>
    <w:p w:rsidR="00DD07E8" w:rsidRPr="00E9007D" w:rsidRDefault="00DD07E8" w:rsidP="006E5AA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07E8" w:rsidRPr="00E90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7"/>
    <w:rsid w:val="00005709"/>
    <w:rsid w:val="000342DC"/>
    <w:rsid w:val="000C11FD"/>
    <w:rsid w:val="000F080C"/>
    <w:rsid w:val="0022460F"/>
    <w:rsid w:val="0028176D"/>
    <w:rsid w:val="002E034D"/>
    <w:rsid w:val="00327920"/>
    <w:rsid w:val="00362788"/>
    <w:rsid w:val="00363568"/>
    <w:rsid w:val="003A69EC"/>
    <w:rsid w:val="0051098A"/>
    <w:rsid w:val="005C46BC"/>
    <w:rsid w:val="005F6582"/>
    <w:rsid w:val="00611544"/>
    <w:rsid w:val="006440E9"/>
    <w:rsid w:val="006E5AA0"/>
    <w:rsid w:val="007146D1"/>
    <w:rsid w:val="00730D9C"/>
    <w:rsid w:val="007606C4"/>
    <w:rsid w:val="00776BBB"/>
    <w:rsid w:val="007A12E7"/>
    <w:rsid w:val="008001B6"/>
    <w:rsid w:val="0085714F"/>
    <w:rsid w:val="0086556A"/>
    <w:rsid w:val="00984FD7"/>
    <w:rsid w:val="009B0B83"/>
    <w:rsid w:val="009F0FBC"/>
    <w:rsid w:val="00B038E5"/>
    <w:rsid w:val="00B14695"/>
    <w:rsid w:val="00B6406C"/>
    <w:rsid w:val="00C35F27"/>
    <w:rsid w:val="00C573B3"/>
    <w:rsid w:val="00C764C0"/>
    <w:rsid w:val="00C81658"/>
    <w:rsid w:val="00D80B33"/>
    <w:rsid w:val="00DD07E8"/>
    <w:rsid w:val="00E012E4"/>
    <w:rsid w:val="00E815D9"/>
    <w:rsid w:val="00E9007D"/>
    <w:rsid w:val="00EB1CF0"/>
    <w:rsid w:val="00EE44C1"/>
    <w:rsid w:val="00F8113B"/>
    <w:rsid w:val="00FA0877"/>
    <w:rsid w:val="00FC09C1"/>
    <w:rsid w:val="00F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64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64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WinSeven32</dc:creator>
  <cp:lastModifiedBy>Ayla</cp:lastModifiedBy>
  <cp:revision>3</cp:revision>
  <dcterms:created xsi:type="dcterms:W3CDTF">2020-07-04T23:26:00Z</dcterms:created>
  <dcterms:modified xsi:type="dcterms:W3CDTF">2020-07-04T23:32:00Z</dcterms:modified>
</cp:coreProperties>
</file>