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51A73" w14:textId="77777777" w:rsidR="00212E1C" w:rsidRDefault="00212E1C" w:rsidP="00212E1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A INFLUÊNCIA DOS PADRÕES ESTÉTICOS NA MEDICINA CONTEMPORÂNEA: SAÚDE OU IDEALIZAÇÃO?</w:t>
      </w:r>
    </w:p>
    <w:p w14:paraId="00000002" w14:textId="77777777" w:rsidR="005B3473" w:rsidRDefault="005B34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7A51D4D" w:rsidR="005B3473" w:rsidRDefault="00CA14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Davi Junior da Silva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Arthur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Vivian Ribeiro Tosta Innocente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00000004" w14:textId="77777777" w:rsidR="005B3473" w:rsidRDefault="005B347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00000005" w14:textId="77777777" w:rsidR="005B3473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00000006" w14:textId="77777777" w:rsidR="005B3473" w:rsidRDefault="005B3473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2BC48C4D" w14:textId="51AECFFA" w:rsidR="00212E1C" w:rsidRPr="0020398A" w:rsidRDefault="00D63B3C" w:rsidP="0099494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silvadavijunior@hotmail.com</w:t>
      </w:r>
    </w:p>
    <w:p w14:paraId="16994999" w14:textId="6B14653C" w:rsidR="0020398A" w:rsidRDefault="0020398A" w:rsidP="002039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0398A">
        <w:rPr>
          <w:rFonts w:ascii="Times New Roman" w:eastAsia="Times New Roman" w:hAnsi="Times New Roman" w:cs="Times New Roman"/>
          <w:sz w:val="24"/>
          <w:szCs w:val="24"/>
        </w:rPr>
        <w:t>Os padrões estéticos da contemporaneidade têm exercido um forte impacto sobre a sociedade, especialmente na forma como as pessoas percebem a saúde e a beleza. A busca pelo "corpo perfeito" muitas vezes leva à realização de procedimentos médicos e estéticos que, em alguns casos, podem trazer riscos à saúde. Este artigo pretende analisar a relação entre os padrões estéticos vigentes e as práticas médicas, questionando até que ponto essas intervenções estão alinhadas com o conceito de saúde.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Métodos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0398A">
        <w:rPr>
          <w:rFonts w:ascii="Times New Roman" w:eastAsia="Times New Roman" w:hAnsi="Times New Roman" w:cs="Times New Roman"/>
          <w:sz w:val="24"/>
          <w:szCs w:val="24"/>
        </w:rPr>
        <w:t>Foi realizada uma revisão bibliográfica em bases de dados nacionais, como a Biblioteca Virtual em Saúde (BVS) e a SciELO, para identificar artigos publicados entre 2015 e 2023. A seleção incluiu estudos sobre o aumento de procedimentos estéticos, como cirurgias plásticas e uso de medicamentos para emagrecimento, e suas consequências na saúde física e mental. Foram avaliadas pesquisas que discutem a influência da mídia e das redes sociais na promoção de um padrão corporal específico.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  <w:r w:rsidR="00212E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98A">
        <w:rPr>
          <w:rFonts w:ascii="Times New Roman" w:eastAsia="Times New Roman" w:hAnsi="Times New Roman" w:cs="Times New Roman"/>
          <w:sz w:val="24"/>
          <w:szCs w:val="24"/>
        </w:rPr>
        <w:t>O principal objetivo deste artigo é investigar como os padrões estéticos contemporâneos têm influenciado a prática médica, especialmente na área de procedimentos estéticos. Pretende-se também avaliar os riscos e benefícios dessas intervenções à saúde dos indivíduos, além de explorar as questões éticas envolvidas.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0398A">
        <w:rPr>
          <w:rFonts w:ascii="Times New Roman" w:eastAsia="Times New Roman" w:hAnsi="Times New Roman" w:cs="Times New Roman"/>
          <w:sz w:val="24"/>
          <w:szCs w:val="24"/>
        </w:rPr>
        <w:t>Os estudos mostram um crescimento significativo na procura por procedimentos estéticos, como lipoaspiração, rinoplastia e aplicações de toxina botulínica. Esse aumento está intimamente relacionado à promoção de corpos magros e esculpidos como ideais de beleza. No entanto, muitos dos procedimentos acarretam riscos, como complicações cirúrgicas e efeitos colaterais de medicamentos para emagrecimento. Além disso, a pressão para alcançar um corpo idealizado pode desencadear problemas psicológicos, como transtornos alimentares e depressão. A literatura também evidencia a influência das redes sociais na formação desses padrões, muitas vezes incentivando práticas não saudáveis.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Conclusão</w:t>
      </w:r>
      <w:r w:rsidR="00212E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0398A">
        <w:rPr>
          <w:rFonts w:ascii="Times New Roman" w:eastAsia="Times New Roman" w:hAnsi="Times New Roman" w:cs="Times New Roman"/>
          <w:sz w:val="24"/>
          <w:szCs w:val="24"/>
        </w:rPr>
        <w:t>Os padrões estéticos da contemporaneidade têm direcionado a busca por intervenções médicas, muitas vezes desconsiderando os riscos à saúde. É fundamental que a prática médica priorize a promoção da saúde e do bem-estar, em vez de atender a padrões impostos socialmente. Uma abordagem mais consciente e crítica, aliada à educação em saúde, pode contribuir para uma visão mais equilibrada da relação entre estética e saúde.</w:t>
      </w:r>
    </w:p>
    <w:p w14:paraId="2D647D73" w14:textId="77777777" w:rsidR="00212E1C" w:rsidRPr="0020398A" w:rsidRDefault="00212E1C" w:rsidP="009949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927B6" w14:textId="77777777" w:rsidR="0020398A" w:rsidRDefault="0020398A" w:rsidP="009949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98A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20398A">
        <w:rPr>
          <w:rFonts w:ascii="Times New Roman" w:eastAsia="Times New Roman" w:hAnsi="Times New Roman" w:cs="Times New Roman"/>
          <w:sz w:val="24"/>
          <w:szCs w:val="24"/>
        </w:rPr>
        <w:t>: Procedimentos Estéticos, Saúde Mental, Cirurgia Plástica</w:t>
      </w:r>
    </w:p>
    <w:p w14:paraId="0000000B" w14:textId="77272677" w:rsidR="005B3473" w:rsidRPr="00994947" w:rsidRDefault="00994947" w:rsidP="009949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0901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Pr="00630901">
        <w:rPr>
          <w:rFonts w:ascii="Times New Roman" w:eastAsia="Times New Roman" w:hAnsi="Times New Roman" w:cs="Times New Roman"/>
          <w:sz w:val="24"/>
          <w:szCs w:val="24"/>
        </w:rPr>
        <w:t>Medicina</w:t>
      </w:r>
    </w:p>
    <w:sectPr w:rsidR="005B3473" w:rsidRPr="009949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0098"/>
    <w:multiLevelType w:val="multilevel"/>
    <w:tmpl w:val="0DB2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93754"/>
    <w:multiLevelType w:val="multilevel"/>
    <w:tmpl w:val="90E2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495215">
    <w:abstractNumId w:val="0"/>
  </w:num>
  <w:num w:numId="2" w16cid:durableId="144303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73"/>
    <w:rsid w:val="001B015A"/>
    <w:rsid w:val="0020398A"/>
    <w:rsid w:val="00212E1C"/>
    <w:rsid w:val="00331A6B"/>
    <w:rsid w:val="005B3473"/>
    <w:rsid w:val="0065663B"/>
    <w:rsid w:val="00994947"/>
    <w:rsid w:val="00B16100"/>
    <w:rsid w:val="00B16D7D"/>
    <w:rsid w:val="00CA146C"/>
    <w:rsid w:val="00D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ED5"/>
  <w15:docId w15:val="{63CB1458-D0DE-4C15-84FE-013C294E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12E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2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Junior da Silva</cp:lastModifiedBy>
  <cp:revision>9</cp:revision>
  <dcterms:created xsi:type="dcterms:W3CDTF">2024-09-16T23:51:00Z</dcterms:created>
  <dcterms:modified xsi:type="dcterms:W3CDTF">2024-09-18T22:51:00Z</dcterms:modified>
</cp:coreProperties>
</file>