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84268" w14:textId="77777777" w:rsidR="005B64CD" w:rsidRDefault="005B64CD">
      <w:pPr>
        <w:jc w:val="right"/>
        <w:rPr>
          <w:rFonts w:ascii="Times New Roman" w:eastAsia="Times New Roman" w:hAnsi="Times New Roman" w:cs="Times New Roman"/>
        </w:rPr>
      </w:pPr>
    </w:p>
    <w:p w14:paraId="69CF54DE" w14:textId="77777777" w:rsidR="00EA16CC" w:rsidRPr="00EA16CC" w:rsidRDefault="00EA16CC" w:rsidP="00EA16CC">
      <w:pPr>
        <w:ind w:left="567" w:hanging="567"/>
        <w:jc w:val="center"/>
        <w:rPr>
          <w:rFonts w:ascii="Times New Roman" w:hAnsi="Times New Roman" w:cs="Times New Roman"/>
          <w:b/>
          <w:bCs/>
        </w:rPr>
      </w:pPr>
      <w:r w:rsidRPr="00EA16CC">
        <w:rPr>
          <w:rFonts w:ascii="Times New Roman" w:hAnsi="Times New Roman" w:cs="Times New Roman"/>
          <w:b/>
          <w:bCs/>
        </w:rPr>
        <w:t xml:space="preserve">A ESLASTICIDADE E A PROFUSÃO DOS CURRÍCULOS </w:t>
      </w:r>
      <w:r w:rsidRPr="00EA16CC">
        <w:rPr>
          <w:rFonts w:ascii="Times New Roman" w:hAnsi="Times New Roman" w:cs="Times New Roman"/>
          <w:b/>
          <w:bCs/>
          <w:i/>
          <w:iCs/>
        </w:rPr>
        <w:t>PENSADOSPRATICADOS</w:t>
      </w:r>
      <w:r w:rsidRPr="00EA16CC">
        <w:rPr>
          <w:rFonts w:ascii="Times New Roman" w:hAnsi="Times New Roman" w:cs="Times New Roman"/>
          <w:b/>
          <w:bCs/>
          <w:iCs/>
        </w:rPr>
        <w:t>: AS NARRATIVAS COTIDIANAS</w:t>
      </w:r>
    </w:p>
    <w:p w14:paraId="664DDE08" w14:textId="77777777" w:rsidR="005B64CD" w:rsidRDefault="005B64CD">
      <w:pPr>
        <w:jc w:val="center"/>
        <w:rPr>
          <w:rFonts w:ascii="Times New Roman" w:eastAsia="Times New Roman" w:hAnsi="Times New Roman" w:cs="Times New Roman"/>
          <w:b/>
        </w:rPr>
      </w:pPr>
    </w:p>
    <w:p w14:paraId="28ADFA67" w14:textId="77777777" w:rsidR="00D45031" w:rsidRDefault="00D45031" w:rsidP="00D45031">
      <w:pPr>
        <w:jc w:val="right"/>
        <w:rPr>
          <w:rFonts w:ascii="Times New Roman" w:eastAsia="Times New Roman" w:hAnsi="Times New Roman" w:cs="Times New Roman"/>
          <w:b/>
          <w:bCs/>
          <w:color w:val="000000"/>
          <w:sz w:val="23"/>
          <w:szCs w:val="23"/>
          <w:shd w:val="clear" w:color="auto" w:fill="FFFFFF"/>
        </w:rPr>
      </w:pPr>
    </w:p>
    <w:p w14:paraId="0EF94843" w14:textId="77777777" w:rsidR="00D45031" w:rsidRPr="0074089B" w:rsidRDefault="00D45031" w:rsidP="00D45031">
      <w:pPr>
        <w:jc w:val="right"/>
        <w:rPr>
          <w:rFonts w:ascii="Times New Roman" w:eastAsia="Times New Roman" w:hAnsi="Times New Roman" w:cs="Times New Roman"/>
        </w:rPr>
      </w:pPr>
      <w:r w:rsidRPr="0074089B">
        <w:rPr>
          <w:rFonts w:ascii="Times New Roman" w:eastAsia="Times New Roman" w:hAnsi="Times New Roman" w:cs="Times New Roman"/>
          <w:b/>
          <w:bCs/>
          <w:color w:val="000000"/>
          <w:sz w:val="23"/>
          <w:szCs w:val="23"/>
          <w:shd w:val="clear" w:color="auto" w:fill="FFFFFF"/>
        </w:rPr>
        <w:t> </w:t>
      </w:r>
    </w:p>
    <w:p w14:paraId="0C55F76D" w14:textId="17ED9F81" w:rsidR="00D45031" w:rsidRPr="00DA1372" w:rsidRDefault="00DA1372" w:rsidP="00D45031">
      <w:pPr>
        <w:jc w:val="right"/>
        <w:rPr>
          <w:rFonts w:ascii="Times New Roman" w:eastAsia="Times New Roman" w:hAnsi="Times New Roman" w:cs="Times New Roman"/>
        </w:rPr>
      </w:pPr>
      <w:r w:rsidRPr="00DA1372">
        <w:rPr>
          <w:rFonts w:ascii="Times New Roman" w:eastAsia="Times New Roman" w:hAnsi="Times New Roman" w:cs="Times New Roman"/>
          <w:color w:val="000000"/>
          <w:shd w:val="clear" w:color="auto" w:fill="FFFFFF"/>
        </w:rPr>
        <w:t>Diego Rosa</w:t>
      </w:r>
    </w:p>
    <w:p w14:paraId="5901D634" w14:textId="33D4F045" w:rsidR="00D45031" w:rsidRPr="00DA1372" w:rsidRDefault="00D45031" w:rsidP="00D45031">
      <w:pPr>
        <w:jc w:val="right"/>
        <w:rPr>
          <w:rFonts w:ascii="Times New Roman" w:eastAsia="Times New Roman" w:hAnsi="Times New Roman" w:cs="Times New Roman"/>
        </w:rPr>
      </w:pPr>
      <w:r w:rsidRPr="00DA1372">
        <w:rPr>
          <w:rFonts w:ascii="Times New Roman" w:eastAsia="Times New Roman" w:hAnsi="Times New Roman" w:cs="Times New Roman"/>
          <w:color w:val="000000"/>
          <w:shd w:val="clear" w:color="auto" w:fill="FFFFFF"/>
        </w:rPr>
        <w:t xml:space="preserve">Universidade </w:t>
      </w:r>
      <w:r w:rsidR="00DA1372" w:rsidRPr="00DA1372">
        <w:rPr>
          <w:rFonts w:ascii="Times New Roman" w:eastAsia="Times New Roman" w:hAnsi="Times New Roman" w:cs="Times New Roman"/>
          <w:color w:val="000000"/>
          <w:shd w:val="clear" w:color="auto" w:fill="FFFFFF"/>
        </w:rPr>
        <w:t>Federal do Acre</w:t>
      </w:r>
      <w:r w:rsidRPr="00DA1372">
        <w:rPr>
          <w:rFonts w:ascii="Times New Roman" w:eastAsia="Times New Roman" w:hAnsi="Times New Roman" w:cs="Times New Roman"/>
          <w:color w:val="000000"/>
          <w:shd w:val="clear" w:color="auto" w:fill="FFFFFF"/>
        </w:rPr>
        <w:t xml:space="preserve"> – U</w:t>
      </w:r>
      <w:r w:rsidR="00DA1372" w:rsidRPr="00DA1372">
        <w:rPr>
          <w:rFonts w:ascii="Times New Roman" w:eastAsia="Times New Roman" w:hAnsi="Times New Roman" w:cs="Times New Roman"/>
          <w:color w:val="000000"/>
          <w:shd w:val="clear" w:color="auto" w:fill="FFFFFF"/>
        </w:rPr>
        <w:t>FAC</w:t>
      </w:r>
    </w:p>
    <w:p w14:paraId="5AE10C2C" w14:textId="77777777" w:rsidR="00671203" w:rsidRDefault="00671203">
      <w:pPr>
        <w:jc w:val="center"/>
        <w:rPr>
          <w:rFonts w:ascii="Times New Roman" w:eastAsia="Times New Roman" w:hAnsi="Times New Roman" w:cs="Times New Roman"/>
          <w:b/>
        </w:rPr>
      </w:pPr>
    </w:p>
    <w:p w14:paraId="505DC262" w14:textId="77777777" w:rsidR="005B64CD" w:rsidRDefault="005B64CD">
      <w:pPr>
        <w:rPr>
          <w:rFonts w:ascii="Times New Roman" w:eastAsia="Times New Roman" w:hAnsi="Times New Roman" w:cs="Times New Roman"/>
        </w:rPr>
      </w:pPr>
    </w:p>
    <w:p w14:paraId="37F710EE" w14:textId="77777777" w:rsidR="005B64CD" w:rsidRDefault="005B64CD">
      <w:pPr>
        <w:rPr>
          <w:rFonts w:ascii="Times New Roman" w:eastAsia="Times New Roman" w:hAnsi="Times New Roman" w:cs="Times New Roman"/>
        </w:rPr>
      </w:pPr>
    </w:p>
    <w:p w14:paraId="1C514072" w14:textId="5596B129" w:rsidR="005B64CD" w:rsidRPr="00D60F7D" w:rsidRDefault="00592822" w:rsidP="00EA16CC">
      <w:pPr>
        <w:jc w:val="both"/>
        <w:rPr>
          <w:rFonts w:ascii="Times New Roman" w:eastAsia="Times New Roman" w:hAnsi="Times New Roman" w:cs="Times New Roman"/>
        </w:rPr>
      </w:pPr>
      <w:r w:rsidRPr="00D60F7D">
        <w:rPr>
          <w:rFonts w:ascii="Times New Roman" w:eastAsia="Times New Roman" w:hAnsi="Times New Roman" w:cs="Times New Roman"/>
        </w:rPr>
        <w:t xml:space="preserve">Resumo </w:t>
      </w:r>
    </w:p>
    <w:p w14:paraId="63F1FD29" w14:textId="77777777" w:rsidR="00EA16CC" w:rsidRDefault="00EA16CC" w:rsidP="00EA16CC">
      <w:pPr>
        <w:jc w:val="both"/>
        <w:rPr>
          <w:rFonts w:ascii="Times New Roman" w:eastAsia="Times New Roman" w:hAnsi="Times New Roman" w:cs="Times New Roman"/>
        </w:rPr>
      </w:pPr>
    </w:p>
    <w:p w14:paraId="4FB03B8C" w14:textId="2FE61F8A" w:rsidR="00344952" w:rsidRPr="000953CF" w:rsidRDefault="00311A25" w:rsidP="00344952">
      <w:pPr>
        <w:jc w:val="both"/>
        <w:rPr>
          <w:rFonts w:ascii="Times New Roman" w:hAnsi="Times New Roman" w:cs="Times New Roman"/>
        </w:rPr>
      </w:pPr>
      <w:bookmarkStart w:id="0" w:name="_GoBack"/>
      <w:r>
        <w:rPr>
          <w:rFonts w:ascii="Times New Roman" w:hAnsi="Times New Roman" w:cs="Times New Roman"/>
        </w:rPr>
        <w:t>Este</w:t>
      </w:r>
      <w:r w:rsidR="00EA16CC" w:rsidRPr="00A352B0">
        <w:rPr>
          <w:rFonts w:ascii="Times New Roman" w:hAnsi="Times New Roman" w:cs="Times New Roman"/>
        </w:rPr>
        <w:t xml:space="preserve"> estudo </w:t>
      </w:r>
      <w:r>
        <w:rPr>
          <w:rFonts w:ascii="Times New Roman" w:hAnsi="Times New Roman" w:cs="Times New Roman"/>
        </w:rPr>
        <w:t>promove</w:t>
      </w:r>
      <w:r w:rsidR="00EA16CC" w:rsidRPr="00A352B0">
        <w:rPr>
          <w:rFonts w:ascii="Times New Roman" w:hAnsi="Times New Roman" w:cs="Times New Roman"/>
        </w:rPr>
        <w:t xml:space="preserve"> reflexões sobre o</w:t>
      </w:r>
      <w:r w:rsidR="00EA16CC">
        <w:rPr>
          <w:rFonts w:ascii="Times New Roman" w:hAnsi="Times New Roman" w:cs="Times New Roman"/>
        </w:rPr>
        <w:t xml:space="preserve"> currículo e as práticas educativas </w:t>
      </w:r>
      <w:r w:rsidR="00EA16CC" w:rsidRPr="00A352B0">
        <w:rPr>
          <w:rFonts w:ascii="Times New Roman" w:hAnsi="Times New Roman" w:cs="Times New Roman"/>
        </w:rPr>
        <w:t>no cotidiano das escolas públicas, à luz da transição entre o</w:t>
      </w:r>
      <w:r>
        <w:rPr>
          <w:rFonts w:ascii="Times New Roman" w:hAnsi="Times New Roman" w:cs="Times New Roman"/>
        </w:rPr>
        <w:t>s</w:t>
      </w:r>
      <w:r w:rsidR="00EA16CC" w:rsidRPr="00A352B0">
        <w:rPr>
          <w:rFonts w:ascii="Times New Roman" w:hAnsi="Times New Roman" w:cs="Times New Roman"/>
        </w:rPr>
        <w:t xml:space="preserve"> paradigma</w:t>
      </w:r>
      <w:r>
        <w:rPr>
          <w:rFonts w:ascii="Times New Roman" w:hAnsi="Times New Roman" w:cs="Times New Roman"/>
        </w:rPr>
        <w:t>s</w:t>
      </w:r>
      <w:r w:rsidR="00EA16CC" w:rsidRPr="00A352B0">
        <w:rPr>
          <w:rFonts w:ascii="Times New Roman" w:hAnsi="Times New Roman" w:cs="Times New Roman"/>
        </w:rPr>
        <w:t xml:space="preserve"> da ciência moderna e da pós-modernidade, </w:t>
      </w:r>
      <w:r>
        <w:rPr>
          <w:rFonts w:ascii="Times New Roman" w:hAnsi="Times New Roman" w:cs="Times New Roman"/>
        </w:rPr>
        <w:t>apregoada</w:t>
      </w:r>
      <w:r w:rsidR="00EA16CC" w:rsidRPr="00A352B0">
        <w:rPr>
          <w:rFonts w:ascii="Times New Roman" w:hAnsi="Times New Roman" w:cs="Times New Roman"/>
        </w:rPr>
        <w:t xml:space="preserve"> pelo sociólogo Boaventura de Sousa Santos. A partir das concepções da pesquisa no/do/com </w:t>
      </w:r>
      <w:r w:rsidR="000979F5">
        <w:rPr>
          <w:rFonts w:ascii="Times New Roman" w:hAnsi="Times New Roman" w:cs="Times New Roman"/>
        </w:rPr>
        <w:t xml:space="preserve">os </w:t>
      </w:r>
      <w:r w:rsidR="00EA16CC" w:rsidRPr="00A352B0">
        <w:rPr>
          <w:rFonts w:ascii="Times New Roman" w:hAnsi="Times New Roman" w:cs="Times New Roman"/>
        </w:rPr>
        <w:t>cotidiano</w:t>
      </w:r>
      <w:r w:rsidR="000979F5">
        <w:rPr>
          <w:rFonts w:ascii="Times New Roman" w:hAnsi="Times New Roman" w:cs="Times New Roman"/>
        </w:rPr>
        <w:t>s</w:t>
      </w:r>
      <w:r w:rsidR="00EA16CC" w:rsidRPr="00A352B0">
        <w:rPr>
          <w:rFonts w:ascii="Times New Roman" w:hAnsi="Times New Roman" w:cs="Times New Roman"/>
        </w:rPr>
        <w:t xml:space="preserve">, </w:t>
      </w:r>
      <w:r>
        <w:rPr>
          <w:rFonts w:ascii="Times New Roman" w:hAnsi="Times New Roman" w:cs="Times New Roman"/>
        </w:rPr>
        <w:t>valorizam-se</w:t>
      </w:r>
      <w:r w:rsidR="00EA16CC" w:rsidRPr="00A352B0">
        <w:rPr>
          <w:rFonts w:ascii="Times New Roman" w:hAnsi="Times New Roman" w:cs="Times New Roman"/>
        </w:rPr>
        <w:t xml:space="preserve"> </w:t>
      </w:r>
      <w:r>
        <w:rPr>
          <w:rFonts w:ascii="Times New Roman" w:hAnsi="Times New Roman" w:cs="Times New Roman"/>
        </w:rPr>
        <w:t>a</w:t>
      </w:r>
      <w:r w:rsidR="00EA16CC" w:rsidRPr="00A352B0">
        <w:rPr>
          <w:rFonts w:ascii="Times New Roman" w:hAnsi="Times New Roman" w:cs="Times New Roman"/>
        </w:rPr>
        <w:t xml:space="preserve">s </w:t>
      </w:r>
      <w:r w:rsidR="00EA16CC">
        <w:rPr>
          <w:rFonts w:ascii="Times New Roman" w:hAnsi="Times New Roman" w:cs="Times New Roman"/>
        </w:rPr>
        <w:t>prática</w:t>
      </w:r>
      <w:r w:rsidR="00EA16CC" w:rsidRPr="00A352B0">
        <w:rPr>
          <w:rFonts w:ascii="Times New Roman" w:hAnsi="Times New Roman" w:cs="Times New Roman"/>
        </w:rPr>
        <w:t xml:space="preserve">s diárias, levando em conta a diversidade, pluralidade e heterogeneidade dos sujeitos envolvidos </w:t>
      </w:r>
      <w:r w:rsidR="00EA16CC">
        <w:rPr>
          <w:rFonts w:ascii="Times New Roman" w:hAnsi="Times New Roman" w:cs="Times New Roman"/>
        </w:rPr>
        <w:t xml:space="preserve">nos currículos </w:t>
      </w:r>
      <w:proofErr w:type="spellStart"/>
      <w:r w:rsidR="00EA16CC" w:rsidRPr="00280A0F">
        <w:rPr>
          <w:rFonts w:ascii="Times New Roman" w:hAnsi="Times New Roman" w:cs="Times New Roman"/>
          <w:i/>
          <w:iCs/>
        </w:rPr>
        <w:t>pensadospraticados</w:t>
      </w:r>
      <w:proofErr w:type="spellEnd"/>
      <w:r w:rsidR="00EA16CC" w:rsidRPr="00A352B0">
        <w:rPr>
          <w:rFonts w:ascii="Times New Roman" w:hAnsi="Times New Roman" w:cs="Times New Roman"/>
        </w:rPr>
        <w:t xml:space="preserve">. </w:t>
      </w:r>
      <w:r w:rsidR="00EA16CC" w:rsidRPr="00446629">
        <w:rPr>
          <w:rFonts w:ascii="Times New Roman" w:hAnsi="Times New Roman" w:cs="Times New Roman"/>
        </w:rPr>
        <w:t xml:space="preserve">Compreender e incorporar outras concepções de mundo </w:t>
      </w:r>
      <w:r>
        <w:rPr>
          <w:rFonts w:ascii="Times New Roman" w:hAnsi="Times New Roman" w:cs="Times New Roman"/>
        </w:rPr>
        <w:t>implica</w:t>
      </w:r>
      <w:r w:rsidR="00EA16CC" w:rsidRPr="00446629">
        <w:rPr>
          <w:rFonts w:ascii="Times New Roman" w:hAnsi="Times New Roman" w:cs="Times New Roman"/>
        </w:rPr>
        <w:t xml:space="preserve"> a valorização dos próprios sujeitos na produção de saberes, bem como a possibilidade de cooperação e diálogo para o desenvolvimento de indivíduos mais conscientes</w:t>
      </w:r>
      <w:r w:rsidR="0020479A">
        <w:rPr>
          <w:rFonts w:ascii="Times New Roman" w:hAnsi="Times New Roman" w:cs="Times New Roman"/>
        </w:rPr>
        <w:t>, mais prudentes</w:t>
      </w:r>
      <w:r w:rsidR="00EA16CC" w:rsidRPr="00446629">
        <w:rPr>
          <w:rFonts w:ascii="Times New Roman" w:hAnsi="Times New Roman" w:cs="Times New Roman"/>
        </w:rPr>
        <w:t xml:space="preserve"> e comprometidos</w:t>
      </w:r>
      <w:r w:rsidR="00725B21">
        <w:rPr>
          <w:rFonts w:ascii="Times New Roman" w:hAnsi="Times New Roman" w:cs="Times New Roman"/>
        </w:rPr>
        <w:t>, de fato,</w:t>
      </w:r>
      <w:r w:rsidR="00EA16CC" w:rsidRPr="00446629">
        <w:rPr>
          <w:rFonts w:ascii="Times New Roman" w:hAnsi="Times New Roman" w:cs="Times New Roman"/>
        </w:rPr>
        <w:t xml:space="preserve"> com a transformação social.</w:t>
      </w:r>
      <w:r w:rsidR="00EA16CC" w:rsidRPr="00446629">
        <w:t xml:space="preserve"> </w:t>
      </w:r>
      <w:r w:rsidR="0061033C" w:rsidRPr="00446629">
        <w:rPr>
          <w:rFonts w:ascii="Times New Roman" w:hAnsi="Times New Roman" w:cs="Times New Roman"/>
        </w:rPr>
        <w:t>A</w:t>
      </w:r>
      <w:r w:rsidR="00AD0E98" w:rsidRPr="00446629">
        <w:rPr>
          <w:rFonts w:ascii="Times New Roman" w:hAnsi="Times New Roman" w:cs="Times New Roman"/>
        </w:rPr>
        <w:t>ssumimos</w:t>
      </w:r>
      <w:r w:rsidR="0061033C" w:rsidRPr="00446629">
        <w:rPr>
          <w:rFonts w:ascii="Times New Roman" w:hAnsi="Times New Roman" w:cs="Times New Roman"/>
        </w:rPr>
        <w:t xml:space="preserve"> </w:t>
      </w:r>
      <w:r w:rsidR="00EA16CC" w:rsidRPr="00446629">
        <w:rPr>
          <w:rFonts w:ascii="Times New Roman" w:hAnsi="Times New Roman" w:cs="Times New Roman"/>
        </w:rPr>
        <w:t>um compromisso com o diálogo interacional e dinâmico entre as teorias da aprendizagem</w:t>
      </w:r>
      <w:r>
        <w:rPr>
          <w:rFonts w:ascii="Times New Roman" w:hAnsi="Times New Roman" w:cs="Times New Roman"/>
        </w:rPr>
        <w:t>,</w:t>
      </w:r>
      <w:r w:rsidR="00EA16CC" w:rsidRPr="00446629">
        <w:rPr>
          <w:rFonts w:ascii="Times New Roman" w:hAnsi="Times New Roman" w:cs="Times New Roman"/>
        </w:rPr>
        <w:t xml:space="preserve"> apresentando a educação intercultural como instrumento de compreensão, valoração e divulgação dos saberes </w:t>
      </w:r>
      <w:r w:rsidR="00725B21">
        <w:rPr>
          <w:rFonts w:ascii="Times New Roman" w:hAnsi="Times New Roman" w:cs="Times New Roman"/>
        </w:rPr>
        <w:t>advindos</w:t>
      </w:r>
      <w:r w:rsidR="000979F5" w:rsidRPr="00446629">
        <w:rPr>
          <w:rFonts w:ascii="Times New Roman" w:hAnsi="Times New Roman" w:cs="Times New Roman"/>
        </w:rPr>
        <w:t xml:space="preserve"> </w:t>
      </w:r>
      <w:r w:rsidR="00725B21">
        <w:rPr>
          <w:rFonts w:ascii="Times New Roman" w:hAnsi="Times New Roman" w:cs="Times New Roman"/>
        </w:rPr>
        <w:t>d</w:t>
      </w:r>
      <w:r w:rsidR="00AD0E98" w:rsidRPr="00446629">
        <w:rPr>
          <w:rFonts w:ascii="Times New Roman" w:hAnsi="Times New Roman" w:cs="Times New Roman"/>
        </w:rPr>
        <w:t>as</w:t>
      </w:r>
      <w:r w:rsidR="000979F5" w:rsidRPr="00446629">
        <w:rPr>
          <w:rFonts w:ascii="Times New Roman" w:hAnsi="Times New Roman" w:cs="Times New Roman"/>
        </w:rPr>
        <w:t xml:space="preserve"> </w:t>
      </w:r>
      <w:r w:rsidR="00725B21">
        <w:rPr>
          <w:rFonts w:ascii="Times New Roman" w:hAnsi="Times New Roman" w:cs="Times New Roman"/>
        </w:rPr>
        <w:t>inúmeras e heterogêneas</w:t>
      </w:r>
      <w:r w:rsidR="000979F5" w:rsidRPr="00446629">
        <w:rPr>
          <w:rFonts w:ascii="Times New Roman" w:hAnsi="Times New Roman" w:cs="Times New Roman"/>
        </w:rPr>
        <w:t xml:space="preserve"> redes educativas que formamos e</w:t>
      </w:r>
      <w:r w:rsidR="00725B21">
        <w:rPr>
          <w:rFonts w:ascii="Times New Roman" w:hAnsi="Times New Roman" w:cs="Times New Roman"/>
        </w:rPr>
        <w:t>, ao mesmo tempo,</w:t>
      </w:r>
      <w:r w:rsidR="000979F5" w:rsidRPr="00446629">
        <w:rPr>
          <w:rFonts w:ascii="Times New Roman" w:hAnsi="Times New Roman" w:cs="Times New Roman"/>
        </w:rPr>
        <w:t xml:space="preserve"> nos formam</w:t>
      </w:r>
      <w:bookmarkEnd w:id="0"/>
      <w:r w:rsidR="00EA16CC" w:rsidRPr="00446629">
        <w:rPr>
          <w:rFonts w:ascii="Times New Roman" w:hAnsi="Times New Roman" w:cs="Times New Roman"/>
        </w:rPr>
        <w:t>.</w:t>
      </w:r>
      <w:r w:rsidR="0061033C" w:rsidRPr="00446629">
        <w:rPr>
          <w:rFonts w:ascii="Times New Roman" w:hAnsi="Times New Roman" w:cs="Times New Roman"/>
        </w:rPr>
        <w:t xml:space="preserve"> </w:t>
      </w:r>
    </w:p>
    <w:p w14:paraId="3F2CA244" w14:textId="77777777" w:rsidR="00344952" w:rsidRPr="00F0363E" w:rsidRDefault="00344952" w:rsidP="00EA16CC">
      <w:pPr>
        <w:jc w:val="both"/>
      </w:pPr>
    </w:p>
    <w:p w14:paraId="037DF747" w14:textId="77777777" w:rsidR="00EA16CC" w:rsidRPr="00A352B0" w:rsidRDefault="00EA16CC" w:rsidP="00EA16CC">
      <w:pPr>
        <w:spacing w:line="360" w:lineRule="auto"/>
        <w:ind w:left="567" w:hanging="567"/>
        <w:rPr>
          <w:rFonts w:ascii="Times New Roman" w:hAnsi="Times New Roman" w:cs="Times New Roman"/>
        </w:rPr>
      </w:pPr>
    </w:p>
    <w:p w14:paraId="12840349" w14:textId="77777777" w:rsidR="00EA16CC" w:rsidRPr="00A352B0" w:rsidRDefault="00EA16CC" w:rsidP="00EA16CC">
      <w:pPr>
        <w:spacing w:line="360" w:lineRule="auto"/>
        <w:jc w:val="both"/>
        <w:rPr>
          <w:rFonts w:ascii="Times New Roman" w:hAnsi="Times New Roman" w:cs="Times New Roman"/>
        </w:rPr>
      </w:pPr>
      <w:r w:rsidRPr="00A352B0">
        <w:rPr>
          <w:rFonts w:ascii="Times New Roman" w:hAnsi="Times New Roman" w:cs="Times New Roman"/>
          <w:b/>
          <w:bCs/>
        </w:rPr>
        <w:t>Palavras-chave</w:t>
      </w:r>
      <w:r w:rsidRPr="00A352B0">
        <w:rPr>
          <w:rFonts w:ascii="Times New Roman" w:hAnsi="Times New Roman" w:cs="Times New Roman"/>
        </w:rPr>
        <w:t>: Cotidiano</w:t>
      </w:r>
      <w:r>
        <w:rPr>
          <w:rFonts w:ascii="Times New Roman" w:hAnsi="Times New Roman" w:cs="Times New Roman"/>
        </w:rPr>
        <w:t>;</w:t>
      </w:r>
      <w:r w:rsidRPr="00A352B0">
        <w:rPr>
          <w:rFonts w:ascii="Times New Roman" w:hAnsi="Times New Roman" w:cs="Times New Roman"/>
        </w:rPr>
        <w:t xml:space="preserve"> </w:t>
      </w:r>
      <w:r>
        <w:rPr>
          <w:rFonts w:ascii="Times New Roman" w:hAnsi="Times New Roman" w:cs="Times New Roman"/>
        </w:rPr>
        <w:t>Currículo;</w:t>
      </w:r>
      <w:r w:rsidRPr="00A352B0">
        <w:rPr>
          <w:rFonts w:ascii="Times New Roman" w:hAnsi="Times New Roman" w:cs="Times New Roman"/>
        </w:rPr>
        <w:t xml:space="preserve"> Emancipação</w:t>
      </w:r>
      <w:r>
        <w:rPr>
          <w:rFonts w:ascii="Times New Roman" w:hAnsi="Times New Roman" w:cs="Times New Roman"/>
        </w:rPr>
        <w:t>; Solidariedade</w:t>
      </w:r>
    </w:p>
    <w:p w14:paraId="360A4A15" w14:textId="77777777" w:rsidR="005B64CD" w:rsidRDefault="005B64CD">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6C168F6" w14:textId="77777777" w:rsidR="00861874" w:rsidRPr="00A352B0" w:rsidRDefault="00861874" w:rsidP="00861874">
      <w:pPr>
        <w:spacing w:line="360" w:lineRule="auto"/>
        <w:ind w:left="567" w:hanging="567"/>
        <w:jc w:val="center"/>
        <w:rPr>
          <w:rFonts w:ascii="Times New Roman" w:hAnsi="Times New Roman" w:cs="Times New Roman"/>
          <w:b/>
          <w:bCs/>
        </w:rPr>
      </w:pPr>
    </w:p>
    <w:p w14:paraId="05CCB82E" w14:textId="40B90B02" w:rsidR="00861874" w:rsidRPr="00DA1372" w:rsidRDefault="00861874" w:rsidP="00861874">
      <w:pPr>
        <w:pStyle w:val="PargrafodaLista"/>
        <w:numPr>
          <w:ilvl w:val="0"/>
          <w:numId w:val="3"/>
        </w:numPr>
        <w:spacing w:line="360" w:lineRule="auto"/>
        <w:ind w:left="0" w:firstLine="567"/>
        <w:jc w:val="both"/>
        <w:rPr>
          <w:rFonts w:ascii="Times New Roman" w:hAnsi="Times New Roman" w:cs="Times New Roman"/>
          <w:lang w:bidi="pt-PT"/>
        </w:rPr>
      </w:pPr>
      <w:r w:rsidRPr="00DA1372">
        <w:rPr>
          <w:rFonts w:ascii="Times New Roman" w:hAnsi="Times New Roman" w:cs="Times New Roman"/>
          <w:b/>
          <w:bCs/>
          <w:lang w:bidi="pt-PT"/>
        </w:rPr>
        <w:t>INTRODUÇÃO</w:t>
      </w:r>
      <w:r w:rsidR="001F6519" w:rsidRPr="00DA1372">
        <w:rPr>
          <w:rFonts w:ascii="Times New Roman" w:hAnsi="Times New Roman" w:cs="Times New Roman"/>
          <w:b/>
          <w:bCs/>
          <w:lang w:bidi="pt-PT"/>
        </w:rPr>
        <w:t xml:space="preserve"> </w:t>
      </w:r>
    </w:p>
    <w:p w14:paraId="492DF866" w14:textId="77777777" w:rsidR="00DA1372" w:rsidRDefault="00861874" w:rsidP="00DA1372">
      <w:pPr>
        <w:pStyle w:val="PargrafodaLista"/>
        <w:spacing w:line="360" w:lineRule="auto"/>
        <w:ind w:left="0" w:firstLine="709"/>
        <w:jc w:val="both"/>
        <w:rPr>
          <w:rFonts w:ascii="Times New Roman" w:hAnsi="Times New Roman"/>
        </w:rPr>
      </w:pPr>
      <w:r w:rsidRPr="008F3F3A">
        <w:rPr>
          <w:rFonts w:ascii="Times New Roman" w:hAnsi="Times New Roman" w:cs="Times New Roman"/>
          <w:lang w:bidi="pt-PT"/>
        </w:rPr>
        <w:t xml:space="preserve">As transformações econômicas, políticas, sociais e culturais do mundo </w:t>
      </w:r>
      <w:r w:rsidR="000711A2">
        <w:rPr>
          <w:rFonts w:ascii="Times New Roman" w:hAnsi="Times New Roman" w:cs="Times New Roman"/>
          <w:lang w:bidi="pt-PT"/>
        </w:rPr>
        <w:t>neste</w:t>
      </w:r>
      <w:r w:rsidRPr="008F3F3A">
        <w:rPr>
          <w:rFonts w:ascii="Times New Roman" w:hAnsi="Times New Roman" w:cs="Times New Roman"/>
          <w:lang w:bidi="pt-PT"/>
        </w:rPr>
        <w:t xml:space="preserve"> século trouxeram à tona a problematização sobre a função social das instituições de ensino, decorrente, sobretudo, dos avanços tecnológicos, da reestruturação do sistema de produção, das modificações na organização do trabalho, nos hábitos de consumo, na compreensão do papel do Estado e, mais recentemente, no cenário social numa realidade de pós</w:t>
      </w:r>
      <w:r w:rsidR="000711A2">
        <w:rPr>
          <w:rFonts w:ascii="Times New Roman" w:hAnsi="Times New Roman" w:cs="Times New Roman"/>
          <w:lang w:bidi="pt-PT"/>
        </w:rPr>
        <w:t>-</w:t>
      </w:r>
      <w:r w:rsidRPr="008F3F3A">
        <w:rPr>
          <w:rFonts w:ascii="Times New Roman" w:hAnsi="Times New Roman" w:cs="Times New Roman"/>
          <w:lang w:bidi="pt-PT"/>
        </w:rPr>
        <w:t xml:space="preserve">pandemia. </w:t>
      </w:r>
      <w:r w:rsidR="000711A2">
        <w:rPr>
          <w:rFonts w:ascii="Times New Roman" w:hAnsi="Times New Roman" w:cs="Times New Roman"/>
          <w:lang w:bidi="pt-PT"/>
        </w:rPr>
        <w:t>O</w:t>
      </w:r>
      <w:r w:rsidRPr="008F3F3A">
        <w:rPr>
          <w:rFonts w:ascii="Times New Roman" w:hAnsi="Times New Roman" w:cs="Times New Roman"/>
          <w:lang w:bidi="pt-PT"/>
        </w:rPr>
        <w:t xml:space="preserve"> ato de educar tornou-se mais desafiador e, </w:t>
      </w:r>
      <w:r w:rsidR="005F4C60">
        <w:rPr>
          <w:rFonts w:ascii="Times New Roman" w:hAnsi="Times New Roman" w:cs="Times New Roman"/>
          <w:lang w:bidi="pt-PT"/>
        </w:rPr>
        <w:t>nesse movimento, o</w:t>
      </w:r>
      <w:r w:rsidR="005F4C60">
        <w:rPr>
          <w:rFonts w:ascii="Times New Roman" w:hAnsi="Times New Roman"/>
        </w:rPr>
        <w:t xml:space="preserve">s </w:t>
      </w:r>
      <w:r w:rsidR="005F4C60">
        <w:rPr>
          <w:rFonts w:ascii="Times New Roman" w:hAnsi="Times New Roman"/>
        </w:rPr>
        <w:lastRenderedPageBreak/>
        <w:t xml:space="preserve">processos de </w:t>
      </w:r>
      <w:r w:rsidR="005F4C60">
        <w:rPr>
          <w:rFonts w:ascii="Times New Roman" w:hAnsi="Times New Roman"/>
          <w:i/>
        </w:rPr>
        <w:t>aprenderensinar</w:t>
      </w:r>
      <w:r w:rsidR="005F4C60">
        <w:rPr>
          <w:rFonts w:ascii="Times New Roman" w:hAnsi="Times New Roman"/>
        </w:rPr>
        <w:t xml:space="preserve"> nos âmbitos escolares estão sempre sendo atravessados pelos diversos ‘</w:t>
      </w:r>
      <w:r w:rsidR="005F4C60">
        <w:rPr>
          <w:rFonts w:ascii="Times New Roman" w:hAnsi="Times New Roman"/>
          <w:i/>
        </w:rPr>
        <w:t xml:space="preserve">usos’ </w:t>
      </w:r>
      <w:r w:rsidR="005F4C60" w:rsidRPr="00AD0F3B">
        <w:rPr>
          <w:rFonts w:ascii="Times New Roman" w:hAnsi="Times New Roman"/>
        </w:rPr>
        <w:t xml:space="preserve">(Certeau, </w:t>
      </w:r>
      <w:r w:rsidR="005F4C60">
        <w:rPr>
          <w:rFonts w:ascii="Times New Roman" w:hAnsi="Times New Roman"/>
        </w:rPr>
        <w:t>2014</w:t>
      </w:r>
      <w:r w:rsidR="005F4C60" w:rsidRPr="00AD0F3B">
        <w:rPr>
          <w:rFonts w:ascii="Times New Roman" w:hAnsi="Times New Roman"/>
        </w:rPr>
        <w:t>)</w:t>
      </w:r>
      <w:r w:rsidR="005F4C60">
        <w:rPr>
          <w:rFonts w:ascii="Times New Roman" w:hAnsi="Times New Roman"/>
        </w:rPr>
        <w:t xml:space="preserve"> que fazemos de variados tipos de artefatos culturais e tecnológicos que compõem nossos cotidianos.</w:t>
      </w:r>
    </w:p>
    <w:p w14:paraId="3FD60F48" w14:textId="10E8331E" w:rsidR="00163E98" w:rsidRPr="00DA1372" w:rsidRDefault="00861874" w:rsidP="00DA1372">
      <w:pPr>
        <w:pStyle w:val="PargrafodaLista"/>
        <w:spacing w:line="360" w:lineRule="auto"/>
        <w:ind w:left="0" w:firstLine="709"/>
        <w:jc w:val="both"/>
        <w:rPr>
          <w:rFonts w:ascii="Times New Roman" w:hAnsi="Times New Roman" w:cs="Times New Roman"/>
          <w:lang w:bidi="pt-PT"/>
        </w:rPr>
      </w:pPr>
      <w:r w:rsidRPr="008F3F3A">
        <w:rPr>
          <w:rFonts w:ascii="Times New Roman" w:hAnsi="Times New Roman" w:cs="Times New Roman"/>
          <w:lang w:bidi="pt-PT"/>
        </w:rPr>
        <w:t xml:space="preserve">A paulatina exposição </w:t>
      </w:r>
      <w:r w:rsidR="000711A2">
        <w:rPr>
          <w:rFonts w:ascii="Times New Roman" w:hAnsi="Times New Roman" w:cs="Times New Roman"/>
          <w:lang w:bidi="pt-PT"/>
        </w:rPr>
        <w:t>às</w:t>
      </w:r>
      <w:r w:rsidRPr="008F3F3A">
        <w:rPr>
          <w:rFonts w:ascii="Times New Roman" w:hAnsi="Times New Roman" w:cs="Times New Roman"/>
          <w:lang w:bidi="pt-PT"/>
        </w:rPr>
        <w:t xml:space="preserve"> redes sociais tem gerado um cenário de verdadeiro cárcere das mentes, uma ditadura das narrativas por telas e por caracteres encurtados. </w:t>
      </w:r>
      <w:r w:rsidR="00163E98">
        <w:rPr>
          <w:rFonts w:ascii="Times New Roman" w:hAnsi="Times New Roman"/>
        </w:rPr>
        <w:t xml:space="preserve">Entretanto, </w:t>
      </w:r>
      <w:r w:rsidR="000711A2">
        <w:rPr>
          <w:rFonts w:ascii="Times New Roman" w:hAnsi="Times New Roman"/>
        </w:rPr>
        <w:t>as mesmas</w:t>
      </w:r>
      <w:r w:rsidR="00163E98">
        <w:rPr>
          <w:rFonts w:ascii="Times New Roman" w:hAnsi="Times New Roman"/>
        </w:rPr>
        <w:t xml:space="preserve"> tecnologias </w:t>
      </w:r>
      <w:r w:rsidR="000711A2">
        <w:rPr>
          <w:rFonts w:ascii="Times New Roman" w:hAnsi="Times New Roman"/>
        </w:rPr>
        <w:t>são responsáveis por apresentar</w:t>
      </w:r>
      <w:r w:rsidR="00163E98">
        <w:rPr>
          <w:rFonts w:ascii="Times New Roman" w:hAnsi="Times New Roman"/>
        </w:rPr>
        <w:t xml:space="preserve"> muitas possibilidades para seus ‘usos’. Aprendemos muito diante das criatividades que </w:t>
      </w:r>
      <w:r w:rsidR="000711A2">
        <w:rPr>
          <w:rFonts w:ascii="Times New Roman" w:hAnsi="Times New Roman"/>
        </w:rPr>
        <w:t>tais</w:t>
      </w:r>
      <w:r w:rsidR="00163E98">
        <w:rPr>
          <w:rFonts w:ascii="Times New Roman" w:hAnsi="Times New Roman"/>
        </w:rPr>
        <w:t xml:space="preserve"> recursos nos proporcionam e,</w:t>
      </w:r>
      <w:r w:rsidR="000711A2">
        <w:rPr>
          <w:rFonts w:ascii="Times New Roman" w:hAnsi="Times New Roman"/>
        </w:rPr>
        <w:t xml:space="preserve"> como</w:t>
      </w:r>
      <w:r w:rsidR="00163E98">
        <w:rPr>
          <w:rFonts w:ascii="Times New Roman" w:hAnsi="Times New Roman"/>
        </w:rPr>
        <w:t xml:space="preserve"> </w:t>
      </w:r>
      <w:r w:rsidR="00163E98">
        <w:rPr>
          <w:rFonts w:ascii="Times New Roman" w:hAnsi="Times New Roman"/>
          <w:iCs/>
        </w:rPr>
        <w:t>Soares e Santos (2012</w:t>
      </w:r>
      <w:r w:rsidR="00DA1372">
        <w:rPr>
          <w:rFonts w:ascii="Times New Roman" w:hAnsi="Times New Roman"/>
          <w:iCs/>
        </w:rPr>
        <w:t>, p.3</w:t>
      </w:r>
      <w:r w:rsidR="00163E98">
        <w:rPr>
          <w:rFonts w:ascii="Times New Roman" w:hAnsi="Times New Roman"/>
          <w:iCs/>
        </w:rPr>
        <w:t>)</w:t>
      </w:r>
      <w:r w:rsidR="000711A2">
        <w:rPr>
          <w:rFonts w:ascii="Times New Roman" w:hAnsi="Times New Roman"/>
          <w:iCs/>
        </w:rPr>
        <w:t>,</w:t>
      </w:r>
      <w:r w:rsidR="00163E98">
        <w:rPr>
          <w:rFonts w:ascii="Times New Roman" w:hAnsi="Times New Roman"/>
          <w:iCs/>
        </w:rPr>
        <w:t xml:space="preserve"> </w:t>
      </w:r>
      <w:r w:rsidR="000711A2">
        <w:rPr>
          <w:rFonts w:ascii="Times New Roman" w:hAnsi="Times New Roman"/>
          <w:iCs/>
        </w:rPr>
        <w:t>passamos a vislumbrar como</w:t>
      </w:r>
      <w:r w:rsidR="00163E98">
        <w:rPr>
          <w:rFonts w:ascii="Times New Roman" w:hAnsi="Times New Roman"/>
          <w:iCs/>
        </w:rPr>
        <w:t xml:space="preserve"> “</w:t>
      </w:r>
      <w:r w:rsidR="000711A2">
        <w:rPr>
          <w:rFonts w:ascii="Times New Roman" w:hAnsi="Times New Roman"/>
          <w:iCs/>
        </w:rPr>
        <w:t xml:space="preserve">[...] </w:t>
      </w:r>
      <w:r w:rsidR="00163E98">
        <w:rPr>
          <w:rFonts w:ascii="Times New Roman" w:hAnsi="Times New Roman"/>
          <w:iCs/>
        </w:rPr>
        <w:t>as possibilidades que esses usos criam para o conhecimento e para a realização dos currículos, precisamos ir além da ideia de produtos, equipamentos, serviços e técnicas inventados</w:t>
      </w:r>
      <w:r w:rsidR="000711A2">
        <w:rPr>
          <w:rFonts w:ascii="Times New Roman" w:hAnsi="Times New Roman"/>
          <w:iCs/>
        </w:rPr>
        <w:t>”</w:t>
      </w:r>
      <w:r w:rsidR="00163E98">
        <w:rPr>
          <w:rFonts w:ascii="Times New Roman" w:hAnsi="Times New Roman"/>
          <w:iCs/>
        </w:rPr>
        <w:t xml:space="preserve">. </w:t>
      </w:r>
      <w:r w:rsidR="000711A2">
        <w:rPr>
          <w:rFonts w:ascii="Times New Roman" w:hAnsi="Times New Roman"/>
          <w:iCs/>
        </w:rPr>
        <w:t>T</w:t>
      </w:r>
      <w:r w:rsidR="00163E98">
        <w:rPr>
          <w:rFonts w:ascii="Times New Roman" w:hAnsi="Times New Roman"/>
          <w:iCs/>
        </w:rPr>
        <w:t xml:space="preserve">odos esses artefatos tecnológicos </w:t>
      </w:r>
      <w:r w:rsidR="00163E98">
        <w:rPr>
          <w:rFonts w:ascii="Times New Roman" w:eastAsia="Times New Roman" w:hAnsi="Times New Roman"/>
          <w:lang w:eastAsia="ja-JP"/>
        </w:rPr>
        <w:t>podem ser usados por docentes e discentes, em suas criações curriculares cotidianas nas suas ‘artes de fazer’ (Certeau, 2014) o processo de ‘</w:t>
      </w:r>
      <w:r w:rsidR="00163E98">
        <w:rPr>
          <w:rFonts w:ascii="Times New Roman" w:eastAsia="Times New Roman" w:hAnsi="Times New Roman"/>
          <w:i/>
          <w:lang w:eastAsia="ja-JP"/>
        </w:rPr>
        <w:t>aprenderensinar’</w:t>
      </w:r>
      <w:r w:rsidR="00163E98">
        <w:rPr>
          <w:rFonts w:ascii="Times New Roman" w:eastAsia="Times New Roman" w:hAnsi="Times New Roman"/>
          <w:lang w:eastAsia="ja-JP"/>
        </w:rPr>
        <w:t>, no ‘</w:t>
      </w:r>
      <w:r w:rsidR="00163E98">
        <w:rPr>
          <w:rFonts w:ascii="Times New Roman" w:eastAsia="Times New Roman" w:hAnsi="Times New Roman"/>
          <w:i/>
          <w:lang w:eastAsia="ja-JP"/>
        </w:rPr>
        <w:t>dentrofora’</w:t>
      </w:r>
      <w:r w:rsidR="00163E98">
        <w:rPr>
          <w:rFonts w:ascii="Times New Roman" w:eastAsia="Times New Roman" w:hAnsi="Times New Roman"/>
          <w:lang w:eastAsia="ja-JP"/>
        </w:rPr>
        <w:t xml:space="preserve"> das escolas.</w:t>
      </w:r>
    </w:p>
    <w:p w14:paraId="4F976D49" w14:textId="58E3B4C2" w:rsidR="00861874" w:rsidRPr="002C7B5E" w:rsidRDefault="000711A2" w:rsidP="00861874">
      <w:pPr>
        <w:spacing w:line="360" w:lineRule="auto"/>
        <w:ind w:firstLine="709"/>
        <w:jc w:val="both"/>
        <w:rPr>
          <w:rFonts w:ascii="Times New Roman" w:hAnsi="Times New Roman" w:cs="Times New Roman"/>
          <w:lang w:bidi="pt-PT"/>
        </w:rPr>
      </w:pPr>
      <w:r>
        <w:rPr>
          <w:rFonts w:ascii="Times New Roman" w:hAnsi="Times New Roman" w:cs="Times New Roman"/>
          <w:lang w:bidi="pt-PT"/>
        </w:rPr>
        <w:t>Em um contexto onde</w:t>
      </w:r>
      <w:r w:rsidR="00861874" w:rsidRPr="00163E98">
        <w:rPr>
          <w:rFonts w:ascii="Times New Roman" w:hAnsi="Times New Roman" w:cs="Times New Roman"/>
          <w:lang w:bidi="pt-PT"/>
        </w:rPr>
        <w:t xml:space="preserve"> nada é definitivo, não há caminhos verdadeiramente certos, seguros. Ao contrário, vive-se em meio a uma cacofonia de mensagens e discursos, cada qual afirmando </w:t>
      </w:r>
      <w:r w:rsidR="00861874" w:rsidRPr="002C7B5E">
        <w:rPr>
          <w:rFonts w:ascii="Times New Roman" w:hAnsi="Times New Roman" w:cs="Times New Roman"/>
          <w:lang w:bidi="pt-PT"/>
        </w:rPr>
        <w:t>ser o melhor, o virtuoso, o exemplar, o detentor dos recursos e mecanismos que asseguram a trajetória rumo à vitória. O universo monol</w:t>
      </w:r>
      <w:r>
        <w:rPr>
          <w:rFonts w:ascii="Times New Roman" w:hAnsi="Times New Roman" w:cs="Times New Roman"/>
          <w:lang w:bidi="pt-PT"/>
        </w:rPr>
        <w:t>ógico</w:t>
      </w:r>
      <w:r w:rsidR="00861874" w:rsidRPr="002C7B5E">
        <w:rPr>
          <w:rFonts w:ascii="Times New Roman" w:hAnsi="Times New Roman" w:cs="Times New Roman"/>
          <w:lang w:bidi="pt-PT"/>
        </w:rPr>
        <w:t>, baseado em verdades absolutas, não se sustenta mais frente às transformações sociais ocorridas no final do século XX, originadas nos avanços da tecnologia e da globalização. Os instrumentos metodológicos não permitem enxergar o local dentro do global ou o global dentro do local, recorrendo qu</w:t>
      </w:r>
      <w:r>
        <w:rPr>
          <w:rFonts w:ascii="Times New Roman" w:hAnsi="Times New Roman" w:cs="Times New Roman"/>
          <w:lang w:bidi="pt-PT"/>
        </w:rPr>
        <w:t>ase sempre aos mesmos conceitos</w:t>
      </w:r>
      <w:r w:rsidR="00861874" w:rsidRPr="002C7B5E">
        <w:rPr>
          <w:rFonts w:ascii="Times New Roman" w:hAnsi="Times New Roman" w:cs="Times New Roman"/>
          <w:lang w:bidi="pt-PT"/>
        </w:rPr>
        <w:t xml:space="preserve"> (S</w:t>
      </w:r>
      <w:r>
        <w:rPr>
          <w:rFonts w:ascii="Times New Roman" w:hAnsi="Times New Roman" w:cs="Times New Roman"/>
          <w:lang w:bidi="pt-PT"/>
        </w:rPr>
        <w:t>antos</w:t>
      </w:r>
      <w:r w:rsidR="00861874" w:rsidRPr="002C7B5E">
        <w:rPr>
          <w:rFonts w:ascii="Times New Roman" w:hAnsi="Times New Roman" w:cs="Times New Roman"/>
          <w:lang w:bidi="pt-PT"/>
        </w:rPr>
        <w:t xml:space="preserve">, 2018). </w:t>
      </w:r>
    </w:p>
    <w:p w14:paraId="187A2230" w14:textId="470EC9C5" w:rsidR="00861874" w:rsidRPr="00184A1A" w:rsidRDefault="00861874" w:rsidP="00163E98">
      <w:pPr>
        <w:pStyle w:val="PargrafodaLista"/>
        <w:spacing w:line="360" w:lineRule="auto"/>
        <w:ind w:left="0" w:firstLine="709"/>
        <w:jc w:val="both"/>
        <w:rPr>
          <w:rFonts w:ascii="Times New Roman" w:hAnsi="Times New Roman" w:cs="Times New Roman"/>
          <w:lang w:bidi="pt-PT"/>
        </w:rPr>
      </w:pPr>
      <w:r w:rsidRPr="00184A1A">
        <w:rPr>
          <w:rFonts w:ascii="Times New Roman" w:hAnsi="Times New Roman" w:cs="Times New Roman"/>
        </w:rPr>
        <w:t>A vida é composta por relações, pela interação com os outros e o ambiente escolar</w:t>
      </w:r>
      <w:r w:rsidR="000711A2">
        <w:rPr>
          <w:rFonts w:ascii="Times New Roman" w:hAnsi="Times New Roman" w:cs="Times New Roman"/>
        </w:rPr>
        <w:t>.</w:t>
      </w:r>
      <w:r w:rsidRPr="00184A1A">
        <w:rPr>
          <w:rFonts w:ascii="Times New Roman" w:hAnsi="Times New Roman" w:cs="Times New Roman"/>
        </w:rPr>
        <w:t xml:space="preserve"> </w:t>
      </w:r>
      <w:r w:rsidR="000711A2">
        <w:rPr>
          <w:rFonts w:ascii="Times New Roman" w:hAnsi="Times New Roman" w:cs="Times New Roman"/>
        </w:rPr>
        <w:t>M</w:t>
      </w:r>
      <w:r w:rsidRPr="00184A1A">
        <w:rPr>
          <w:rFonts w:ascii="Times New Roman" w:hAnsi="Times New Roman" w:cs="Times New Roman"/>
        </w:rPr>
        <w:t xml:space="preserve">uitas vezes, </w:t>
      </w:r>
      <w:r w:rsidR="000711A2">
        <w:rPr>
          <w:rFonts w:ascii="Times New Roman" w:hAnsi="Times New Roman" w:cs="Times New Roman"/>
        </w:rPr>
        <w:t>esse é</w:t>
      </w:r>
      <w:r w:rsidRPr="00184A1A">
        <w:rPr>
          <w:rFonts w:ascii="Times New Roman" w:hAnsi="Times New Roman" w:cs="Times New Roman"/>
        </w:rPr>
        <w:t xml:space="preserve"> o primeiro espaço onde a capacidade de convivência e a percepção de que a sociedade é composta por indivíduos que têm suas necessidades, sentimentos se ideais, se concretiza. Sendo assim, a presente pesquisa defende que a lógica e o conhecimento objetivo não são suficientes </w:t>
      </w:r>
      <w:r w:rsidR="000711A2">
        <w:rPr>
          <w:rFonts w:ascii="Times New Roman" w:hAnsi="Times New Roman" w:cs="Times New Roman"/>
        </w:rPr>
        <w:t>para</w:t>
      </w:r>
      <w:r w:rsidRPr="00184A1A">
        <w:rPr>
          <w:rFonts w:ascii="Times New Roman" w:hAnsi="Times New Roman" w:cs="Times New Roman"/>
        </w:rPr>
        <w:t xml:space="preserve"> preparar as pessoas para o mundo em toda a sua complexidade. </w:t>
      </w:r>
      <w:r w:rsidRPr="00184A1A">
        <w:rPr>
          <w:rFonts w:ascii="Times New Roman" w:hAnsi="Times New Roman" w:cs="Times New Roman"/>
          <w:lang w:bidi="pt-PT"/>
        </w:rPr>
        <w:t>Defendemos a aceitação e a valorização das práticas cotidianas que descortinam horizontes inéditos em busca de múltiplas e heterogêneas formas de compreensão e cooperação, em um processo ativo.</w:t>
      </w:r>
    </w:p>
    <w:p w14:paraId="207E5CBD" w14:textId="7DCDEEA8" w:rsidR="00861874" w:rsidRPr="00EC38CE" w:rsidRDefault="00861874" w:rsidP="00861874">
      <w:pPr>
        <w:pStyle w:val="PargrafodaLista"/>
        <w:spacing w:line="360" w:lineRule="auto"/>
        <w:ind w:left="0" w:firstLine="709"/>
        <w:jc w:val="both"/>
        <w:rPr>
          <w:rFonts w:ascii="TimesNewRoman" w:hAnsi="TimesNewRoman"/>
        </w:rPr>
      </w:pPr>
      <w:bookmarkStart w:id="1" w:name="_Hlk168050271"/>
      <w:r w:rsidRPr="002C7B5E">
        <w:rPr>
          <w:rFonts w:ascii="TimesNewRoman" w:hAnsi="TimesNewRoman"/>
        </w:rPr>
        <w:lastRenderedPageBreak/>
        <w:t xml:space="preserve">Entendemos que o currículo, especialmente os </w:t>
      </w:r>
      <w:r w:rsidRPr="002C7B5E">
        <w:rPr>
          <w:rFonts w:ascii="TimesNewRoman" w:hAnsi="TimesNewRoman"/>
          <w:i/>
          <w:iCs/>
        </w:rPr>
        <w:t xml:space="preserve">currículos </w:t>
      </w:r>
      <w:proofErr w:type="spellStart"/>
      <w:r w:rsidRPr="002C7B5E">
        <w:rPr>
          <w:rFonts w:ascii="TimesNewRoman" w:hAnsi="TimesNewRoman"/>
          <w:i/>
          <w:iCs/>
        </w:rPr>
        <w:t>pensadospraticados</w:t>
      </w:r>
      <w:proofErr w:type="spellEnd"/>
      <w:r w:rsidRPr="002C7B5E">
        <w:rPr>
          <w:rFonts w:ascii="TimesNewRoman" w:hAnsi="TimesNewRoman"/>
          <w:i/>
          <w:iCs/>
        </w:rPr>
        <w:t xml:space="preserve"> </w:t>
      </w:r>
      <w:r w:rsidRPr="002C7B5E">
        <w:rPr>
          <w:rFonts w:ascii="TimesNewRoman" w:hAnsi="TimesNewRoman"/>
        </w:rPr>
        <w:t>(O</w:t>
      </w:r>
      <w:r w:rsidR="000711A2">
        <w:rPr>
          <w:rFonts w:ascii="TimesNewRoman" w:hAnsi="TimesNewRoman"/>
        </w:rPr>
        <w:t>liveira</w:t>
      </w:r>
      <w:r w:rsidRPr="002C7B5E">
        <w:rPr>
          <w:rFonts w:ascii="TimesNewRoman" w:hAnsi="TimesNewRoman"/>
        </w:rPr>
        <w:t xml:space="preserve">, 2012), colocam em perspectiva movimentos e atividades que são invisíveis aos modos estabelecidos de legitimação do conhecimento. Em dissonância aos modelos de pesquisa positivistas, que reclamam uma pseudoneutralidade, recusando e obliterando </w:t>
      </w:r>
      <w:r w:rsidRPr="002C7B5E">
        <w:rPr>
          <w:rFonts w:ascii="Times New Roman" w:hAnsi="Times New Roman" w:cs="Times New Roman"/>
          <w:bCs/>
          <w:lang w:bidi="pt-PT"/>
        </w:rPr>
        <w:t xml:space="preserve">qualquer traço de emoção como condição da produção de conhecimento, busca-se </w:t>
      </w:r>
      <w:r>
        <w:rPr>
          <w:rFonts w:ascii="Times New Roman" w:hAnsi="Times New Roman" w:cs="Times New Roman"/>
          <w:bCs/>
          <w:lang w:bidi="pt-PT"/>
        </w:rPr>
        <w:t xml:space="preserve">a inter-relação </w:t>
      </w:r>
      <w:r w:rsidRPr="00EC38CE">
        <w:rPr>
          <w:rFonts w:ascii="Times New Roman" w:hAnsi="Times New Roman" w:cs="Times New Roman"/>
          <w:bCs/>
          <w:lang w:bidi="pt-PT"/>
        </w:rPr>
        <w:t>com o mundo para além da utilidade, aproxima</w:t>
      </w:r>
      <w:r>
        <w:rPr>
          <w:rFonts w:ascii="Times New Roman" w:hAnsi="Times New Roman" w:cs="Times New Roman"/>
          <w:bCs/>
          <w:lang w:bidi="pt-PT"/>
        </w:rPr>
        <w:t>ndo os indivíduos da comunidade escolar</w:t>
      </w:r>
      <w:r w:rsidR="000711A2">
        <w:rPr>
          <w:rFonts w:ascii="Times New Roman" w:hAnsi="Times New Roman" w:cs="Times New Roman"/>
          <w:bCs/>
          <w:lang w:bidi="pt-PT"/>
        </w:rPr>
        <w:t>,</w:t>
      </w:r>
      <w:r w:rsidRPr="00EC38CE">
        <w:rPr>
          <w:rFonts w:ascii="Times New Roman" w:hAnsi="Times New Roman" w:cs="Times New Roman"/>
          <w:bCs/>
          <w:lang w:bidi="pt-PT"/>
        </w:rPr>
        <w:t xml:space="preserve"> de modo que </w:t>
      </w:r>
      <w:r>
        <w:rPr>
          <w:rFonts w:ascii="Times New Roman" w:hAnsi="Times New Roman" w:cs="Times New Roman"/>
          <w:bCs/>
          <w:lang w:bidi="pt-PT"/>
        </w:rPr>
        <w:t>possam</w:t>
      </w:r>
      <w:r w:rsidRPr="00EC38CE">
        <w:rPr>
          <w:rFonts w:ascii="Times New Roman" w:hAnsi="Times New Roman" w:cs="Times New Roman"/>
          <w:bCs/>
          <w:lang w:bidi="pt-PT"/>
        </w:rPr>
        <w:t xml:space="preserve"> pensar</w:t>
      </w:r>
      <w:r>
        <w:rPr>
          <w:rFonts w:ascii="Times New Roman" w:hAnsi="Times New Roman" w:cs="Times New Roman"/>
          <w:bCs/>
          <w:lang w:bidi="pt-PT"/>
        </w:rPr>
        <w:t xml:space="preserve"> e vivenciar</w:t>
      </w:r>
      <w:r w:rsidRPr="00EC38CE">
        <w:rPr>
          <w:rFonts w:ascii="Times New Roman" w:hAnsi="Times New Roman" w:cs="Times New Roman"/>
          <w:bCs/>
          <w:lang w:bidi="pt-PT"/>
        </w:rPr>
        <w:t xml:space="preserve"> em uma educação que reflita a experiência de todos os sentidos</w:t>
      </w:r>
      <w:r>
        <w:rPr>
          <w:rFonts w:ascii="Times New Roman" w:hAnsi="Times New Roman" w:cs="Times New Roman"/>
          <w:bCs/>
          <w:lang w:bidi="pt-PT"/>
        </w:rPr>
        <w:t>.</w:t>
      </w:r>
    </w:p>
    <w:p w14:paraId="2AB87536" w14:textId="6049B032" w:rsidR="00861874" w:rsidRDefault="00861874" w:rsidP="00861874">
      <w:pPr>
        <w:pStyle w:val="PargrafodaLista"/>
        <w:spacing w:line="360" w:lineRule="auto"/>
        <w:ind w:left="0" w:firstLine="709"/>
        <w:jc w:val="both"/>
        <w:rPr>
          <w:rFonts w:ascii="Times New Roman" w:hAnsi="Times New Roman" w:cs="Times New Roman"/>
          <w:bCs/>
          <w:lang w:bidi="pt-PT"/>
        </w:rPr>
      </w:pPr>
      <w:r w:rsidRPr="00EC38CE">
        <w:rPr>
          <w:rFonts w:ascii="Times New Roman" w:hAnsi="Times New Roman" w:cs="Times New Roman"/>
          <w:bCs/>
          <w:lang w:bidi="pt-PT"/>
        </w:rPr>
        <w:t xml:space="preserve">Com inspiração na cartografia, </w:t>
      </w:r>
      <w:r>
        <w:rPr>
          <w:rFonts w:ascii="Times New Roman" w:hAnsi="Times New Roman" w:cs="Times New Roman"/>
          <w:bCs/>
          <w:lang w:bidi="pt-PT"/>
        </w:rPr>
        <w:t>objetivamos trilhar caminhos</w:t>
      </w:r>
      <w:r w:rsidRPr="00EC38CE">
        <w:rPr>
          <w:rFonts w:ascii="Times New Roman" w:hAnsi="Times New Roman" w:cs="Times New Roman"/>
          <w:bCs/>
          <w:lang w:bidi="pt-PT"/>
        </w:rPr>
        <w:t xml:space="preserve"> que d</w:t>
      </w:r>
      <w:r>
        <w:rPr>
          <w:rFonts w:ascii="Times New Roman" w:hAnsi="Times New Roman" w:cs="Times New Roman"/>
          <w:bCs/>
          <w:lang w:bidi="pt-PT"/>
        </w:rPr>
        <w:t>ivergem da aparente assepsia da</w:t>
      </w:r>
      <w:r w:rsidRPr="00EC38CE">
        <w:rPr>
          <w:rFonts w:ascii="Times New Roman" w:hAnsi="Times New Roman" w:cs="Times New Roman"/>
          <w:bCs/>
          <w:lang w:bidi="pt-PT"/>
        </w:rPr>
        <w:t xml:space="preserve"> modernidade e </w:t>
      </w:r>
      <w:r>
        <w:rPr>
          <w:rFonts w:ascii="Times New Roman" w:hAnsi="Times New Roman" w:cs="Times New Roman"/>
          <w:bCs/>
          <w:lang w:bidi="pt-PT"/>
        </w:rPr>
        <w:t>de sua</w:t>
      </w:r>
      <w:r w:rsidRPr="00EC38CE">
        <w:rPr>
          <w:rFonts w:ascii="Times New Roman" w:hAnsi="Times New Roman" w:cs="Times New Roman"/>
          <w:bCs/>
          <w:lang w:bidi="pt-PT"/>
        </w:rPr>
        <w:t xml:space="preserve"> abordagem quantitativa</w:t>
      </w:r>
      <w:r>
        <w:rPr>
          <w:rFonts w:ascii="Times New Roman" w:hAnsi="Times New Roman" w:cs="Times New Roman"/>
          <w:bCs/>
          <w:lang w:bidi="pt-PT"/>
        </w:rPr>
        <w:t xml:space="preserve"> e restritiva</w:t>
      </w:r>
      <w:r w:rsidRPr="00EC38CE">
        <w:rPr>
          <w:rFonts w:ascii="Times New Roman" w:hAnsi="Times New Roman" w:cs="Times New Roman"/>
          <w:bCs/>
          <w:lang w:bidi="pt-PT"/>
        </w:rPr>
        <w:t xml:space="preserve"> da realidade. Por meio da pesquisa no/do/com o</w:t>
      </w:r>
      <w:r w:rsidR="008430EA">
        <w:rPr>
          <w:rFonts w:ascii="Times New Roman" w:hAnsi="Times New Roman" w:cs="Times New Roman"/>
          <w:bCs/>
          <w:lang w:bidi="pt-PT"/>
        </w:rPr>
        <w:t>s</w:t>
      </w:r>
      <w:r w:rsidRPr="00EC38CE">
        <w:rPr>
          <w:rFonts w:ascii="Times New Roman" w:hAnsi="Times New Roman" w:cs="Times New Roman"/>
          <w:bCs/>
          <w:lang w:bidi="pt-PT"/>
        </w:rPr>
        <w:t xml:space="preserve"> cotidiano</w:t>
      </w:r>
      <w:r w:rsidR="008430EA">
        <w:rPr>
          <w:rFonts w:ascii="Times New Roman" w:hAnsi="Times New Roman" w:cs="Times New Roman"/>
          <w:bCs/>
          <w:lang w:bidi="pt-PT"/>
        </w:rPr>
        <w:t>s</w:t>
      </w:r>
      <w:r w:rsidR="000711A2">
        <w:rPr>
          <w:rFonts w:ascii="Times New Roman" w:hAnsi="Times New Roman" w:cs="Times New Roman"/>
          <w:bCs/>
          <w:lang w:bidi="pt-PT"/>
        </w:rPr>
        <w:t>,</w:t>
      </w:r>
      <w:r w:rsidRPr="00EC38CE">
        <w:rPr>
          <w:rFonts w:ascii="Times New Roman" w:hAnsi="Times New Roman" w:cs="Times New Roman"/>
          <w:bCs/>
          <w:lang w:bidi="pt-PT"/>
        </w:rPr>
        <w:t xml:space="preserve"> almeja-se </w:t>
      </w:r>
      <w:r>
        <w:rPr>
          <w:rFonts w:ascii="Times New Roman" w:hAnsi="Times New Roman" w:cs="Times New Roman"/>
          <w:bCs/>
          <w:lang w:bidi="pt-PT"/>
        </w:rPr>
        <w:t>observar e estudar</w:t>
      </w:r>
      <w:r w:rsidRPr="00EC38CE">
        <w:rPr>
          <w:rFonts w:ascii="Times New Roman" w:hAnsi="Times New Roman" w:cs="Times New Roman"/>
          <w:bCs/>
          <w:lang w:bidi="pt-PT"/>
        </w:rPr>
        <w:t xml:space="preserve"> de modo subversivo, em conjunto com os sujeitos da pesquisa, conversando, ouvindo, tocando e sentindo o mundo ao redor, sem qualquer pretensão de obter respostas precisas ou absolutas. </w:t>
      </w:r>
    </w:p>
    <w:bookmarkEnd w:id="1"/>
    <w:p w14:paraId="01755517" w14:textId="3BAA88C2" w:rsidR="00861874" w:rsidRPr="008F3F3A" w:rsidRDefault="000711A2" w:rsidP="00861874">
      <w:pPr>
        <w:tabs>
          <w:tab w:val="left" w:pos="993"/>
        </w:tabs>
        <w:spacing w:line="360" w:lineRule="auto"/>
        <w:ind w:firstLine="709"/>
        <w:jc w:val="both"/>
        <w:rPr>
          <w:rFonts w:ascii="Times New Roman" w:eastAsia="Times New Roman" w:hAnsi="Times New Roman" w:cs="Arial"/>
        </w:rPr>
      </w:pPr>
      <w:r>
        <w:rPr>
          <w:rFonts w:ascii="Times New Roman" w:eastAsia="Times New Roman" w:hAnsi="Times New Roman" w:cs="Arial"/>
        </w:rPr>
        <w:t>O</w:t>
      </w:r>
      <w:r w:rsidR="00861874" w:rsidRPr="002C7B5E">
        <w:rPr>
          <w:rFonts w:ascii="Times New Roman" w:eastAsia="Times New Roman" w:hAnsi="Times New Roman" w:cs="Arial"/>
        </w:rPr>
        <w:t xml:space="preserve"> campo educacional apresenta-se</w:t>
      </w:r>
      <w:r>
        <w:rPr>
          <w:rFonts w:ascii="Times New Roman" w:eastAsia="Times New Roman" w:hAnsi="Times New Roman" w:cs="Arial"/>
        </w:rPr>
        <w:t>, assim,</w:t>
      </w:r>
      <w:r w:rsidR="00861874" w:rsidRPr="002C7B5E">
        <w:rPr>
          <w:rFonts w:ascii="Times New Roman" w:eastAsia="Times New Roman" w:hAnsi="Times New Roman" w:cs="Arial"/>
        </w:rPr>
        <w:t xml:space="preserve"> </w:t>
      </w:r>
      <w:r>
        <w:rPr>
          <w:rFonts w:ascii="Times New Roman" w:eastAsia="Times New Roman" w:hAnsi="Times New Roman" w:cs="Arial"/>
        </w:rPr>
        <w:t>enquanto</w:t>
      </w:r>
      <w:r w:rsidR="00861874" w:rsidRPr="002C7B5E">
        <w:rPr>
          <w:rFonts w:ascii="Times New Roman" w:eastAsia="Times New Roman" w:hAnsi="Times New Roman" w:cs="Arial"/>
        </w:rPr>
        <w:t xml:space="preserve"> espaço privilegiado para a promoção do convívio com as diferenças e a cooperação mútua. </w:t>
      </w:r>
      <w:r>
        <w:rPr>
          <w:rFonts w:ascii="Times New Roman" w:eastAsia="Times New Roman" w:hAnsi="Times New Roman" w:cs="Arial"/>
        </w:rPr>
        <w:t>A</w:t>
      </w:r>
      <w:r w:rsidR="00861874" w:rsidRPr="002C7B5E">
        <w:rPr>
          <w:rFonts w:ascii="Times New Roman" w:eastAsia="Times New Roman" w:hAnsi="Times New Roman" w:cs="Arial"/>
        </w:rPr>
        <w:t xml:space="preserve"> disposição para lidar com a diversidade </w:t>
      </w:r>
      <w:r w:rsidR="00861874" w:rsidRPr="008F3F3A">
        <w:rPr>
          <w:rFonts w:ascii="Times New Roman" w:eastAsia="Times New Roman" w:hAnsi="Times New Roman" w:cs="Arial"/>
        </w:rPr>
        <w:t>é complexa, pois cada ser humano é único, logo</w:t>
      </w:r>
      <w:r>
        <w:rPr>
          <w:rFonts w:ascii="Times New Roman" w:eastAsia="Times New Roman" w:hAnsi="Times New Roman" w:cs="Arial"/>
        </w:rPr>
        <w:t>,</w:t>
      </w:r>
      <w:r w:rsidR="00861874" w:rsidRPr="008F3F3A">
        <w:rPr>
          <w:rFonts w:ascii="Times New Roman" w:eastAsia="Times New Roman" w:hAnsi="Times New Roman" w:cs="Arial"/>
        </w:rPr>
        <w:t xml:space="preserve"> não existem manuais ou tutoriais a serem seguidos. </w:t>
      </w:r>
      <w:r>
        <w:rPr>
          <w:rFonts w:ascii="Times New Roman" w:eastAsia="Times New Roman" w:hAnsi="Times New Roman" w:cs="Arial"/>
        </w:rPr>
        <w:t>Trata-se de um</w:t>
      </w:r>
      <w:r w:rsidR="00861874" w:rsidRPr="008F3F3A">
        <w:rPr>
          <w:rFonts w:ascii="Times New Roman" w:eastAsia="Times New Roman" w:hAnsi="Times New Roman" w:cs="Arial"/>
        </w:rPr>
        <w:t xml:space="preserve"> processo diário, contínuo, de construção e reconstrução de significados, marcado por sucessivos avanços e retrocessos. A transformação não se resume a uma questão técnica, de métodos</w:t>
      </w:r>
      <w:r>
        <w:rPr>
          <w:rFonts w:ascii="Times New Roman" w:eastAsia="Times New Roman" w:hAnsi="Times New Roman" w:cs="Arial"/>
        </w:rPr>
        <w:t>,</w:t>
      </w:r>
      <w:r w:rsidR="00861874" w:rsidRPr="008F3F3A">
        <w:rPr>
          <w:rFonts w:ascii="Times New Roman" w:eastAsia="Times New Roman" w:hAnsi="Times New Roman" w:cs="Arial"/>
        </w:rPr>
        <w:t xml:space="preserve"> pois</w:t>
      </w:r>
      <w:r>
        <w:rPr>
          <w:rFonts w:ascii="Times New Roman" w:eastAsia="Times New Roman" w:hAnsi="Times New Roman" w:cs="Arial"/>
        </w:rPr>
        <w:t>,</w:t>
      </w:r>
      <w:r w:rsidR="00861874" w:rsidRPr="008F3F3A">
        <w:rPr>
          <w:rFonts w:ascii="Times New Roman" w:eastAsia="Times New Roman" w:hAnsi="Times New Roman" w:cs="Arial"/>
        </w:rPr>
        <w:t xml:space="preserve"> se assim </w:t>
      </w:r>
      <w:r>
        <w:rPr>
          <w:rFonts w:ascii="Times New Roman" w:eastAsia="Times New Roman" w:hAnsi="Times New Roman" w:cs="Arial"/>
        </w:rPr>
        <w:t xml:space="preserve">o </w:t>
      </w:r>
      <w:r w:rsidR="00861874" w:rsidRPr="008F3F3A">
        <w:rPr>
          <w:rFonts w:ascii="Times New Roman" w:eastAsia="Times New Roman" w:hAnsi="Times New Roman" w:cs="Arial"/>
        </w:rPr>
        <w:t>fosse</w:t>
      </w:r>
      <w:r>
        <w:rPr>
          <w:rFonts w:ascii="Times New Roman" w:eastAsia="Times New Roman" w:hAnsi="Times New Roman" w:cs="Arial"/>
        </w:rPr>
        <w:t>,</w:t>
      </w:r>
      <w:r w:rsidR="00861874" w:rsidRPr="008F3F3A">
        <w:rPr>
          <w:rFonts w:ascii="Times New Roman" w:eastAsia="Times New Roman" w:hAnsi="Times New Roman" w:cs="Arial"/>
        </w:rPr>
        <w:t xml:space="preserve"> bastaria alterar as metodologias e o problema estaria solucionado. O estabelecimento de uma educação libertadora pressupõe uma nova interação entre conhecimento e corpo social, uma vez que não é possível crescer na intolerância (</w:t>
      </w:r>
      <w:r w:rsidR="00861874" w:rsidRPr="008430EA">
        <w:rPr>
          <w:rFonts w:ascii="Times New Roman" w:eastAsia="Times New Roman" w:hAnsi="Times New Roman" w:cs="Arial"/>
        </w:rPr>
        <w:t>F</w:t>
      </w:r>
      <w:r>
        <w:rPr>
          <w:rFonts w:ascii="Times New Roman" w:eastAsia="Times New Roman" w:hAnsi="Times New Roman" w:cs="Arial"/>
        </w:rPr>
        <w:t>reire</w:t>
      </w:r>
      <w:r w:rsidR="00861874" w:rsidRPr="008430EA">
        <w:rPr>
          <w:rFonts w:ascii="Times New Roman" w:eastAsia="Times New Roman" w:hAnsi="Times New Roman" w:cs="Arial"/>
        </w:rPr>
        <w:t>, 2001</w:t>
      </w:r>
      <w:r w:rsidR="00861874" w:rsidRPr="008F3F3A">
        <w:rPr>
          <w:rFonts w:ascii="Times New Roman" w:eastAsia="Times New Roman" w:hAnsi="Times New Roman" w:cs="Arial"/>
        </w:rPr>
        <w:t>).</w:t>
      </w:r>
    </w:p>
    <w:p w14:paraId="0304A69A" w14:textId="189D86EE" w:rsidR="00861874" w:rsidRPr="00ED1736" w:rsidRDefault="000711A2" w:rsidP="00ED1736">
      <w:pPr>
        <w:widowControl w:val="0"/>
        <w:autoSpaceDE w:val="0"/>
        <w:autoSpaceDN w:val="0"/>
        <w:spacing w:line="360" w:lineRule="auto"/>
        <w:ind w:firstLine="709"/>
        <w:jc w:val="both"/>
        <w:rPr>
          <w:rFonts w:ascii="Times New Roman" w:eastAsia="Times New Roman" w:hAnsi="Times New Roman" w:cs="Times New Roman"/>
        </w:rPr>
      </w:pPr>
      <w:r>
        <w:rPr>
          <w:rFonts w:ascii="Times New Roman" w:hAnsi="Times New Roman" w:cs="Times New Roman"/>
        </w:rPr>
        <w:t>T</w:t>
      </w:r>
      <w:r w:rsidR="00861874" w:rsidRPr="002D7E54">
        <w:rPr>
          <w:rFonts w:ascii="Times New Roman" w:hAnsi="Times New Roman" w:cs="Times New Roman"/>
        </w:rPr>
        <w:t>orna-se imprescindível compreender o amalgama de relações e interesses interindividuais existentes no ambiente escolar, uma vez que es</w:t>
      </w:r>
      <w:r>
        <w:rPr>
          <w:rFonts w:ascii="Times New Roman" w:hAnsi="Times New Roman" w:cs="Times New Roman"/>
        </w:rPr>
        <w:t>se</w:t>
      </w:r>
      <w:r w:rsidR="00861874" w:rsidRPr="002D7E54">
        <w:rPr>
          <w:rFonts w:ascii="Times New Roman" w:hAnsi="Times New Roman" w:cs="Times New Roman"/>
        </w:rPr>
        <w:t xml:space="preserve"> pode direcionar de modo compreensivo como se perfaz o processo pedagógico, contribuindo de forma basilar para uma política educacional mais democrática em âmbi</w:t>
      </w:r>
      <w:r>
        <w:rPr>
          <w:rFonts w:ascii="Times New Roman" w:hAnsi="Times New Roman" w:cs="Times New Roman"/>
        </w:rPr>
        <w:t xml:space="preserve">to local, regional e até mesmo </w:t>
      </w:r>
      <w:r w:rsidR="00861874" w:rsidRPr="002D7E54">
        <w:rPr>
          <w:rFonts w:ascii="Times New Roman" w:hAnsi="Times New Roman" w:cs="Times New Roman"/>
        </w:rPr>
        <w:t>nacional.</w:t>
      </w:r>
      <w:r w:rsidR="00992B15" w:rsidRPr="002D7E54">
        <w:rPr>
          <w:rFonts w:ascii="Times New Roman" w:hAnsi="Times New Roman" w:cs="Times New Roman"/>
        </w:rPr>
        <w:t xml:space="preserve"> </w:t>
      </w:r>
      <w:r w:rsidR="00861874" w:rsidRPr="008F3F3A">
        <w:rPr>
          <w:rFonts w:ascii="Times New Roman" w:hAnsi="Times New Roman" w:cs="Times New Roman"/>
        </w:rPr>
        <w:t xml:space="preserve">Aproximar o conhecimento da realidade, aprofundando e questionando, é primordial na formação da consciência individual e coletiva. John </w:t>
      </w:r>
      <w:r w:rsidR="00861874" w:rsidRPr="008F3F3A">
        <w:rPr>
          <w:rFonts w:ascii="Times New Roman" w:hAnsi="Times New Roman" w:cs="Times New Roman"/>
          <w:bCs/>
        </w:rPr>
        <w:t xml:space="preserve">Dewey </w:t>
      </w:r>
      <w:r w:rsidR="00861874" w:rsidRPr="00446629">
        <w:rPr>
          <w:rFonts w:ascii="Times New Roman" w:hAnsi="Times New Roman" w:cs="Times New Roman"/>
          <w:bCs/>
        </w:rPr>
        <w:t>(2007),</w:t>
      </w:r>
      <w:r w:rsidR="00861874" w:rsidRPr="008F3F3A">
        <w:rPr>
          <w:rFonts w:ascii="Times New Roman" w:hAnsi="Times New Roman" w:cs="Times New Roman"/>
          <w:bCs/>
        </w:rPr>
        <w:t xml:space="preserve"> em </w:t>
      </w:r>
      <w:r w:rsidR="00861874" w:rsidRPr="008F3F3A">
        <w:rPr>
          <w:rFonts w:ascii="Times New Roman" w:hAnsi="Times New Roman" w:cs="Times New Roman"/>
          <w:bCs/>
        </w:rPr>
        <w:lastRenderedPageBreak/>
        <w:t>sua doutrina pragmática, retira a consciência do existir abstrato, asseverando que a mesma só mostra seu valor na vivência, na ação racional.</w:t>
      </w:r>
    </w:p>
    <w:p w14:paraId="64781BE7" w14:textId="77777777" w:rsidR="00861874" w:rsidRPr="00D93367" w:rsidRDefault="00861874" w:rsidP="00861874">
      <w:pPr>
        <w:pStyle w:val="PargrafodaLista"/>
        <w:spacing w:line="360" w:lineRule="auto"/>
        <w:ind w:left="0"/>
        <w:jc w:val="both"/>
        <w:rPr>
          <w:rFonts w:ascii="Times New Roman" w:hAnsi="Times New Roman" w:cs="Times New Roman"/>
          <w:color w:val="538135" w:themeColor="accent6" w:themeShade="BF"/>
          <w:lang w:bidi="pt-PT"/>
        </w:rPr>
      </w:pPr>
    </w:p>
    <w:p w14:paraId="6ED346B8" w14:textId="77777777" w:rsidR="00861874" w:rsidRPr="002D7E54" w:rsidRDefault="00861874" w:rsidP="00861874">
      <w:pPr>
        <w:pStyle w:val="PargrafodaLista"/>
        <w:numPr>
          <w:ilvl w:val="0"/>
          <w:numId w:val="3"/>
        </w:numPr>
        <w:spacing w:line="360" w:lineRule="auto"/>
        <w:ind w:left="567" w:hanging="567"/>
        <w:rPr>
          <w:rFonts w:ascii="Times New Roman" w:hAnsi="Times New Roman" w:cs="Times New Roman"/>
          <w:b/>
          <w:bCs/>
          <w:lang w:bidi="pt-PT"/>
        </w:rPr>
      </w:pPr>
      <w:r w:rsidRPr="002D7E54">
        <w:rPr>
          <w:rFonts w:ascii="Times New Roman" w:hAnsi="Times New Roman" w:cs="Times New Roman"/>
          <w:b/>
          <w:bCs/>
          <w:lang w:bidi="pt-PT"/>
        </w:rPr>
        <w:t>A POTÊNCIA DAS NARRATIVAS</w:t>
      </w:r>
    </w:p>
    <w:p w14:paraId="3A4CF92E" w14:textId="77777777" w:rsidR="00861874" w:rsidRDefault="00861874" w:rsidP="00861874">
      <w:pPr>
        <w:spacing w:line="360" w:lineRule="auto"/>
        <w:ind w:firstLine="709"/>
        <w:jc w:val="both"/>
        <w:rPr>
          <w:rFonts w:ascii="Times New Roman" w:hAnsi="Times New Roman" w:cs="Times New Roman"/>
          <w:color w:val="806000" w:themeColor="accent4" w:themeShade="80"/>
        </w:rPr>
      </w:pPr>
    </w:p>
    <w:p w14:paraId="360028C3" w14:textId="21CAFBD8" w:rsidR="00861874" w:rsidRPr="007C162C" w:rsidRDefault="00861874" w:rsidP="00861874">
      <w:pPr>
        <w:spacing w:line="360" w:lineRule="auto"/>
        <w:ind w:firstLine="709"/>
        <w:jc w:val="both"/>
        <w:rPr>
          <w:rFonts w:ascii="Times New Roman" w:hAnsi="Times New Roman" w:cs="Times New Roman"/>
        </w:rPr>
      </w:pPr>
      <w:r w:rsidRPr="007C162C">
        <w:rPr>
          <w:rFonts w:ascii="Times New Roman" w:hAnsi="Times New Roman" w:cs="Times New Roman"/>
        </w:rPr>
        <w:t>Para resgatar a complexidade da vida, tão preterida pelas ciências sociais, o sociólogo, antropólogo e filósofo francês Edgar Morin recomenda um olhar crítico sobre o próprio pensar e seus métodos, o que pressupõe a consciência de si mesmo e do mundo ao redor.</w:t>
      </w:r>
    </w:p>
    <w:p w14:paraId="3F288C85" w14:textId="67F2CFCD" w:rsidR="00861874" w:rsidRPr="007C162C" w:rsidRDefault="00861874" w:rsidP="00861874">
      <w:pPr>
        <w:spacing w:line="360" w:lineRule="auto"/>
        <w:ind w:firstLine="709"/>
        <w:jc w:val="both"/>
        <w:rPr>
          <w:rFonts w:ascii="Times New Roman" w:hAnsi="Times New Roman" w:cs="Times New Roman"/>
        </w:rPr>
      </w:pPr>
      <w:r w:rsidRPr="007C162C">
        <w:rPr>
          <w:rFonts w:ascii="Times New Roman" w:hAnsi="Times New Roman" w:cs="Times New Roman"/>
        </w:rPr>
        <w:t xml:space="preserve">Nos ensinamentos de Morin </w:t>
      </w:r>
      <w:r w:rsidRPr="002D7E54">
        <w:rPr>
          <w:rFonts w:ascii="Times New Roman" w:hAnsi="Times New Roman" w:cs="Times New Roman"/>
        </w:rPr>
        <w:t>(2000),</w:t>
      </w:r>
      <w:r w:rsidRPr="007C162C">
        <w:rPr>
          <w:rFonts w:ascii="Times New Roman" w:hAnsi="Times New Roman" w:cs="Times New Roman"/>
        </w:rPr>
        <w:t xml:space="preserve"> o que compromete o conhecimento efetivo do mundo ao nosso redor é o modo de pensar reducionista, que proporciona, em um primeiro momento, conforto, mas debilita e atrofia a mente, em vez de fortalecer a aptidão de articular e assimilar entendimentos e práticas. Evidencia-se, </w:t>
      </w:r>
      <w:r w:rsidR="00F87EBC">
        <w:rPr>
          <w:rFonts w:ascii="Times New Roman" w:hAnsi="Times New Roman" w:cs="Times New Roman"/>
        </w:rPr>
        <w:t>pois</w:t>
      </w:r>
      <w:r w:rsidRPr="007C162C">
        <w:rPr>
          <w:rFonts w:ascii="Times New Roman" w:hAnsi="Times New Roman" w:cs="Times New Roman"/>
        </w:rPr>
        <w:t>, a necessidade de superar as fronteiras entre as disciplinas hermeticamente fechadas e galgar novos caminhos, uma vez que a observâncias dos conceitos abstratos originários das ciências exatas, calcado exclusivamente na racionalização, desconsidera muitos aspectos e variáveis como as emoções e as circunstâncias de cada caso.</w:t>
      </w:r>
    </w:p>
    <w:p w14:paraId="11A38F54" w14:textId="1F05EE80" w:rsidR="00861874" w:rsidRPr="007C162C" w:rsidRDefault="00861874" w:rsidP="00861874">
      <w:pPr>
        <w:spacing w:line="360" w:lineRule="auto"/>
        <w:ind w:firstLine="709"/>
        <w:jc w:val="both"/>
        <w:rPr>
          <w:rFonts w:ascii="Times New Roman" w:hAnsi="Times New Roman"/>
        </w:rPr>
      </w:pPr>
      <w:r w:rsidRPr="007C162C">
        <w:rPr>
          <w:rFonts w:ascii="Times New Roman" w:hAnsi="Times New Roman" w:cs="Times New Roman"/>
        </w:rPr>
        <w:t xml:space="preserve">Alves e Ferraço (2018) explicam que as conversas nas pesquisas no/do/com os cotidianos provocam intensidade de encontros, multiplicidade de acasos, fascínios e experimentações que nos movimenta e nos arrancam da inércia decorrente dos dogmas e verdades inquestionáveis. </w:t>
      </w:r>
      <w:r w:rsidRPr="007C162C">
        <w:rPr>
          <w:rFonts w:ascii="Times New Roman" w:hAnsi="Times New Roman"/>
        </w:rPr>
        <w:t xml:space="preserve">Lembramos que, nos cotidianos, as </w:t>
      </w:r>
      <w:r w:rsidR="00434A9A">
        <w:rPr>
          <w:rFonts w:ascii="Times New Roman" w:hAnsi="Times New Roman"/>
        </w:rPr>
        <w:t>‘</w:t>
      </w:r>
      <w:r w:rsidRPr="00434A9A">
        <w:rPr>
          <w:rFonts w:ascii="Times New Roman" w:hAnsi="Times New Roman"/>
          <w:i/>
          <w:iCs/>
        </w:rPr>
        <w:t>artes de fazer</w:t>
      </w:r>
      <w:r w:rsidR="00434A9A">
        <w:rPr>
          <w:rFonts w:ascii="Times New Roman" w:hAnsi="Times New Roman"/>
        </w:rPr>
        <w:t>’</w:t>
      </w:r>
      <w:r w:rsidRPr="007C162C">
        <w:rPr>
          <w:rFonts w:ascii="Times New Roman" w:hAnsi="Times New Roman"/>
        </w:rPr>
        <w:t xml:space="preserve"> (C</w:t>
      </w:r>
      <w:r w:rsidR="00F87EBC">
        <w:rPr>
          <w:rFonts w:ascii="Times New Roman" w:hAnsi="Times New Roman"/>
        </w:rPr>
        <w:t>erteau</w:t>
      </w:r>
      <w:r w:rsidRPr="007C162C">
        <w:rPr>
          <w:rFonts w:ascii="Times New Roman" w:hAnsi="Times New Roman"/>
        </w:rPr>
        <w:t>, 2012) estão inseridas no sentir, no escrever, no ouvir, no dizer e no calar). O silêncio, tão esquecido nos tempos atuais, onde tudo se comenta, permite traduzir e enunciar mensagens poderosas.</w:t>
      </w:r>
    </w:p>
    <w:p w14:paraId="00E2FAAE" w14:textId="7DAD68E9" w:rsidR="00861874" w:rsidRPr="00236A6E" w:rsidRDefault="00861874" w:rsidP="00861874">
      <w:pPr>
        <w:spacing w:line="360" w:lineRule="auto"/>
        <w:ind w:firstLine="709"/>
        <w:jc w:val="both"/>
        <w:rPr>
          <w:rFonts w:ascii="Times New Roman" w:hAnsi="Times New Roman"/>
        </w:rPr>
      </w:pPr>
      <w:r w:rsidRPr="00236A6E">
        <w:rPr>
          <w:rFonts w:ascii="Times New Roman" w:hAnsi="Times New Roman"/>
        </w:rPr>
        <w:t>Cada sujeito é fonte substancial de eventos, um verdadeiro universo de memórias, fabulações, aventuras, romances e vozes que se mesclam e interferem, motivam e sugestionam o seu processo educacional e a sua interação social, de forma direta ou indireta. Des</w:t>
      </w:r>
      <w:r w:rsidR="00F87EBC">
        <w:rPr>
          <w:rFonts w:ascii="Times New Roman" w:hAnsi="Times New Roman"/>
        </w:rPr>
        <w:t>s</w:t>
      </w:r>
      <w:r w:rsidRPr="00236A6E">
        <w:rPr>
          <w:rFonts w:ascii="Times New Roman" w:hAnsi="Times New Roman"/>
        </w:rPr>
        <w:t>e modo, as narrativas, como a educação</w:t>
      </w:r>
      <w:r w:rsidR="00F87EBC">
        <w:rPr>
          <w:rFonts w:ascii="Times New Roman" w:hAnsi="Times New Roman"/>
        </w:rPr>
        <w:t>,</w:t>
      </w:r>
      <w:r w:rsidRPr="00236A6E">
        <w:rPr>
          <w:rFonts w:ascii="Times New Roman" w:hAnsi="Times New Roman"/>
        </w:rPr>
        <w:t xml:space="preserve"> consiste</w:t>
      </w:r>
      <w:r w:rsidR="00F87EBC">
        <w:rPr>
          <w:rFonts w:ascii="Times New Roman" w:hAnsi="Times New Roman"/>
        </w:rPr>
        <w:t>m</w:t>
      </w:r>
      <w:r w:rsidRPr="00236A6E">
        <w:rPr>
          <w:rFonts w:ascii="Times New Roman" w:hAnsi="Times New Roman"/>
        </w:rPr>
        <w:t xml:space="preserve"> em um processo colaborativo, participativo, como destaca Del</w:t>
      </w:r>
      <w:r w:rsidR="00F87EBC">
        <w:rPr>
          <w:rFonts w:ascii="Times New Roman" w:hAnsi="Times New Roman"/>
        </w:rPr>
        <w:t>eu</w:t>
      </w:r>
      <w:r w:rsidRPr="00236A6E">
        <w:rPr>
          <w:rFonts w:ascii="Times New Roman" w:hAnsi="Times New Roman"/>
        </w:rPr>
        <w:t xml:space="preserve">ze (2010). A autoria é sempre coletiva, </w:t>
      </w:r>
      <w:r w:rsidRPr="00236A6E">
        <w:rPr>
          <w:rFonts w:ascii="Times New Roman" w:hAnsi="Times New Roman"/>
        </w:rPr>
        <w:lastRenderedPageBreak/>
        <w:t>uma vez que não há convivência ou vida em abstrato, teoricamente, de modo passivo. Portanto, somente por meio da experiência que se obtém a energia, a motivação e o entusiasmo, essenciais para estimular o aprendizado e o pertencimento ao espaço público.</w:t>
      </w:r>
    </w:p>
    <w:p w14:paraId="044F8AC7" w14:textId="7761C69B" w:rsidR="00861874" w:rsidRPr="00236A6E" w:rsidRDefault="00F87EBC" w:rsidP="00861874">
      <w:pPr>
        <w:spacing w:line="360" w:lineRule="auto"/>
        <w:ind w:firstLine="709"/>
        <w:jc w:val="both"/>
        <w:rPr>
          <w:rFonts w:ascii="Times New Roman" w:hAnsi="Times New Roman" w:cs="Times New Roman"/>
        </w:rPr>
      </w:pPr>
      <w:r>
        <w:rPr>
          <w:rFonts w:ascii="Times New Roman" w:hAnsi="Times New Roman"/>
        </w:rPr>
        <w:t>Como sublinhado por Alves e Ferraço (2018), o</w:t>
      </w:r>
      <w:r w:rsidR="00861874" w:rsidRPr="00236A6E">
        <w:rPr>
          <w:rFonts w:ascii="Times New Roman" w:hAnsi="Times New Roman"/>
        </w:rPr>
        <w:t xml:space="preserve"> coletivo é fundamental para a compreensão e sistematização de tudo o que envolve a abordagem </w:t>
      </w:r>
      <w:proofErr w:type="spellStart"/>
      <w:r w:rsidR="00861874" w:rsidRPr="00236A6E">
        <w:rPr>
          <w:rFonts w:ascii="Times New Roman" w:hAnsi="Times New Roman"/>
        </w:rPr>
        <w:t>cotidianista</w:t>
      </w:r>
      <w:proofErr w:type="spellEnd"/>
      <w:r w:rsidR="00861874" w:rsidRPr="00236A6E">
        <w:rPr>
          <w:rFonts w:ascii="Times New Roman" w:hAnsi="Times New Roman"/>
        </w:rPr>
        <w:t xml:space="preserve"> de pesquisa</w:t>
      </w:r>
      <w:r>
        <w:rPr>
          <w:rFonts w:ascii="Times New Roman" w:hAnsi="Times New Roman"/>
        </w:rPr>
        <w:t>.</w:t>
      </w:r>
      <w:r w:rsidR="00861874" w:rsidRPr="00236A6E">
        <w:rPr>
          <w:rFonts w:ascii="Times New Roman" w:hAnsi="Times New Roman"/>
        </w:rPr>
        <w:t xml:space="preserve"> </w:t>
      </w:r>
      <w:r>
        <w:rPr>
          <w:rFonts w:ascii="Times New Roman" w:hAnsi="Times New Roman"/>
        </w:rPr>
        <w:t>Os mesmos</w:t>
      </w:r>
      <w:r w:rsidR="00861874" w:rsidRPr="007D57AD">
        <w:rPr>
          <w:rFonts w:ascii="Times New Roman" w:hAnsi="Times New Roman"/>
        </w:rPr>
        <w:t xml:space="preserve"> </w:t>
      </w:r>
      <w:r>
        <w:rPr>
          <w:rFonts w:ascii="Times New Roman" w:hAnsi="Times New Roman"/>
        </w:rPr>
        <w:t>pesquisadores</w:t>
      </w:r>
      <w:r w:rsidR="00861874" w:rsidRPr="007D57AD">
        <w:rPr>
          <w:rFonts w:ascii="Times New Roman" w:hAnsi="Times New Roman"/>
        </w:rPr>
        <w:t xml:space="preserve"> advogam no liame entre o cotidiano e o campo curricular, culminando em criações e ações solidárias de conhecimento, tanto na esfera das pesquisas acadêmicas quanto </w:t>
      </w:r>
      <w:r w:rsidR="00033C73" w:rsidRPr="007D57AD">
        <w:rPr>
          <w:rFonts w:ascii="Times New Roman" w:hAnsi="Times New Roman"/>
        </w:rPr>
        <w:t>nos campos</w:t>
      </w:r>
      <w:r w:rsidR="00861874" w:rsidRPr="007D57AD">
        <w:rPr>
          <w:rFonts w:ascii="Times New Roman" w:hAnsi="Times New Roman"/>
        </w:rPr>
        <w:t xml:space="preserve"> dos processos formativos.</w:t>
      </w:r>
      <w:r>
        <w:rPr>
          <w:rFonts w:ascii="Times New Roman" w:hAnsi="Times New Roman"/>
        </w:rPr>
        <w:t xml:space="preserve"> </w:t>
      </w:r>
      <w:r>
        <w:rPr>
          <w:rFonts w:ascii="Times New Roman" w:hAnsi="Times New Roman" w:cs="Times New Roman"/>
          <w:lang w:val="pt-PT"/>
        </w:rPr>
        <w:t>Inspiradas por Maturana (1997), suas reflexões defendem</w:t>
      </w:r>
      <w:r w:rsidR="00861874" w:rsidRPr="00236A6E">
        <w:rPr>
          <w:rFonts w:ascii="Times New Roman" w:hAnsi="Times New Roman" w:cs="Times New Roman"/>
          <w:lang w:val="pt-PT"/>
        </w:rPr>
        <w:t xml:space="preserve"> que as conversas trazem </w:t>
      </w:r>
      <w:r>
        <w:rPr>
          <w:rFonts w:ascii="Times New Roman" w:hAnsi="Times New Roman" w:cs="Times New Roman"/>
          <w:lang w:val="pt-PT"/>
        </w:rPr>
        <w:t>à</w:t>
      </w:r>
      <w:r w:rsidR="00861874" w:rsidRPr="00236A6E">
        <w:rPr>
          <w:rFonts w:ascii="Times New Roman" w:hAnsi="Times New Roman" w:cs="Times New Roman"/>
          <w:lang w:val="pt-PT"/>
        </w:rPr>
        <w:t xml:space="preserve"> tona divagações, memórias, digressões, sensções e expectativas individuas e coletivas, sejam intencionais ou não, demandando uma relação de alter</w:t>
      </w:r>
      <w:r>
        <w:rPr>
          <w:rFonts w:ascii="Times New Roman" w:hAnsi="Times New Roman" w:cs="Times New Roman"/>
          <w:lang w:val="pt-PT"/>
        </w:rPr>
        <w:t>idade, uma atitude compreensiva</w:t>
      </w:r>
      <w:r w:rsidR="00861874" w:rsidRPr="00236A6E">
        <w:rPr>
          <w:rFonts w:ascii="Times New Roman" w:hAnsi="Times New Roman" w:cs="Times New Roman"/>
          <w:lang w:val="pt-PT"/>
        </w:rPr>
        <w:t xml:space="preserve"> e não de submissão ou de opressão em relação ao outro.</w:t>
      </w:r>
    </w:p>
    <w:p w14:paraId="7A8BB18B" w14:textId="032C55DB" w:rsidR="00861874" w:rsidRPr="00236A6E" w:rsidRDefault="00861874" w:rsidP="00861874">
      <w:pPr>
        <w:spacing w:line="360" w:lineRule="auto"/>
        <w:ind w:firstLine="709"/>
        <w:jc w:val="both"/>
        <w:rPr>
          <w:rFonts w:ascii="Times New Roman" w:hAnsi="Times New Roman"/>
        </w:rPr>
      </w:pPr>
      <w:r w:rsidRPr="00236A6E">
        <w:rPr>
          <w:rFonts w:ascii="Times New Roman" w:hAnsi="Times New Roman"/>
        </w:rPr>
        <w:t>N</w:t>
      </w:r>
      <w:r w:rsidR="00F87EBC">
        <w:rPr>
          <w:rFonts w:ascii="Times New Roman" w:hAnsi="Times New Roman"/>
        </w:rPr>
        <w:t>este</w:t>
      </w:r>
      <w:r w:rsidRPr="00236A6E">
        <w:rPr>
          <w:rFonts w:ascii="Times New Roman" w:hAnsi="Times New Roman"/>
        </w:rPr>
        <w:t xml:space="preserve"> trabalho, a conversa consiste em um espaço de formação, de intercâmbio de experiências, de confraternização e, até mesmo, de desabafo. O encontro entre lógicas e percepções heterogêneas desloca os horizontes, altera opiniões e gera dados ricos em conteúdo e significações. </w:t>
      </w:r>
      <w:r w:rsidR="00B20BC6">
        <w:rPr>
          <w:rFonts w:ascii="Times New Roman" w:hAnsi="Times New Roman"/>
        </w:rPr>
        <w:t>Tomada como metodologia de pesquisa, a</w:t>
      </w:r>
      <w:r w:rsidRPr="00236A6E">
        <w:rPr>
          <w:rFonts w:ascii="Times New Roman" w:hAnsi="Times New Roman"/>
        </w:rPr>
        <w:t xml:space="preserve"> conversa visa propiciar um local de </w:t>
      </w:r>
      <w:proofErr w:type="spellStart"/>
      <w:r w:rsidRPr="00236A6E">
        <w:rPr>
          <w:rFonts w:ascii="Times New Roman" w:hAnsi="Times New Roman"/>
          <w:i/>
        </w:rPr>
        <w:t>reflexãoação</w:t>
      </w:r>
      <w:proofErr w:type="spellEnd"/>
      <w:r w:rsidRPr="00236A6E">
        <w:rPr>
          <w:rFonts w:ascii="Times New Roman" w:hAnsi="Times New Roman"/>
        </w:rPr>
        <w:t xml:space="preserve">, onde os sujeitos possam </w:t>
      </w:r>
      <w:r w:rsidR="00F87EBC">
        <w:rPr>
          <w:rFonts w:ascii="Times New Roman" w:hAnsi="Times New Roman"/>
        </w:rPr>
        <w:t xml:space="preserve">a </w:t>
      </w:r>
      <w:r w:rsidRPr="00236A6E">
        <w:rPr>
          <w:rFonts w:ascii="Times New Roman" w:hAnsi="Times New Roman"/>
        </w:rPr>
        <w:t xml:space="preserve">reinventar a si e a suas realidades através da palavra compartilhada. </w:t>
      </w:r>
    </w:p>
    <w:p w14:paraId="5C27215C" w14:textId="77777777" w:rsidR="00861874" w:rsidRPr="00CA6A61" w:rsidRDefault="00861874" w:rsidP="00861874">
      <w:pPr>
        <w:pStyle w:val="PargrafodaLista"/>
        <w:spacing w:line="360" w:lineRule="auto"/>
        <w:rPr>
          <w:rFonts w:ascii="Times New Roman" w:hAnsi="Times New Roman"/>
          <w:bCs/>
        </w:rPr>
      </w:pPr>
    </w:p>
    <w:p w14:paraId="6437B264" w14:textId="77777777" w:rsidR="00861874" w:rsidRPr="00A352B0" w:rsidRDefault="00861874" w:rsidP="00861874">
      <w:pPr>
        <w:pStyle w:val="PargrafodaLista"/>
        <w:numPr>
          <w:ilvl w:val="0"/>
          <w:numId w:val="3"/>
        </w:numPr>
        <w:spacing w:line="360" w:lineRule="auto"/>
        <w:jc w:val="both"/>
        <w:rPr>
          <w:rFonts w:ascii="Times New Roman" w:hAnsi="Times New Roman" w:cs="Times New Roman"/>
          <w:b/>
          <w:bCs/>
        </w:rPr>
      </w:pPr>
      <w:r w:rsidRPr="00A352B0">
        <w:rPr>
          <w:rFonts w:ascii="Times New Roman" w:hAnsi="Times New Roman" w:cs="Times New Roman"/>
          <w:b/>
          <w:bCs/>
        </w:rPr>
        <w:t>DOS CAMINHOS PRETENDIDOS</w:t>
      </w:r>
    </w:p>
    <w:p w14:paraId="47C39CB7" w14:textId="77777777" w:rsidR="00861874" w:rsidRDefault="00861874" w:rsidP="00861874">
      <w:pPr>
        <w:spacing w:line="360" w:lineRule="auto"/>
        <w:ind w:firstLine="709"/>
        <w:jc w:val="both"/>
        <w:rPr>
          <w:rFonts w:ascii="TimesNewRoman" w:hAnsi="TimesNewRoman"/>
          <w:color w:val="000000"/>
        </w:rPr>
      </w:pPr>
    </w:p>
    <w:p w14:paraId="365FF205" w14:textId="5F1EDF99" w:rsidR="00861874" w:rsidRDefault="00F87EBC" w:rsidP="00F76A2C">
      <w:pPr>
        <w:spacing w:line="360" w:lineRule="auto"/>
        <w:ind w:firstLine="709"/>
        <w:jc w:val="both"/>
        <w:rPr>
          <w:rFonts w:ascii="Times New Roman" w:hAnsi="Times New Roman" w:cs="Times New Roman"/>
        </w:rPr>
      </w:pPr>
      <w:r>
        <w:rPr>
          <w:rFonts w:ascii="TimesNewRoman" w:hAnsi="TimesNewRoman"/>
        </w:rPr>
        <w:t>Esta</w:t>
      </w:r>
      <w:r w:rsidR="00861874" w:rsidRPr="001262E5">
        <w:rPr>
          <w:rFonts w:ascii="TimesNewRoman" w:hAnsi="TimesNewRoman"/>
        </w:rPr>
        <w:t xml:space="preserve"> pesquisa tem como objetivo trazer para o campo de v</w:t>
      </w:r>
      <w:r>
        <w:rPr>
          <w:rFonts w:ascii="TimesNewRoman" w:hAnsi="TimesNewRoman"/>
        </w:rPr>
        <w:t>isão das políticas curriculares</w:t>
      </w:r>
      <w:r w:rsidR="00861874" w:rsidRPr="001262E5">
        <w:rPr>
          <w:rFonts w:ascii="TimesNewRoman" w:hAnsi="TimesNewRoman"/>
        </w:rPr>
        <w:t xml:space="preserve"> as práticas e as trocas de experiências e conhecimentos cotidianos</w:t>
      </w:r>
      <w:r w:rsidR="00861874" w:rsidRPr="001262E5">
        <w:rPr>
          <w:rFonts w:ascii="Times New Roman" w:hAnsi="Times New Roman" w:cs="Times New Roman"/>
        </w:rPr>
        <w:t xml:space="preserve">, tendo em vista que a educação, a aprendizagem e, em última instância, os currículos emergem a partir do trabalho coletivo e diário. </w:t>
      </w:r>
      <w:r w:rsidR="00861874" w:rsidRPr="002D7E54">
        <w:rPr>
          <w:rFonts w:ascii="Times New Roman" w:hAnsi="Times New Roman" w:cs="Times New Roman"/>
        </w:rPr>
        <w:t>Entende-se que a construção de uma sociedade mais solidária e democrática demanda uma nova cultura educacional, que entend</w:t>
      </w:r>
      <w:r>
        <w:rPr>
          <w:rFonts w:ascii="Times New Roman" w:hAnsi="Times New Roman" w:cs="Times New Roman"/>
        </w:rPr>
        <w:t>a</w:t>
      </w:r>
      <w:r w:rsidR="00861874" w:rsidRPr="002D7E54">
        <w:rPr>
          <w:rFonts w:ascii="Times New Roman" w:hAnsi="Times New Roman" w:cs="Times New Roman"/>
        </w:rPr>
        <w:t xml:space="preserve"> a importância das várias e heterogêneas formas de cultura e saberes presente</w:t>
      </w:r>
      <w:r>
        <w:rPr>
          <w:rFonts w:ascii="Times New Roman" w:hAnsi="Times New Roman" w:cs="Times New Roman"/>
        </w:rPr>
        <w:t>s</w:t>
      </w:r>
      <w:r w:rsidR="00861874" w:rsidRPr="002D7E54">
        <w:rPr>
          <w:rFonts w:ascii="Times New Roman" w:hAnsi="Times New Roman" w:cs="Times New Roman"/>
        </w:rPr>
        <w:t xml:space="preserve"> e constante</w:t>
      </w:r>
      <w:r>
        <w:rPr>
          <w:rFonts w:ascii="Times New Roman" w:hAnsi="Times New Roman" w:cs="Times New Roman"/>
        </w:rPr>
        <w:t>s</w:t>
      </w:r>
      <w:r w:rsidR="00861874" w:rsidRPr="002D7E54">
        <w:rPr>
          <w:rFonts w:ascii="Times New Roman" w:hAnsi="Times New Roman" w:cs="Times New Roman"/>
        </w:rPr>
        <w:t xml:space="preserve"> em todos os níveis d</w:t>
      </w:r>
      <w:r w:rsidR="005E3BB3" w:rsidRPr="002D7E54">
        <w:rPr>
          <w:rFonts w:ascii="Times New Roman" w:hAnsi="Times New Roman" w:cs="Times New Roman"/>
        </w:rPr>
        <w:t>a</w:t>
      </w:r>
      <w:r w:rsidR="00861874" w:rsidRPr="002D7E54">
        <w:rPr>
          <w:rFonts w:ascii="Times New Roman" w:hAnsi="Times New Roman" w:cs="Times New Roman"/>
        </w:rPr>
        <w:t xml:space="preserve"> sociedade brasileira</w:t>
      </w:r>
      <w:r w:rsidR="005E3BB3" w:rsidRPr="002D7E54">
        <w:rPr>
          <w:rFonts w:ascii="Times New Roman" w:hAnsi="Times New Roman" w:cs="Times New Roman"/>
        </w:rPr>
        <w:t xml:space="preserve">. </w:t>
      </w:r>
      <w:r w:rsidR="005E3BB3" w:rsidRPr="002D7E54">
        <w:rPr>
          <w:rFonts w:ascii="Times New Roman" w:eastAsia="Times New Roman" w:hAnsi="Times New Roman" w:cs="Times New Roman"/>
        </w:rPr>
        <w:t xml:space="preserve">Nesse </w:t>
      </w:r>
      <w:r w:rsidR="005E3BB3" w:rsidRPr="0074089B">
        <w:rPr>
          <w:rFonts w:ascii="Times New Roman" w:eastAsia="Times New Roman" w:hAnsi="Times New Roman" w:cs="Times New Roman"/>
          <w:color w:val="000000"/>
        </w:rPr>
        <w:t xml:space="preserve">movimento, as recomendações dos movimentos escolares sinalizam para uma formação que englobe as multiplicidades </w:t>
      </w:r>
      <w:r w:rsidR="005E3BB3" w:rsidRPr="0074089B">
        <w:rPr>
          <w:rFonts w:ascii="Times New Roman" w:eastAsia="Times New Roman" w:hAnsi="Times New Roman" w:cs="Times New Roman"/>
          <w:color w:val="000000"/>
        </w:rPr>
        <w:lastRenderedPageBreak/>
        <w:t>curriculares em seus âmbitos éticos, estéticos, políticos e poéticos.</w:t>
      </w:r>
      <w:r w:rsidR="00F76A2C">
        <w:rPr>
          <w:rFonts w:ascii="Times New Roman" w:hAnsi="Times New Roman" w:cs="Times New Roman"/>
        </w:rPr>
        <w:t xml:space="preserve"> </w:t>
      </w:r>
      <w:r>
        <w:rPr>
          <w:rFonts w:ascii="Times New Roman" w:hAnsi="Times New Roman" w:cs="Times New Roman"/>
        </w:rPr>
        <w:t>P</w:t>
      </w:r>
      <w:r w:rsidR="00861874" w:rsidRPr="00A352B0">
        <w:rPr>
          <w:rFonts w:ascii="Times New Roman" w:hAnsi="Times New Roman" w:cs="Times New Roman"/>
        </w:rPr>
        <w:t xml:space="preserve">ara que o indivíduo possa exercer e exigir seus direitos é fundamental o conhecimento, a conscientização e a autonomia, </w:t>
      </w:r>
      <w:r w:rsidR="00861874">
        <w:rPr>
          <w:rFonts w:ascii="Times New Roman" w:hAnsi="Times New Roman" w:cs="Times New Roman"/>
        </w:rPr>
        <w:t>decorrente da interação</w:t>
      </w:r>
      <w:r w:rsidR="00861874" w:rsidRPr="00A352B0">
        <w:rPr>
          <w:rFonts w:ascii="Times New Roman" w:hAnsi="Times New Roman" w:cs="Times New Roman"/>
        </w:rPr>
        <w:t xml:space="preserve"> coletiva, a</w:t>
      </w:r>
      <w:r w:rsidR="00861874">
        <w:rPr>
          <w:rFonts w:ascii="Times New Roman" w:hAnsi="Times New Roman" w:cs="Times New Roman"/>
        </w:rPr>
        <w:t xml:space="preserve"> despeito</w:t>
      </w:r>
      <w:r w:rsidR="00861874" w:rsidRPr="00A352B0">
        <w:rPr>
          <w:rFonts w:ascii="Times New Roman" w:hAnsi="Times New Roman" w:cs="Times New Roman"/>
        </w:rPr>
        <w:t xml:space="preserve"> dos </w:t>
      </w:r>
      <w:r w:rsidR="00861874">
        <w:rPr>
          <w:rFonts w:ascii="Times New Roman" w:hAnsi="Times New Roman" w:cs="Times New Roman"/>
        </w:rPr>
        <w:t>efeitos</w:t>
      </w:r>
      <w:r w:rsidR="00861874" w:rsidRPr="00A352B0">
        <w:rPr>
          <w:rFonts w:ascii="Times New Roman" w:hAnsi="Times New Roman" w:cs="Times New Roman"/>
        </w:rPr>
        <w:t xml:space="preserve"> no plano individual.</w:t>
      </w:r>
    </w:p>
    <w:p w14:paraId="19D485FB" w14:textId="56E65181" w:rsidR="00861874" w:rsidRPr="00F47BC5" w:rsidRDefault="00861874" w:rsidP="00861874">
      <w:pPr>
        <w:spacing w:line="360" w:lineRule="auto"/>
        <w:ind w:firstLine="709"/>
        <w:jc w:val="both"/>
        <w:rPr>
          <w:rFonts w:ascii="Times New Roman" w:hAnsi="Times New Roman" w:cs="Times New Roman"/>
        </w:rPr>
      </w:pPr>
      <w:r w:rsidRPr="00C47B65">
        <w:rPr>
          <w:rFonts w:ascii="Times New Roman" w:hAnsi="Times New Roman" w:cs="Times New Roman"/>
        </w:rPr>
        <w:t xml:space="preserve">Nessa direção, </w:t>
      </w:r>
      <w:bookmarkStart w:id="2" w:name="_Hlk168049910"/>
      <w:r w:rsidRPr="00C47B65">
        <w:rPr>
          <w:rFonts w:ascii="Times New Roman" w:hAnsi="Times New Roman" w:cs="Times New Roman"/>
        </w:rPr>
        <w:t xml:space="preserve">a prática pedagógica voltada </w:t>
      </w:r>
      <w:r w:rsidR="00F87EBC">
        <w:rPr>
          <w:rFonts w:ascii="Times New Roman" w:hAnsi="Times New Roman" w:cs="Times New Roman"/>
        </w:rPr>
        <w:t>à</w:t>
      </w:r>
      <w:r w:rsidRPr="00C47B65">
        <w:rPr>
          <w:rFonts w:ascii="Times New Roman" w:hAnsi="Times New Roman" w:cs="Times New Roman"/>
        </w:rPr>
        <w:t xml:space="preserve">s experiências concretas e o diálogo visa romper com a cultura individualista, autoritária, vertical e apática. O processo </w:t>
      </w:r>
      <w:r w:rsidRPr="00A352B0">
        <w:rPr>
          <w:rFonts w:ascii="Times New Roman" w:hAnsi="Times New Roman" w:cs="Times New Roman"/>
        </w:rPr>
        <w:t>de aprendizagem com foco na prática permit</w:t>
      </w:r>
      <w:r w:rsidR="00C20AFD">
        <w:rPr>
          <w:rFonts w:ascii="Times New Roman" w:hAnsi="Times New Roman" w:cs="Times New Roman"/>
        </w:rPr>
        <w:t>e</w:t>
      </w:r>
      <w:r w:rsidRPr="00A352B0">
        <w:rPr>
          <w:rFonts w:ascii="Times New Roman" w:hAnsi="Times New Roman" w:cs="Times New Roman"/>
        </w:rPr>
        <w:t xml:space="preserve"> a interação de forma horizontal e facilita a compreensão da complexidade social, ao mesmo tempo em que desperta o sentimento de contestação com as desigualdades e com a negligência dos direitos fundamentais e sociais</w:t>
      </w:r>
      <w:r w:rsidRPr="00F47BC5">
        <w:rPr>
          <w:rFonts w:ascii="Times New Roman" w:hAnsi="Times New Roman" w:cs="Times New Roman"/>
        </w:rPr>
        <w:t xml:space="preserve">. </w:t>
      </w:r>
    </w:p>
    <w:bookmarkEnd w:id="2"/>
    <w:p w14:paraId="7B2D6121" w14:textId="64F1DA73" w:rsidR="00F76A2C" w:rsidRPr="00F87EBC" w:rsidRDefault="00861874" w:rsidP="001F6519">
      <w:pPr>
        <w:spacing w:line="360" w:lineRule="auto"/>
        <w:ind w:firstLine="709"/>
        <w:jc w:val="both"/>
        <w:rPr>
          <w:rFonts w:ascii="Times New Roman" w:eastAsia="Times New Roman" w:hAnsi="Times New Roman" w:cs="Times New Roman"/>
          <w:color w:val="FF0000"/>
        </w:rPr>
      </w:pPr>
      <w:r w:rsidRPr="00A352B0">
        <w:rPr>
          <w:rFonts w:ascii="Times New Roman" w:hAnsi="Times New Roman" w:cs="Times New Roman"/>
        </w:rPr>
        <w:t xml:space="preserve">Mediante </w:t>
      </w:r>
      <w:r w:rsidR="00F87EBC">
        <w:rPr>
          <w:rFonts w:ascii="Times New Roman" w:hAnsi="Times New Roman" w:cs="Times New Roman"/>
        </w:rPr>
        <w:t>a</w:t>
      </w:r>
      <w:r w:rsidRPr="00A352B0">
        <w:rPr>
          <w:rFonts w:ascii="Times New Roman" w:hAnsi="Times New Roman" w:cs="Times New Roman"/>
        </w:rPr>
        <w:t xml:space="preserve"> análise da prática pedagógica não linear e flexível dos professores d</w:t>
      </w:r>
      <w:r w:rsidR="00ED1736">
        <w:rPr>
          <w:rFonts w:ascii="Times New Roman" w:hAnsi="Times New Roman" w:cs="Times New Roman"/>
        </w:rPr>
        <w:t>e</w:t>
      </w:r>
      <w:r w:rsidRPr="00A352B0">
        <w:rPr>
          <w:rFonts w:ascii="Times New Roman" w:hAnsi="Times New Roman" w:cs="Times New Roman"/>
        </w:rPr>
        <w:t xml:space="preserve"> Rio </w:t>
      </w:r>
      <w:r w:rsidR="00ED1736">
        <w:rPr>
          <w:rFonts w:ascii="Times New Roman" w:hAnsi="Times New Roman" w:cs="Times New Roman"/>
        </w:rPr>
        <w:t>Branco</w:t>
      </w:r>
      <w:r w:rsidRPr="00A352B0">
        <w:rPr>
          <w:rFonts w:ascii="Times New Roman" w:hAnsi="Times New Roman" w:cs="Times New Roman"/>
        </w:rPr>
        <w:t xml:space="preserve">, visa dar espaço aos métodos fora dos padrões atuais, privilegiando a expansão das opções e possibilidades locais e regionais sem, contudo, olvidar as dificuldades, tensões, conflitos e eventuais equívocos que poderão ocorrer ao longo do tempo. Reconhecer que a </w:t>
      </w:r>
      <w:r>
        <w:rPr>
          <w:rFonts w:ascii="Times New Roman" w:hAnsi="Times New Roman" w:cs="Times New Roman"/>
        </w:rPr>
        <w:t>âmbito escolar</w:t>
      </w:r>
      <w:r w:rsidRPr="00A352B0">
        <w:rPr>
          <w:rFonts w:ascii="Times New Roman" w:hAnsi="Times New Roman" w:cs="Times New Roman"/>
        </w:rPr>
        <w:t xml:space="preserve">, a educação e </w:t>
      </w:r>
      <w:r>
        <w:rPr>
          <w:rFonts w:ascii="Times New Roman" w:hAnsi="Times New Roman" w:cs="Times New Roman"/>
        </w:rPr>
        <w:t>o currículo</w:t>
      </w:r>
      <w:r w:rsidRPr="00A352B0">
        <w:rPr>
          <w:rFonts w:ascii="Times New Roman" w:hAnsi="Times New Roman" w:cs="Times New Roman"/>
        </w:rPr>
        <w:t xml:space="preserve"> são sobretudo </w:t>
      </w:r>
      <w:r>
        <w:rPr>
          <w:rFonts w:ascii="Times New Roman" w:hAnsi="Times New Roman" w:cs="Times New Roman"/>
        </w:rPr>
        <w:t>criações</w:t>
      </w:r>
      <w:r w:rsidRPr="00A352B0">
        <w:rPr>
          <w:rFonts w:ascii="Times New Roman" w:hAnsi="Times New Roman" w:cs="Times New Roman"/>
        </w:rPr>
        <w:t xml:space="preserve"> </w:t>
      </w:r>
      <w:r>
        <w:rPr>
          <w:rFonts w:ascii="Times New Roman" w:hAnsi="Times New Roman" w:cs="Times New Roman"/>
        </w:rPr>
        <w:t>coletivas</w:t>
      </w:r>
      <w:r w:rsidRPr="00A352B0">
        <w:rPr>
          <w:rFonts w:ascii="Times New Roman" w:hAnsi="Times New Roman" w:cs="Times New Roman"/>
        </w:rPr>
        <w:t>, em contínua evolução, que se estendem a todas as relações vividas nos mais variados espaços da sociedade, é condição necessária para o surgimento de vínculos mais justos na sociedade, tanto no plano vertical quanto no horizontal.</w:t>
      </w:r>
      <w:r w:rsidR="004B24C6">
        <w:rPr>
          <w:rFonts w:ascii="Times New Roman" w:hAnsi="Times New Roman" w:cs="Times New Roman"/>
        </w:rPr>
        <w:t xml:space="preserve"> </w:t>
      </w:r>
    </w:p>
    <w:p w14:paraId="2274F024" w14:textId="77777777" w:rsidR="00F76A2C" w:rsidRPr="00A352B0" w:rsidRDefault="00F76A2C" w:rsidP="00861874">
      <w:pPr>
        <w:spacing w:line="360" w:lineRule="auto"/>
        <w:ind w:firstLine="709"/>
        <w:jc w:val="both"/>
      </w:pPr>
    </w:p>
    <w:p w14:paraId="0E46774C" w14:textId="77777777" w:rsidR="00861874" w:rsidRPr="00A352B0" w:rsidRDefault="00861874" w:rsidP="00B20BC6">
      <w:pPr>
        <w:pStyle w:val="PargrafodaLista"/>
        <w:numPr>
          <w:ilvl w:val="0"/>
          <w:numId w:val="3"/>
        </w:numPr>
        <w:spacing w:line="360" w:lineRule="auto"/>
        <w:ind w:left="0" w:firstLine="0"/>
        <w:jc w:val="both"/>
        <w:rPr>
          <w:rFonts w:ascii="Times New Roman" w:hAnsi="Times New Roman" w:cs="Times New Roman"/>
          <w:b/>
          <w:bCs/>
        </w:rPr>
      </w:pPr>
      <w:r w:rsidRPr="00A352B0">
        <w:rPr>
          <w:rFonts w:ascii="Times New Roman" w:hAnsi="Times New Roman" w:cs="Times New Roman"/>
          <w:b/>
          <w:bCs/>
        </w:rPr>
        <w:t>REFERÊNCIAS</w:t>
      </w:r>
    </w:p>
    <w:p w14:paraId="405B51A3" w14:textId="77777777" w:rsidR="00861874" w:rsidRDefault="00861874" w:rsidP="00861874">
      <w:pPr>
        <w:pStyle w:val="PargrafodaLista"/>
        <w:ind w:left="0"/>
        <w:jc w:val="both"/>
        <w:rPr>
          <w:rFonts w:ascii="Times New Roman" w:hAnsi="Times New Roman" w:cs="Times New Roman"/>
          <w:lang w:bidi="pt-PT"/>
        </w:rPr>
      </w:pPr>
    </w:p>
    <w:p w14:paraId="0A57A872" w14:textId="77777777" w:rsidR="00861874" w:rsidRDefault="00861874" w:rsidP="00861874">
      <w:pPr>
        <w:pStyle w:val="PargrafodaLista"/>
        <w:ind w:left="0"/>
        <w:jc w:val="both"/>
        <w:rPr>
          <w:rFonts w:ascii="Times New Roman" w:hAnsi="Times New Roman" w:cs="Times New Roman"/>
          <w:lang w:bidi="pt-PT"/>
        </w:rPr>
      </w:pPr>
      <w:r w:rsidRPr="00333F11">
        <w:rPr>
          <w:rFonts w:ascii="Times New Roman" w:hAnsi="Times New Roman" w:cs="Times New Roman"/>
          <w:lang w:val="pt-PT" w:bidi="pt-PT"/>
        </w:rPr>
        <w:t xml:space="preserve">Alves, Nilda; Ferraço, Carlos Eduardo. Conversas em redes e pesquisas com os cotidianos - a força das multiplicidades, acasos, encontros, experiências e amizades. </w:t>
      </w:r>
      <w:r w:rsidRPr="00333F11">
        <w:rPr>
          <w:rFonts w:ascii="Times New Roman" w:hAnsi="Times New Roman" w:cs="Times New Roman"/>
          <w:i/>
          <w:lang w:val="pt-PT" w:bidi="pt-PT"/>
        </w:rPr>
        <w:t xml:space="preserve">In </w:t>
      </w:r>
      <w:r w:rsidRPr="00333F11">
        <w:rPr>
          <w:rFonts w:ascii="Times New Roman" w:hAnsi="Times New Roman" w:cs="Times New Roman"/>
          <w:lang w:val="pt-PT" w:bidi="pt-PT"/>
        </w:rPr>
        <w:t xml:space="preserve">Ribeiro, Tiago; Souza, Rafael; Sanchez, Carmem (orgs.). </w:t>
      </w:r>
      <w:r w:rsidRPr="00333F11">
        <w:rPr>
          <w:rFonts w:ascii="Times New Roman" w:hAnsi="Times New Roman" w:cs="Times New Roman"/>
          <w:b/>
          <w:lang w:val="pt-PT" w:bidi="pt-PT"/>
        </w:rPr>
        <w:t xml:space="preserve">Conversas como metodologia de pesquisa, por que não? </w:t>
      </w:r>
      <w:r w:rsidRPr="00333F11">
        <w:rPr>
          <w:rFonts w:ascii="Times New Roman" w:hAnsi="Times New Roman" w:cs="Times New Roman"/>
          <w:lang w:val="pt-PT" w:bidi="pt-PT"/>
        </w:rPr>
        <w:t>Curitiba: CRV, 2018. p. 55-63</w:t>
      </w:r>
      <w:r>
        <w:rPr>
          <w:rFonts w:ascii="Times New Roman" w:hAnsi="Times New Roman" w:cs="Times New Roman"/>
          <w:lang w:val="pt-PT" w:bidi="pt-PT"/>
        </w:rPr>
        <w:t>.</w:t>
      </w:r>
    </w:p>
    <w:p w14:paraId="5FE5C2CD" w14:textId="77777777" w:rsidR="00861874" w:rsidRPr="00A352B0" w:rsidRDefault="00861874" w:rsidP="00861874">
      <w:pPr>
        <w:pStyle w:val="PargrafodaLista"/>
        <w:ind w:left="0"/>
        <w:jc w:val="both"/>
        <w:rPr>
          <w:rFonts w:ascii="Times New Roman" w:hAnsi="Times New Roman" w:cs="Times New Roman"/>
          <w:lang w:bidi="pt-PT"/>
        </w:rPr>
      </w:pPr>
    </w:p>
    <w:p w14:paraId="0C6F24D1" w14:textId="77777777" w:rsidR="00861874" w:rsidRDefault="00861874" w:rsidP="00861874">
      <w:pPr>
        <w:pStyle w:val="PargrafodaLista"/>
        <w:ind w:left="0"/>
        <w:jc w:val="both"/>
        <w:rPr>
          <w:rFonts w:ascii="Times New Roman" w:hAnsi="Times New Roman" w:cs="Times New Roman"/>
          <w:lang w:val="pt-PT" w:bidi="pt-PT"/>
        </w:rPr>
      </w:pPr>
      <w:r w:rsidRPr="006C6514">
        <w:rPr>
          <w:rFonts w:ascii="Times New Roman" w:hAnsi="Times New Roman" w:cs="Times New Roman"/>
          <w:lang w:val="pt-PT" w:bidi="pt-PT"/>
        </w:rPr>
        <w:t xml:space="preserve">Certeau, Michel. </w:t>
      </w:r>
      <w:r w:rsidRPr="006C6514">
        <w:rPr>
          <w:rFonts w:ascii="Times New Roman" w:hAnsi="Times New Roman" w:cs="Times New Roman"/>
          <w:b/>
          <w:lang w:val="pt-PT" w:bidi="pt-PT"/>
        </w:rPr>
        <w:t>A Invenção do Cotidiano</w:t>
      </w:r>
      <w:r w:rsidRPr="006C6514">
        <w:rPr>
          <w:rFonts w:ascii="Times New Roman" w:hAnsi="Times New Roman" w:cs="Times New Roman"/>
          <w:lang w:val="pt-PT" w:bidi="pt-PT"/>
        </w:rPr>
        <w:t>. Artes de fazer. Petrópolis: Vozes, 2014</w:t>
      </w:r>
      <w:r>
        <w:rPr>
          <w:rFonts w:ascii="Times New Roman" w:hAnsi="Times New Roman" w:cs="Times New Roman"/>
          <w:lang w:val="pt-PT" w:bidi="pt-PT"/>
        </w:rPr>
        <w:t>.</w:t>
      </w:r>
    </w:p>
    <w:p w14:paraId="1EE42072" w14:textId="77777777" w:rsidR="00861874" w:rsidRDefault="00861874" w:rsidP="00861874">
      <w:pPr>
        <w:pStyle w:val="PargrafodaLista"/>
        <w:ind w:left="0"/>
        <w:jc w:val="both"/>
        <w:rPr>
          <w:rFonts w:ascii="Times New Roman" w:hAnsi="Times New Roman" w:cs="Times New Roman"/>
          <w:lang w:bidi="pt-PT"/>
        </w:rPr>
      </w:pPr>
    </w:p>
    <w:p w14:paraId="30BD89EF" w14:textId="77777777" w:rsidR="00861874" w:rsidRDefault="00861874" w:rsidP="00861874">
      <w:pPr>
        <w:pStyle w:val="PargrafodaLista"/>
        <w:ind w:left="0"/>
        <w:jc w:val="both"/>
        <w:rPr>
          <w:rFonts w:ascii="Times New Roman" w:hAnsi="Times New Roman" w:cs="Times New Roman"/>
          <w:lang w:val="pt-PT" w:bidi="pt-PT"/>
        </w:rPr>
      </w:pPr>
      <w:r w:rsidRPr="00235512">
        <w:rPr>
          <w:rFonts w:ascii="Times New Roman" w:hAnsi="Times New Roman" w:cs="Times New Roman"/>
          <w:lang w:val="pt-PT" w:bidi="pt-PT"/>
        </w:rPr>
        <w:t xml:space="preserve">Deleuze, Gilles. </w:t>
      </w:r>
      <w:r w:rsidRPr="00235512">
        <w:rPr>
          <w:rFonts w:ascii="Times New Roman" w:hAnsi="Times New Roman" w:cs="Times New Roman"/>
          <w:b/>
          <w:lang w:val="pt-PT" w:bidi="pt-PT"/>
        </w:rPr>
        <w:t>Conversações</w:t>
      </w:r>
      <w:r w:rsidRPr="00235512">
        <w:rPr>
          <w:rFonts w:ascii="Times New Roman" w:hAnsi="Times New Roman" w:cs="Times New Roman"/>
          <w:lang w:val="pt-PT" w:bidi="pt-PT"/>
        </w:rPr>
        <w:t>. Rio de Janeiro: 34, 2010</w:t>
      </w:r>
      <w:r>
        <w:rPr>
          <w:rFonts w:ascii="Times New Roman" w:hAnsi="Times New Roman" w:cs="Times New Roman"/>
          <w:lang w:val="pt-PT" w:bidi="pt-PT"/>
        </w:rPr>
        <w:t>.</w:t>
      </w:r>
    </w:p>
    <w:p w14:paraId="72616B77" w14:textId="77777777" w:rsidR="00861874" w:rsidRDefault="00861874" w:rsidP="00861874">
      <w:pPr>
        <w:pStyle w:val="PargrafodaLista"/>
        <w:ind w:left="0"/>
        <w:jc w:val="both"/>
        <w:rPr>
          <w:rFonts w:ascii="Times New Roman" w:hAnsi="Times New Roman" w:cs="Times New Roman"/>
          <w:lang w:val="pt-PT" w:bidi="pt-PT"/>
        </w:rPr>
      </w:pPr>
    </w:p>
    <w:p w14:paraId="1E64A5AD" w14:textId="77777777" w:rsidR="00861874" w:rsidRDefault="00861874" w:rsidP="00861874">
      <w:pPr>
        <w:pStyle w:val="PargrafodaLista"/>
        <w:ind w:left="0"/>
        <w:jc w:val="both"/>
        <w:rPr>
          <w:rFonts w:ascii="Times New Roman" w:hAnsi="Times New Roman" w:cs="Times New Roman"/>
          <w:lang w:val="pt-PT" w:bidi="pt-PT"/>
        </w:rPr>
      </w:pPr>
      <w:r w:rsidRPr="00A655EF">
        <w:rPr>
          <w:rFonts w:ascii="Times New Roman" w:hAnsi="Times New Roman" w:cs="Times New Roman"/>
          <w:lang w:bidi="pt-PT"/>
        </w:rPr>
        <w:t>Dewey, J</w:t>
      </w:r>
      <w:r>
        <w:rPr>
          <w:rFonts w:ascii="Times New Roman" w:hAnsi="Times New Roman" w:cs="Times New Roman"/>
          <w:lang w:bidi="pt-PT"/>
        </w:rPr>
        <w:t>ohn</w:t>
      </w:r>
      <w:r w:rsidRPr="00A655EF">
        <w:rPr>
          <w:rFonts w:ascii="Times New Roman" w:hAnsi="Times New Roman" w:cs="Times New Roman"/>
          <w:lang w:bidi="pt-PT"/>
        </w:rPr>
        <w:t xml:space="preserve">. (2007). </w:t>
      </w:r>
      <w:r w:rsidRPr="00A655EF">
        <w:rPr>
          <w:rFonts w:ascii="Times New Roman" w:hAnsi="Times New Roman" w:cs="Times New Roman"/>
          <w:b/>
          <w:iCs/>
          <w:lang w:bidi="pt-PT"/>
        </w:rPr>
        <w:t>Democracia e educação</w:t>
      </w:r>
      <w:r w:rsidRPr="00A655EF">
        <w:rPr>
          <w:rFonts w:ascii="Times New Roman" w:hAnsi="Times New Roman" w:cs="Times New Roman"/>
          <w:lang w:bidi="pt-PT"/>
        </w:rPr>
        <w:t>. Didática Editora</w:t>
      </w:r>
      <w:r>
        <w:rPr>
          <w:rFonts w:ascii="Times New Roman" w:hAnsi="Times New Roman" w:cs="Times New Roman"/>
          <w:lang w:bidi="pt-PT"/>
        </w:rPr>
        <w:t>.</w:t>
      </w:r>
    </w:p>
    <w:p w14:paraId="163491A0" w14:textId="77777777" w:rsidR="00861874" w:rsidRDefault="00861874" w:rsidP="00861874">
      <w:pPr>
        <w:pStyle w:val="PargrafodaLista"/>
        <w:ind w:left="0"/>
        <w:jc w:val="both"/>
        <w:rPr>
          <w:rFonts w:ascii="Times New Roman" w:hAnsi="Times New Roman" w:cs="Times New Roman"/>
          <w:lang w:bidi="pt-PT"/>
        </w:rPr>
      </w:pPr>
    </w:p>
    <w:p w14:paraId="79C36E4E" w14:textId="77777777" w:rsidR="00861874" w:rsidRDefault="00861874" w:rsidP="00861874">
      <w:pPr>
        <w:pStyle w:val="PargrafodaLista"/>
        <w:ind w:left="0"/>
        <w:jc w:val="both"/>
        <w:rPr>
          <w:rFonts w:ascii="Times New Roman" w:hAnsi="Times New Roman" w:cs="Times New Roman"/>
          <w:lang w:bidi="pt-PT"/>
        </w:rPr>
      </w:pPr>
      <w:r w:rsidRPr="00316999">
        <w:rPr>
          <w:rFonts w:ascii="Times New Roman" w:hAnsi="Times New Roman" w:cs="Times New Roman"/>
          <w:lang w:bidi="pt-PT"/>
        </w:rPr>
        <w:t>F</w:t>
      </w:r>
      <w:r>
        <w:rPr>
          <w:rFonts w:ascii="Times New Roman" w:hAnsi="Times New Roman" w:cs="Times New Roman"/>
          <w:lang w:bidi="pt-PT"/>
        </w:rPr>
        <w:t>reire</w:t>
      </w:r>
      <w:r w:rsidRPr="00316999">
        <w:rPr>
          <w:rFonts w:ascii="Times New Roman" w:hAnsi="Times New Roman" w:cs="Times New Roman"/>
          <w:lang w:bidi="pt-PT"/>
        </w:rPr>
        <w:t xml:space="preserve">, Paulo. </w:t>
      </w:r>
      <w:r w:rsidRPr="00316999">
        <w:rPr>
          <w:rFonts w:ascii="Times New Roman" w:hAnsi="Times New Roman" w:cs="Times New Roman"/>
          <w:b/>
          <w:bCs/>
          <w:lang w:bidi="pt-PT"/>
        </w:rPr>
        <w:t>Política e educação</w:t>
      </w:r>
      <w:r w:rsidRPr="00316999">
        <w:rPr>
          <w:rFonts w:ascii="Times New Roman" w:hAnsi="Times New Roman" w:cs="Times New Roman"/>
          <w:lang w:bidi="pt-PT"/>
        </w:rPr>
        <w:t>, 5ª ed. São Paulo: Cortez, 2001</w:t>
      </w:r>
      <w:r>
        <w:rPr>
          <w:rFonts w:ascii="Times New Roman" w:hAnsi="Times New Roman" w:cs="Times New Roman"/>
          <w:lang w:bidi="pt-PT"/>
        </w:rPr>
        <w:t>.</w:t>
      </w:r>
    </w:p>
    <w:p w14:paraId="596B959A" w14:textId="77777777" w:rsidR="00861874" w:rsidRDefault="00861874" w:rsidP="00861874">
      <w:pPr>
        <w:pStyle w:val="PargrafodaLista"/>
        <w:ind w:left="0"/>
        <w:jc w:val="both"/>
        <w:rPr>
          <w:rFonts w:ascii="Times New Roman" w:hAnsi="Times New Roman" w:cs="Times New Roman"/>
          <w:lang w:bidi="pt-PT"/>
        </w:rPr>
      </w:pPr>
    </w:p>
    <w:p w14:paraId="0F572B1C" w14:textId="77777777" w:rsidR="00861874" w:rsidRDefault="00861874" w:rsidP="00861874">
      <w:pPr>
        <w:pStyle w:val="PargrafodaLista"/>
        <w:ind w:left="0"/>
        <w:jc w:val="both"/>
        <w:rPr>
          <w:rFonts w:ascii="Times New Roman" w:hAnsi="Times New Roman" w:cs="Times New Roman"/>
          <w:lang w:bidi="pt-PT"/>
        </w:rPr>
      </w:pPr>
      <w:r w:rsidRPr="00901774">
        <w:rPr>
          <w:rFonts w:ascii="Times New Roman" w:hAnsi="Times New Roman" w:cs="Times New Roman"/>
          <w:lang w:val="pt-PT" w:bidi="pt-PT"/>
        </w:rPr>
        <w:lastRenderedPageBreak/>
        <w:t xml:space="preserve">Maturana, Humberto. </w:t>
      </w:r>
      <w:r w:rsidRPr="00901774">
        <w:rPr>
          <w:rFonts w:ascii="Times New Roman" w:hAnsi="Times New Roman" w:cs="Times New Roman"/>
          <w:b/>
          <w:lang w:val="pt-PT" w:bidi="pt-PT"/>
        </w:rPr>
        <w:t>A ontologia da realidade</w:t>
      </w:r>
      <w:r w:rsidRPr="00901774">
        <w:rPr>
          <w:rFonts w:ascii="Times New Roman" w:hAnsi="Times New Roman" w:cs="Times New Roman"/>
          <w:lang w:val="pt-PT" w:bidi="pt-PT"/>
        </w:rPr>
        <w:t>. Belo Horizonte: UFMG, 1997.</w:t>
      </w:r>
    </w:p>
    <w:p w14:paraId="1E1D95CF" w14:textId="77777777" w:rsidR="00861874" w:rsidRDefault="00861874" w:rsidP="00861874">
      <w:pPr>
        <w:pStyle w:val="PargrafodaLista"/>
        <w:ind w:left="0"/>
        <w:jc w:val="both"/>
        <w:rPr>
          <w:rFonts w:ascii="Times New Roman" w:hAnsi="Times New Roman" w:cs="Times New Roman"/>
          <w:lang w:bidi="pt-PT"/>
        </w:rPr>
      </w:pPr>
    </w:p>
    <w:p w14:paraId="7008E85C" w14:textId="77777777" w:rsidR="00861874" w:rsidRDefault="00861874" w:rsidP="00861874">
      <w:pPr>
        <w:pStyle w:val="PargrafodaLista"/>
        <w:ind w:left="0"/>
        <w:jc w:val="both"/>
        <w:rPr>
          <w:rFonts w:ascii="Times New Roman" w:hAnsi="Times New Roman" w:cs="Times New Roman"/>
          <w:lang w:bidi="pt-PT"/>
        </w:rPr>
      </w:pPr>
      <w:r w:rsidRPr="004B63C0">
        <w:rPr>
          <w:rFonts w:ascii="Times New Roman" w:hAnsi="Times New Roman" w:cs="Times New Roman"/>
          <w:lang w:bidi="pt-PT"/>
        </w:rPr>
        <w:t>M</w:t>
      </w:r>
      <w:r>
        <w:rPr>
          <w:rFonts w:ascii="Times New Roman" w:hAnsi="Times New Roman" w:cs="Times New Roman"/>
          <w:lang w:bidi="pt-PT"/>
        </w:rPr>
        <w:t>oraes</w:t>
      </w:r>
      <w:r w:rsidRPr="004B63C0">
        <w:rPr>
          <w:rFonts w:ascii="Times New Roman" w:hAnsi="Times New Roman" w:cs="Times New Roman"/>
          <w:lang w:bidi="pt-PT"/>
        </w:rPr>
        <w:t xml:space="preserve">, Maria Cândida. </w:t>
      </w:r>
      <w:r w:rsidRPr="004B63C0">
        <w:rPr>
          <w:rFonts w:ascii="Times New Roman" w:hAnsi="Times New Roman" w:cs="Times New Roman"/>
          <w:b/>
          <w:lang w:bidi="pt-PT"/>
        </w:rPr>
        <w:t>O paradigma educacional emergente</w:t>
      </w:r>
      <w:r w:rsidRPr="004B63C0">
        <w:rPr>
          <w:rFonts w:ascii="Times New Roman" w:hAnsi="Times New Roman" w:cs="Times New Roman"/>
          <w:lang w:bidi="pt-PT"/>
        </w:rPr>
        <w:t>. Campinas/SP: Papirus, 1997</w:t>
      </w:r>
      <w:r>
        <w:rPr>
          <w:rFonts w:ascii="Times New Roman" w:hAnsi="Times New Roman" w:cs="Times New Roman"/>
          <w:lang w:bidi="pt-PT"/>
        </w:rPr>
        <w:t>.</w:t>
      </w:r>
    </w:p>
    <w:p w14:paraId="20C6FA2D" w14:textId="77777777" w:rsidR="00861874" w:rsidRDefault="00861874" w:rsidP="00861874">
      <w:pPr>
        <w:pStyle w:val="PargrafodaLista"/>
        <w:ind w:left="0"/>
        <w:jc w:val="both"/>
        <w:rPr>
          <w:rFonts w:ascii="Times New Roman" w:hAnsi="Times New Roman" w:cs="Times New Roman"/>
          <w:lang w:bidi="pt-PT"/>
        </w:rPr>
      </w:pPr>
    </w:p>
    <w:p w14:paraId="0C78416E" w14:textId="77777777" w:rsidR="00861874" w:rsidRPr="00A352B0" w:rsidRDefault="00861874" w:rsidP="00861874">
      <w:pPr>
        <w:pStyle w:val="PargrafodaLista"/>
        <w:ind w:left="0"/>
        <w:jc w:val="both"/>
        <w:rPr>
          <w:rFonts w:ascii="Times New Roman" w:hAnsi="Times New Roman" w:cs="Times New Roman"/>
          <w:lang w:bidi="pt-PT"/>
        </w:rPr>
      </w:pPr>
      <w:r w:rsidRPr="00DE3B5E">
        <w:rPr>
          <w:rFonts w:ascii="Times New Roman" w:hAnsi="Times New Roman" w:cs="Times New Roman"/>
          <w:lang w:bidi="pt-PT"/>
        </w:rPr>
        <w:t>M</w:t>
      </w:r>
      <w:r>
        <w:rPr>
          <w:rFonts w:ascii="Times New Roman" w:hAnsi="Times New Roman" w:cs="Times New Roman"/>
          <w:lang w:bidi="pt-PT"/>
        </w:rPr>
        <w:t>orin</w:t>
      </w:r>
      <w:r w:rsidRPr="00DE3B5E">
        <w:rPr>
          <w:rFonts w:ascii="Times New Roman" w:hAnsi="Times New Roman" w:cs="Times New Roman"/>
          <w:lang w:bidi="pt-PT"/>
        </w:rPr>
        <w:t xml:space="preserve">, Edgar. </w:t>
      </w:r>
      <w:r w:rsidRPr="00DE3B5E">
        <w:rPr>
          <w:rFonts w:ascii="Times New Roman" w:hAnsi="Times New Roman" w:cs="Times New Roman"/>
          <w:b/>
          <w:bCs/>
          <w:lang w:bidi="pt-PT"/>
        </w:rPr>
        <w:t>Os sete saberes necessários à educação do futuro</w:t>
      </w:r>
      <w:r w:rsidRPr="00DE3B5E">
        <w:rPr>
          <w:rFonts w:ascii="Times New Roman" w:hAnsi="Times New Roman" w:cs="Times New Roman"/>
          <w:lang w:bidi="pt-PT"/>
        </w:rPr>
        <w:t>. 2ª ed., São Paulo: Cortez; Brasília: Unesco, 2000</w:t>
      </w:r>
    </w:p>
    <w:p w14:paraId="7C72CB76" w14:textId="77777777" w:rsidR="00861874" w:rsidRPr="00A352B0" w:rsidRDefault="00861874" w:rsidP="00861874">
      <w:pPr>
        <w:pStyle w:val="PargrafodaLista"/>
        <w:ind w:left="0"/>
        <w:jc w:val="both"/>
        <w:rPr>
          <w:rFonts w:ascii="Times New Roman" w:hAnsi="Times New Roman" w:cs="Times New Roman"/>
          <w:lang w:bidi="pt-PT"/>
        </w:rPr>
      </w:pPr>
    </w:p>
    <w:p w14:paraId="5AF4580A" w14:textId="77777777" w:rsidR="00861874" w:rsidRDefault="00861874" w:rsidP="00861874">
      <w:pPr>
        <w:pStyle w:val="PargrafodaLista"/>
        <w:ind w:left="0"/>
        <w:jc w:val="both"/>
        <w:rPr>
          <w:rFonts w:ascii="Times New Roman" w:hAnsi="Times New Roman" w:cs="Times New Roman"/>
          <w:lang w:bidi="pt-PT"/>
        </w:rPr>
      </w:pPr>
      <w:r w:rsidRPr="00A352B0">
        <w:rPr>
          <w:rFonts w:ascii="Times New Roman" w:hAnsi="Times New Roman" w:cs="Times New Roman"/>
          <w:lang w:bidi="pt-PT"/>
        </w:rPr>
        <w:t>O</w:t>
      </w:r>
      <w:r>
        <w:rPr>
          <w:rFonts w:ascii="Times New Roman" w:hAnsi="Times New Roman" w:cs="Times New Roman"/>
          <w:lang w:bidi="pt-PT"/>
        </w:rPr>
        <w:t>liveira</w:t>
      </w:r>
      <w:r w:rsidRPr="00A352B0">
        <w:rPr>
          <w:rFonts w:ascii="Times New Roman" w:hAnsi="Times New Roman" w:cs="Times New Roman"/>
          <w:lang w:bidi="pt-PT"/>
        </w:rPr>
        <w:t xml:space="preserve">, Inês Barbosa. </w:t>
      </w:r>
      <w:r w:rsidRPr="00A352B0">
        <w:rPr>
          <w:rFonts w:ascii="Times New Roman" w:hAnsi="Times New Roman" w:cs="Times New Roman"/>
          <w:b/>
          <w:bCs/>
          <w:lang w:bidi="pt-PT"/>
        </w:rPr>
        <w:t xml:space="preserve">O currículo como criação cotidiana. </w:t>
      </w:r>
      <w:r w:rsidRPr="00A352B0">
        <w:rPr>
          <w:rFonts w:ascii="Times New Roman" w:hAnsi="Times New Roman" w:cs="Times New Roman"/>
          <w:lang w:bidi="pt-PT"/>
        </w:rPr>
        <w:t xml:space="preserve">Petrópolis: </w:t>
      </w:r>
      <w:proofErr w:type="spellStart"/>
      <w:r w:rsidRPr="00A352B0">
        <w:rPr>
          <w:rFonts w:ascii="Times New Roman" w:hAnsi="Times New Roman" w:cs="Times New Roman"/>
          <w:lang w:bidi="pt-PT"/>
        </w:rPr>
        <w:t>DP</w:t>
      </w:r>
      <w:r w:rsidRPr="00A352B0">
        <w:rPr>
          <w:rFonts w:ascii="Times New Roman" w:hAnsi="Times New Roman" w:cs="Times New Roman"/>
          <w:i/>
          <w:iCs/>
          <w:lang w:bidi="pt-PT"/>
        </w:rPr>
        <w:t>et</w:t>
      </w:r>
      <w:r w:rsidRPr="00A352B0">
        <w:rPr>
          <w:rFonts w:ascii="Times New Roman" w:hAnsi="Times New Roman" w:cs="Times New Roman"/>
          <w:lang w:bidi="pt-PT"/>
        </w:rPr>
        <w:t>Alli</w:t>
      </w:r>
      <w:proofErr w:type="spellEnd"/>
      <w:r w:rsidRPr="00A352B0">
        <w:rPr>
          <w:rFonts w:ascii="Times New Roman" w:hAnsi="Times New Roman" w:cs="Times New Roman"/>
          <w:lang w:bidi="pt-PT"/>
        </w:rPr>
        <w:t>, 2012.</w:t>
      </w:r>
    </w:p>
    <w:p w14:paraId="6AE2604E" w14:textId="77777777" w:rsidR="00861874" w:rsidRDefault="00861874" w:rsidP="00861874">
      <w:pPr>
        <w:pStyle w:val="PargrafodaLista"/>
        <w:ind w:left="0"/>
        <w:jc w:val="both"/>
        <w:rPr>
          <w:rFonts w:ascii="Times New Roman" w:hAnsi="Times New Roman" w:cs="Times New Roman"/>
          <w:lang w:bidi="pt-PT"/>
        </w:rPr>
      </w:pPr>
    </w:p>
    <w:p w14:paraId="38F01CD7" w14:textId="77777777" w:rsidR="00184A1A" w:rsidRDefault="00184A1A" w:rsidP="00184A1A">
      <w:pPr>
        <w:jc w:val="both"/>
        <w:rPr>
          <w:rFonts w:ascii="Times New Roman"/>
          <w:color w:val="000000"/>
        </w:rPr>
      </w:pPr>
      <w:r>
        <w:rPr>
          <w:rFonts w:ascii="Times New Roman" w:hAnsi="Times New Roman"/>
          <w:color w:val="000000"/>
        </w:rPr>
        <w:t xml:space="preserve">SOARES, Conceição. SANTOS, Edméa. Artefatos </w:t>
      </w:r>
      <w:proofErr w:type="spellStart"/>
      <w:r>
        <w:rPr>
          <w:rFonts w:ascii="Times New Roman" w:hAnsi="Times New Roman"/>
          <w:color w:val="000000"/>
        </w:rPr>
        <w:t>tecnoculturais</w:t>
      </w:r>
      <w:proofErr w:type="spellEnd"/>
      <w:r>
        <w:rPr>
          <w:rFonts w:ascii="Times New Roman" w:hAnsi="Times New Roman"/>
          <w:color w:val="000000"/>
        </w:rPr>
        <w:t xml:space="preserve"> nos processos pedagógicos: usos e implicações para os currículos. In: ALVES, Nilda. LIBÂNEO, José Carlos (</w:t>
      </w:r>
      <w:proofErr w:type="spellStart"/>
      <w:r>
        <w:rPr>
          <w:rFonts w:ascii="Times New Roman" w:hAnsi="Times New Roman"/>
          <w:color w:val="000000"/>
        </w:rPr>
        <w:t>Orgs</w:t>
      </w:r>
      <w:proofErr w:type="spellEnd"/>
      <w:r>
        <w:rPr>
          <w:rFonts w:ascii="Times New Roman" w:hAnsi="Times New Roman"/>
          <w:color w:val="000000"/>
        </w:rPr>
        <w:t xml:space="preserve">.). </w:t>
      </w:r>
      <w:r w:rsidRPr="000A11CD">
        <w:rPr>
          <w:rFonts w:ascii="Times New Roman" w:hAnsi="Times New Roman"/>
          <w:b/>
          <w:i/>
          <w:color w:val="000000"/>
        </w:rPr>
        <w:t>Temas de pedagogia –</w:t>
      </w:r>
      <w:r w:rsidRPr="000A11CD">
        <w:rPr>
          <w:rFonts w:ascii="Times New Roman" w:hAnsi="Times New Roman"/>
          <w:b/>
          <w:color w:val="000000"/>
        </w:rPr>
        <w:t>diálogos entre didática e currículo</w:t>
      </w:r>
      <w:r>
        <w:rPr>
          <w:rFonts w:ascii="Times New Roman" w:hAnsi="Times New Roman"/>
          <w:color w:val="000000"/>
        </w:rPr>
        <w:t>. São Paulo:</w:t>
      </w:r>
      <w:r>
        <w:rPr>
          <w:rFonts w:ascii="Times New Roman"/>
          <w:color w:val="000000"/>
        </w:rPr>
        <w:t xml:space="preserve"> Cortez, 2012. p. 308 - 330.</w:t>
      </w:r>
    </w:p>
    <w:p w14:paraId="2619010B" w14:textId="77777777" w:rsidR="005B64CD" w:rsidRDefault="005B64CD">
      <w:pPr>
        <w:rPr>
          <w:rFonts w:ascii="Times New Roman" w:eastAsia="Times New Roman" w:hAnsi="Times New Roman" w:cs="Times New Roman"/>
        </w:rPr>
      </w:pPr>
    </w:p>
    <w:sectPr w:rsidR="005B64C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A530" w14:textId="77777777" w:rsidR="00660D24" w:rsidRDefault="00660D24">
      <w:r>
        <w:separator/>
      </w:r>
    </w:p>
  </w:endnote>
  <w:endnote w:type="continuationSeparator" w:id="0">
    <w:p w14:paraId="61C906D3" w14:textId="77777777" w:rsidR="00660D24" w:rsidRDefault="006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B627" w14:textId="77777777" w:rsidR="005B64CD" w:rsidRDefault="005B64C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3119" w14:textId="77777777" w:rsidR="005B64CD" w:rsidRDefault="005B64C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E083" w14:textId="77777777" w:rsidR="005B64CD" w:rsidRDefault="005B64C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BEC1" w14:textId="77777777" w:rsidR="00660D24" w:rsidRDefault="00660D24">
      <w:r>
        <w:separator/>
      </w:r>
    </w:p>
  </w:footnote>
  <w:footnote w:type="continuationSeparator" w:id="0">
    <w:p w14:paraId="0BD0C417" w14:textId="77777777" w:rsidR="00660D24" w:rsidRDefault="0066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579E" w14:textId="77777777" w:rsidR="005B64CD" w:rsidRDefault="005B64C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8A12" w14:textId="77777777" w:rsidR="005B64CD" w:rsidRDefault="0059282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FF7CD52" wp14:editId="308C7B3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5BC0" w14:textId="77777777" w:rsidR="005B64CD" w:rsidRDefault="005B64C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16F39"/>
    <w:multiLevelType w:val="multilevel"/>
    <w:tmpl w:val="490829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B311421"/>
    <w:multiLevelType w:val="multilevel"/>
    <w:tmpl w:val="EE584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8A1B60"/>
    <w:multiLevelType w:val="multilevel"/>
    <w:tmpl w:val="0416001F"/>
    <w:lvl w:ilvl="0">
      <w:start w:val="1"/>
      <w:numFmt w:val="decimal"/>
      <w:lvlText w:val="%1."/>
      <w:lvlJc w:val="left"/>
      <w:pPr>
        <w:ind w:left="502"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CD"/>
    <w:rsid w:val="00033C73"/>
    <w:rsid w:val="00045655"/>
    <w:rsid w:val="000711A2"/>
    <w:rsid w:val="000953CF"/>
    <w:rsid w:val="000979F5"/>
    <w:rsid w:val="00107063"/>
    <w:rsid w:val="00163E98"/>
    <w:rsid w:val="00184A1A"/>
    <w:rsid w:val="001F6519"/>
    <w:rsid w:val="0020479A"/>
    <w:rsid w:val="002D7E54"/>
    <w:rsid w:val="00311A25"/>
    <w:rsid w:val="00344952"/>
    <w:rsid w:val="00360E1B"/>
    <w:rsid w:val="00401839"/>
    <w:rsid w:val="00434A9A"/>
    <w:rsid w:val="00434D83"/>
    <w:rsid w:val="00446629"/>
    <w:rsid w:val="00472D7A"/>
    <w:rsid w:val="004B24C6"/>
    <w:rsid w:val="00567289"/>
    <w:rsid w:val="00592822"/>
    <w:rsid w:val="005B1D4B"/>
    <w:rsid w:val="005B64CD"/>
    <w:rsid w:val="005E3BB3"/>
    <w:rsid w:val="005F4C60"/>
    <w:rsid w:val="0061033C"/>
    <w:rsid w:val="00634134"/>
    <w:rsid w:val="00660D24"/>
    <w:rsid w:val="00671203"/>
    <w:rsid w:val="006E2806"/>
    <w:rsid w:val="00725B21"/>
    <w:rsid w:val="007C130B"/>
    <w:rsid w:val="007C47F4"/>
    <w:rsid w:val="007D57AD"/>
    <w:rsid w:val="008179F8"/>
    <w:rsid w:val="008229E9"/>
    <w:rsid w:val="008430EA"/>
    <w:rsid w:val="00861874"/>
    <w:rsid w:val="008813FE"/>
    <w:rsid w:val="008A3BF5"/>
    <w:rsid w:val="00931F9D"/>
    <w:rsid w:val="00992B15"/>
    <w:rsid w:val="009B447B"/>
    <w:rsid w:val="00A13A7F"/>
    <w:rsid w:val="00AD0E98"/>
    <w:rsid w:val="00AE111D"/>
    <w:rsid w:val="00B20BC6"/>
    <w:rsid w:val="00B464D2"/>
    <w:rsid w:val="00B64961"/>
    <w:rsid w:val="00BB1D35"/>
    <w:rsid w:val="00BB46B3"/>
    <w:rsid w:val="00C20AFD"/>
    <w:rsid w:val="00D32ADD"/>
    <w:rsid w:val="00D45031"/>
    <w:rsid w:val="00D60F7D"/>
    <w:rsid w:val="00DA1372"/>
    <w:rsid w:val="00EA16CC"/>
    <w:rsid w:val="00EB720A"/>
    <w:rsid w:val="00ED1736"/>
    <w:rsid w:val="00ED641B"/>
    <w:rsid w:val="00F21BB2"/>
    <w:rsid w:val="00F52370"/>
    <w:rsid w:val="00F52FB1"/>
    <w:rsid w:val="00F76A2C"/>
    <w:rsid w:val="00F87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E90D"/>
  <w15:docId w15:val="{E9945414-13C2-4C34-A84A-C6D158EB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11A25"/>
    <w:rPr>
      <w:rFonts w:ascii="Tahoma" w:hAnsi="Tahoma" w:cs="Tahoma"/>
      <w:sz w:val="16"/>
      <w:szCs w:val="16"/>
    </w:rPr>
  </w:style>
  <w:style w:type="character" w:customStyle="1" w:styleId="TextodebaloChar">
    <w:name w:val="Texto de balão Char"/>
    <w:basedOn w:val="Fontepargpadro"/>
    <w:link w:val="Textodebalo"/>
    <w:uiPriority w:val="99"/>
    <w:semiHidden/>
    <w:rsid w:val="00311A25"/>
    <w:rPr>
      <w:rFonts w:ascii="Tahoma" w:hAnsi="Tahoma" w:cs="Tahoma"/>
      <w:sz w:val="16"/>
      <w:szCs w:val="16"/>
    </w:rPr>
  </w:style>
  <w:style w:type="character" w:styleId="Refdecomentrio">
    <w:name w:val="annotation reference"/>
    <w:basedOn w:val="Fontepargpadro"/>
    <w:uiPriority w:val="99"/>
    <w:semiHidden/>
    <w:unhideWhenUsed/>
    <w:rsid w:val="000711A2"/>
    <w:rPr>
      <w:sz w:val="16"/>
      <w:szCs w:val="16"/>
    </w:rPr>
  </w:style>
  <w:style w:type="paragraph" w:styleId="Textodecomentrio">
    <w:name w:val="annotation text"/>
    <w:basedOn w:val="Normal"/>
    <w:link w:val="TextodecomentrioChar"/>
    <w:uiPriority w:val="99"/>
    <w:semiHidden/>
    <w:unhideWhenUsed/>
    <w:rsid w:val="000711A2"/>
    <w:rPr>
      <w:sz w:val="20"/>
      <w:szCs w:val="20"/>
    </w:rPr>
  </w:style>
  <w:style w:type="character" w:customStyle="1" w:styleId="TextodecomentrioChar">
    <w:name w:val="Texto de comentário Char"/>
    <w:basedOn w:val="Fontepargpadro"/>
    <w:link w:val="Textodecomentrio"/>
    <w:uiPriority w:val="99"/>
    <w:semiHidden/>
    <w:rsid w:val="000711A2"/>
    <w:rPr>
      <w:sz w:val="20"/>
      <w:szCs w:val="20"/>
    </w:rPr>
  </w:style>
  <w:style w:type="paragraph" w:styleId="Assuntodocomentrio">
    <w:name w:val="annotation subject"/>
    <w:basedOn w:val="Textodecomentrio"/>
    <w:next w:val="Textodecomentrio"/>
    <w:link w:val="AssuntodocomentrioChar"/>
    <w:uiPriority w:val="99"/>
    <w:semiHidden/>
    <w:unhideWhenUsed/>
    <w:rsid w:val="000711A2"/>
    <w:rPr>
      <w:b/>
      <w:bCs/>
    </w:rPr>
  </w:style>
  <w:style w:type="character" w:customStyle="1" w:styleId="AssuntodocomentrioChar">
    <w:name w:val="Assunto do comentário Char"/>
    <w:basedOn w:val="TextodecomentrioChar"/>
    <w:link w:val="Assuntodocomentrio"/>
    <w:uiPriority w:val="99"/>
    <w:semiHidden/>
    <w:rsid w:val="00071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571F30-3347-4ED0-B82D-15FB9467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2049</Words>
  <Characters>11070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Diego Rosa</cp:lastModifiedBy>
  <cp:revision>11</cp:revision>
  <dcterms:created xsi:type="dcterms:W3CDTF">2024-05-30T15:19:00Z</dcterms:created>
  <dcterms:modified xsi:type="dcterms:W3CDTF">2024-05-31T15:30:00Z</dcterms:modified>
</cp:coreProperties>
</file>