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IMUNIZAÇÃO NA ATENÇÃO PRIMÁRIA: EXPERIÊNCIA DE ACADÊMICOS DE ENFERMAGEM NA SALA DE VACINAS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 processo de imunização é imprescindível para o controle de doenças e agravos à saúde. Na Atenção Primária, a enfermagem destaca-se como um dos principais atores na imunização, coordenando e atuando na sala de vacinas na garantia da qualidade das ações preventivas, promovendo, assim, saúde em consonância com os princípios preconizados pelo Sistema Único de Saúde (SUS).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por acadêmicos de enfermagem na sala de vacinas em uma Unidade Municipal de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 (OU DESCRIÇÃO DA EXPERIÊNCIA):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Refere-se a um estudo descritivo, no modelo relato de experiência, que discorre sobre a vivência de acadêmicos de enfermagem de uma universidade pública. A vivência ocorreu durante as aulas práticas da disciplina Saúde da Criança e do Adolescente na Atenção Primária em fevereiro de 2026, em uma Unidade Municipal de Saúde em Belém-PA, na qual foi possível acompanhar a rotina de enfermagem no período da manhã, na sala de vacinas.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RESULTADOS/IMPACTOS: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vivência possibilitou o entendimento da rotina do setor e a participação nas atividades de vacinação de crianças e adultos. Nesse cenário, dentre as ações desenvolvidas, destacam-se o preenchimento da carteira de vacinação, a identificação de imunobiológicos e orientações de enfermagem. Foi possível também criar vínculos com a população, aprofundar o conhecimento sobre imunização e revisar esquemas vacinais e faixas etárias. Além disso, contribuiu para o desenvolvimento de competências práticas essenciais à formação profissional.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 (REFLEXÃO CRÍTICA):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contribuiu para a formação acadêmica ao ampliar a compreensão sobre o funcionamento da sala de vacinas e evidenciar a autonomia do enfermeiro.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CONCLUSÕES/LIÇÕES APRENDIDAS: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estudo reforça a importância da enfermagem no processo de imunização e da articulação entre ensino e serviço, possibilitando vivências em saúde ainda na graduação. 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Enfermagem – D009729; Imunização – D007114; Vacinas – D014612. </w:t>
      </w:r>
    </w:p>
    <w:p w:rsidR="00000000" w:rsidDel="00000000" w:rsidP="00000000" w:rsidRDefault="00000000" w:rsidRPr="00000000" w14:paraId="00000007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original ( ) relato de experiência (X ) revisão da literatura ( )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Imunização, vacinas e imunobiológicos 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REFERÊNCIAS: 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 Abreu A de JL de, Sato APS, Waldman EA. Acesso equitativo a vacinas: lições aprendidas e perspectivas futuras. Saude soc [Internet]. 2023;32(3):e230486pt. Available from: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2"/>
            <w:szCs w:val="22"/>
            <w:u w:val="single"/>
            <w:rtl w:val="0"/>
          </w:rPr>
          <w:t xml:space="preserve">https://doi.org/10.1590/S0104-12902023230486pt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ind w:left="72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 Godinho MLSC, Silva AS, Pietrafesa GAB. Nursing as a player in tackling vaccine hesitancy and refusal. Rev Bras Enferm.2024(Suppl 1):e77suppl101.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2"/>
            <w:szCs w:val="22"/>
            <w:u w:val="single"/>
            <w:rtl w:val="0"/>
          </w:rPr>
          <w:t xml:space="preserve">https://doi.org/10.1590/0034-7167.202477suppl101pt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ind w:left="72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 Matias SA, Yavorski R, Campos MAS e. A PRÁTICA DA ENFERMEIRA NA SALA DE VACINA: REFLEXÃO ACERCA DAS ATIVIDADES EXECUTADAS. REASE [Internet]. 31º de março de 2023 [citado 23º de abril de 2026];9(3):910-25.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2"/>
            <w:szCs w:val="22"/>
            <w:u w:val="single"/>
            <w:rtl w:val="0"/>
          </w:rPr>
          <w:t xml:space="preserve">https://periodicorease.pro.br/rease/article/view/8819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oi.org/10.1590/S0104-12902023230486pt" TargetMode="External"/><Relationship Id="rId7" Type="http://schemas.openxmlformats.org/officeDocument/2006/relationships/hyperlink" Target="https://doi.org/10.1590/0034-7167.202477suppl101pt" TargetMode="External"/><Relationship Id="rId8" Type="http://schemas.openxmlformats.org/officeDocument/2006/relationships/hyperlink" Target="https://periodicorease.pro.br/rease/article/view/881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