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1C0E9" w14:textId="7A912BB8" w:rsidR="00B53056" w:rsidRDefault="009E7E62" w:rsidP="00BF2B63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E7E62">
        <w:rPr>
          <w:rFonts w:asciiTheme="majorBidi" w:hAnsiTheme="majorBidi" w:cstheme="majorBidi"/>
          <w:b/>
          <w:bCs/>
          <w:sz w:val="28"/>
          <w:szCs w:val="28"/>
        </w:rPr>
        <w:t xml:space="preserve">Assistência de Enfermagem ao paciente com Síndrome do Anticorpo </w:t>
      </w:r>
      <w:proofErr w:type="spellStart"/>
      <w:r w:rsidRPr="009E7E62">
        <w:rPr>
          <w:rFonts w:asciiTheme="majorBidi" w:hAnsiTheme="majorBidi" w:cstheme="majorBidi"/>
          <w:b/>
          <w:bCs/>
          <w:sz w:val="28"/>
          <w:szCs w:val="28"/>
        </w:rPr>
        <w:t>Antifosfolípide</w:t>
      </w:r>
      <w:proofErr w:type="spellEnd"/>
      <w:r w:rsidRPr="009E7E62">
        <w:rPr>
          <w:rFonts w:asciiTheme="majorBidi" w:hAnsiTheme="majorBidi" w:cstheme="majorBidi"/>
          <w:b/>
          <w:bCs/>
          <w:sz w:val="28"/>
          <w:szCs w:val="28"/>
        </w:rPr>
        <w:t>: Um relato de Experiência</w:t>
      </w:r>
    </w:p>
    <w:p w14:paraId="5582622A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05FCD5F4" w14:textId="5363950A" w:rsidR="00BF2B63" w:rsidRPr="00BF2B63" w:rsidRDefault="00714C36" w:rsidP="00BF2B63">
      <w:pPr>
        <w:spacing w:line="276" w:lineRule="auto"/>
        <w:jc w:val="center"/>
        <w:rPr>
          <w:rFonts w:asciiTheme="majorBidi" w:hAnsiTheme="majorBidi" w:cstheme="majorBidi"/>
          <w:b/>
          <w:bCs/>
          <w:vertAlign w:val="superscript"/>
        </w:rPr>
      </w:pPr>
      <w:r w:rsidRPr="00714C36">
        <w:rPr>
          <w:rFonts w:asciiTheme="majorBidi" w:hAnsiTheme="majorBidi" w:cstheme="majorBidi"/>
          <w:b/>
          <w:bCs/>
          <w:u w:val="single"/>
        </w:rPr>
        <w:t>Leilane Alice Moura da Silva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1</w:t>
      </w:r>
      <w:r w:rsidR="00BF2B63" w:rsidRPr="00BF2B63">
        <w:rPr>
          <w:rFonts w:asciiTheme="majorBidi" w:hAnsiTheme="majorBidi" w:cstheme="majorBidi"/>
          <w:b/>
          <w:bCs/>
        </w:rPr>
        <w:t>,</w:t>
      </w:r>
      <w:r>
        <w:rPr>
          <w:rFonts w:asciiTheme="majorBidi" w:hAnsiTheme="majorBidi" w:cstheme="majorBidi"/>
          <w:b/>
          <w:bCs/>
        </w:rPr>
        <w:t xml:space="preserve"> Palloma Rayane Alves de Oliveira Sin</w:t>
      </w:r>
      <w:r w:rsidR="000E7FF0">
        <w:rPr>
          <w:rFonts w:asciiTheme="majorBidi" w:hAnsiTheme="majorBidi" w:cstheme="majorBidi"/>
          <w:b/>
          <w:bCs/>
        </w:rPr>
        <w:t>e</w:t>
      </w:r>
      <w:r>
        <w:rPr>
          <w:rFonts w:asciiTheme="majorBidi" w:hAnsiTheme="majorBidi" w:cstheme="majorBidi"/>
          <w:b/>
          <w:bCs/>
        </w:rPr>
        <w:t>zio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2</w:t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r w:rsidR="0059180F" w:rsidRPr="0059180F">
        <w:rPr>
          <w:rFonts w:asciiTheme="majorBidi" w:hAnsiTheme="majorBidi" w:cstheme="majorBidi"/>
          <w:b/>
          <w:bCs/>
        </w:rPr>
        <w:t>Luzia Cibele de Souza Maximiano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3</w:t>
      </w:r>
      <w:r w:rsidR="0059180F" w:rsidRPr="0059180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59180F">
        <w:rPr>
          <w:rFonts w:asciiTheme="majorBidi" w:hAnsiTheme="majorBidi" w:cstheme="majorBidi"/>
          <w:b/>
          <w:bCs/>
        </w:rPr>
        <w:t>Kalídia</w:t>
      </w:r>
      <w:proofErr w:type="spellEnd"/>
      <w:r w:rsidR="0059180F">
        <w:rPr>
          <w:rFonts w:asciiTheme="majorBidi" w:hAnsiTheme="majorBidi" w:cstheme="majorBidi"/>
          <w:b/>
          <w:bCs/>
        </w:rPr>
        <w:t xml:space="preserve"> Felipe de Lima Costa</w:t>
      </w:r>
      <w:r w:rsidR="0059180F" w:rsidRPr="00BF2B63">
        <w:rPr>
          <w:rFonts w:asciiTheme="majorBidi" w:hAnsiTheme="majorBidi" w:cstheme="majorBidi"/>
          <w:b/>
          <w:bCs/>
          <w:vertAlign w:val="superscript"/>
        </w:rPr>
        <w:t>3</w:t>
      </w:r>
    </w:p>
    <w:p w14:paraId="4FA8B7C6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23F24262" w14:textId="77777777" w:rsidR="000E7FF0" w:rsidRDefault="00BF2B63" w:rsidP="00BF2B63">
      <w:pPr>
        <w:jc w:val="both"/>
        <w:rPr>
          <w:rFonts w:asciiTheme="majorBidi" w:hAnsiTheme="majorBidi" w:cstheme="majorBidi"/>
          <w:i/>
          <w:iCs/>
        </w:rPr>
      </w:pPr>
      <w:r w:rsidRPr="00BF2B63">
        <w:rPr>
          <w:rFonts w:asciiTheme="majorBidi" w:hAnsiTheme="majorBidi" w:cstheme="majorBidi"/>
          <w:i/>
          <w:iCs/>
        </w:rPr>
        <w:t>Resumo</w:t>
      </w:r>
    </w:p>
    <w:p w14:paraId="38D27F11" w14:textId="1FE97AD3" w:rsidR="009E7E62" w:rsidRPr="000E7FF0" w:rsidRDefault="009E7E62" w:rsidP="00BF2B63">
      <w:pPr>
        <w:jc w:val="both"/>
        <w:rPr>
          <w:rStyle w:val="eop"/>
          <w:rFonts w:asciiTheme="majorBidi" w:hAnsiTheme="majorBidi" w:cstheme="majorBidi"/>
          <w:i/>
          <w:iCs/>
        </w:rPr>
      </w:pPr>
      <w:r w:rsidRPr="00FD601A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Introdução: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 A Síndrome do Anticorpo </w:t>
      </w:r>
      <w:proofErr w:type="spellStart"/>
      <w:r w:rsidRPr="00FD601A">
        <w:rPr>
          <w:rStyle w:val="spellingerror"/>
          <w:rFonts w:ascii="Times New Roman" w:hAnsi="Times New Roman" w:cs="Times New Roman"/>
          <w:color w:val="000000"/>
          <w:shd w:val="clear" w:color="auto" w:fill="FFFFFF"/>
        </w:rPr>
        <w:t>Antifosfolípide</w:t>
      </w:r>
      <w:proofErr w:type="spellEnd"/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 (SAF) é uma desordem auto-imune-sistêmica, caracterizada laboratorialmente por trombocitopenia acompanhada por altos índices de anticorpos </w:t>
      </w:r>
      <w:r w:rsidRPr="00FD601A">
        <w:rPr>
          <w:rStyle w:val="spellingerror"/>
          <w:rFonts w:ascii="Times New Roman" w:hAnsi="Times New Roman" w:cs="Times New Roman"/>
          <w:color w:val="000000"/>
          <w:shd w:val="clear" w:color="auto" w:fill="FFFFFF"/>
        </w:rPr>
        <w:t>antifosfolípides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 (anticoagulante </w:t>
      </w:r>
      <w:r w:rsidRPr="00FD601A">
        <w:rPr>
          <w:rStyle w:val="spellingerror"/>
          <w:rFonts w:ascii="Times New Roman" w:hAnsi="Times New Roman" w:cs="Times New Roman"/>
          <w:color w:val="000000"/>
          <w:shd w:val="clear" w:color="auto" w:fill="FFFFFF"/>
        </w:rPr>
        <w:t>lúpico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 e/ou </w:t>
      </w:r>
      <w:r w:rsidRPr="00FD601A">
        <w:rPr>
          <w:rStyle w:val="spellingerror"/>
          <w:rFonts w:ascii="Times New Roman" w:hAnsi="Times New Roman" w:cs="Times New Roman"/>
          <w:color w:val="000000"/>
          <w:shd w:val="clear" w:color="auto" w:fill="FFFFFF"/>
        </w:rPr>
        <w:t>anticardiolipina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)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  <w:vertAlign w:val="superscript"/>
        </w:rPr>
        <w:t>1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. Existem dois tipos de SAF: A Primária ou Idiopática que ocorre quando os anticorpos contra os fosfolipídios de membrana surgem de maneira espontânea, sem causa definida; A Secundária que ocorre em decorrência de uma condição preexistente, sendo a causa mais comum da SAF secundária o Lúpus Eritematoso Sistêmico (LES). Os sintomas são variados, abrangem desde um </w:t>
      </w:r>
      <w:r w:rsidR="00835C50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leve </w:t>
      </w:r>
      <w:proofErr w:type="spellStart"/>
      <w:r w:rsidRPr="00FD601A">
        <w:rPr>
          <w:rStyle w:val="spellingerror"/>
          <w:rFonts w:ascii="Times New Roman" w:hAnsi="Times New Roman" w:cs="Times New Roman"/>
          <w:color w:val="000000"/>
          <w:shd w:val="clear" w:color="auto" w:fill="FFFFFF"/>
        </w:rPr>
        <w:t>livedo</w:t>
      </w:r>
      <w:proofErr w:type="spellEnd"/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 reticular </w:t>
      </w:r>
      <w:r w:rsidR="00835C50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a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té sintomas mais </w:t>
      </w:r>
      <w:r w:rsidR="00835C50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graves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como abortamento e Tromboses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  <w:vertAlign w:val="superscript"/>
        </w:rPr>
        <w:t>2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.</w:t>
      </w:r>
      <w:r w:rsid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O tratamento consiste em Terapia com anticoagulantes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  <w:vertAlign w:val="superscript"/>
        </w:rPr>
        <w:t>1,2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. </w:t>
      </w:r>
      <w:r w:rsidRPr="00FD601A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Objetivos: 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Relatar a experiência da assistência de Enfermagem ao paciente com SAF com trombose em MMII.</w:t>
      </w:r>
      <w:r w:rsidRPr="00FD601A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 Método: 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Trata-se de um estudo descritivo, qualitativo, do tipo relato de experiência acerca da assistência de Enfermagem prestada à paciente com SAF após complicações com terapia anticoagulante administrada para controle de quadro trombótico. A coleta de dados foi realizada durante o Componente Curricular de Estágio Supervisionado em Serviços de Saúde I, no Hospital Regional Tarcísio de Vasconcelos Maia, </w:t>
      </w:r>
      <w:r w:rsid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em março de 2020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. </w:t>
      </w:r>
      <w:r w:rsidRPr="00FD601A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Resultados: 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A necessidade de uma equipe de assistência capaz e compromissada se torna evidente </w:t>
      </w:r>
      <w:r w:rsidR="006B629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ao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depara</w:t>
      </w:r>
      <w:r w:rsidR="006B629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r-se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em um quadro de sangramentos</w:t>
      </w:r>
      <w:r w:rsidR="006B629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sistêmicos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devido </w:t>
      </w:r>
      <w:r w:rsidR="006B629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à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terapia trombolítica em um paciente de SAF, considerando que nenhum fármaco que possa reduzir esses sangramentos pode ser utilizado pelo risco trombótico aumentado, a maior meta da equipe passa a ser estabilizar o paciente enquanto os efeitos da terapia trombolítica são cessados. A reposição volêmica deve ser feita com ainda mais cautela devido ao risco de trombos, a hidratação deve ser feita de maneira criteriosa, a higiene e conforto do paciente passam a ser de inteira responsabilidade da equipe de enfermagem, que deve realizar seus procedimentos com prudência, evitando ao máximo procedimentos invasivos que possam vir causar quaisquer sangramentos, avaliando inclusive a necessidade, eficiência e o custo benefício de procedimentos como aspiração de TOT e gasometria, que são procedimentos protocolados para pacientes entubados. </w:t>
      </w:r>
      <w:r w:rsidRPr="00FD601A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Conclusão</w:t>
      </w:r>
      <w:r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: A assistência multiprofissional deve ser criteriosa na execução de procedimentos invasivos, a fim de evitar o surgimento de sangramentos, dosando sempre a necessidade de cada procedimento e os riscos de sua efetuação. </w:t>
      </w:r>
      <w:r w:rsidRPr="00FD601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O estudo contribui para o desenvolvimento do raciocínio clínico dos graduandos d</w:t>
      </w:r>
      <w:r w:rsidR="00FD601A" w:rsidRPr="00FD601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os cursos da saúde, como também um desafio para o planejamento da assistência multiprofissional e de enfermagem, considerando a paciente gravíssima, necessitando de vários procedimentos, porém com restrições severas aos mesmos. </w:t>
      </w:r>
    </w:p>
    <w:p w14:paraId="6D045634" w14:textId="77777777" w:rsidR="00BF2B63" w:rsidRDefault="00BF2B63" w:rsidP="00BF2B63">
      <w:pPr>
        <w:jc w:val="both"/>
        <w:rPr>
          <w:rFonts w:asciiTheme="majorBidi" w:hAnsiTheme="majorBidi" w:cstheme="majorBidi"/>
        </w:rPr>
      </w:pPr>
    </w:p>
    <w:p w14:paraId="5A6BE7AC" w14:textId="07BF090C" w:rsidR="00BF2B63" w:rsidRPr="00BF2B63" w:rsidRDefault="00BF2B63" w:rsidP="00BF2B63">
      <w:pPr>
        <w:jc w:val="both"/>
        <w:rPr>
          <w:rFonts w:asciiTheme="majorBidi" w:hAnsiTheme="majorBidi" w:cstheme="majorBidi"/>
          <w:b/>
          <w:bCs/>
        </w:rPr>
      </w:pPr>
      <w:r w:rsidRPr="000E7FF0">
        <w:rPr>
          <w:rFonts w:asciiTheme="majorBidi" w:hAnsiTheme="majorBidi" w:cstheme="majorBidi"/>
          <w:b/>
          <w:bCs/>
          <w:i/>
        </w:rPr>
        <w:lastRenderedPageBreak/>
        <w:t>Palavras-chave</w:t>
      </w:r>
      <w:r w:rsidRPr="000E7FF0">
        <w:rPr>
          <w:rFonts w:asciiTheme="majorBidi" w:hAnsiTheme="majorBidi" w:cstheme="majorBidi"/>
          <w:b/>
          <w:bCs/>
        </w:rPr>
        <w:t>:</w:t>
      </w:r>
      <w:r w:rsidRPr="00BF2B63">
        <w:rPr>
          <w:rFonts w:asciiTheme="majorBidi" w:hAnsiTheme="majorBidi" w:cstheme="majorBidi"/>
        </w:rPr>
        <w:t xml:space="preserve"> </w:t>
      </w:r>
      <w:r w:rsidR="006B00B1">
        <w:rPr>
          <w:rFonts w:asciiTheme="majorBidi" w:hAnsiTheme="majorBidi" w:cstheme="majorBidi"/>
        </w:rPr>
        <w:t>Assistência de Enfermagem</w:t>
      </w:r>
      <w:r w:rsidR="00F9378F">
        <w:rPr>
          <w:rFonts w:asciiTheme="majorBidi" w:hAnsiTheme="majorBidi" w:cstheme="majorBidi"/>
        </w:rPr>
        <w:t>,</w:t>
      </w:r>
      <w:r w:rsidR="006B00B1">
        <w:rPr>
          <w:rFonts w:asciiTheme="majorBidi" w:hAnsiTheme="majorBidi" w:cstheme="majorBidi"/>
        </w:rPr>
        <w:t xml:space="preserve"> </w:t>
      </w:r>
      <w:r w:rsidR="006B00B1" w:rsidRPr="00FD601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Síndrome do Anticorpo </w:t>
      </w:r>
      <w:proofErr w:type="spellStart"/>
      <w:r w:rsidR="006B00B1" w:rsidRPr="00FD601A">
        <w:rPr>
          <w:rStyle w:val="spellingerror"/>
          <w:rFonts w:ascii="Times New Roman" w:hAnsi="Times New Roman" w:cs="Times New Roman"/>
          <w:color w:val="000000"/>
          <w:shd w:val="clear" w:color="auto" w:fill="FFFFFF"/>
        </w:rPr>
        <w:t>Antifosfolípide</w:t>
      </w:r>
      <w:proofErr w:type="spellEnd"/>
      <w:r w:rsidR="00F9378F">
        <w:rPr>
          <w:rStyle w:val="spellingerror"/>
          <w:rFonts w:ascii="Times New Roman" w:hAnsi="Times New Roman" w:cs="Times New Roman"/>
          <w:color w:val="000000"/>
          <w:shd w:val="clear" w:color="auto" w:fill="FFFFFF"/>
        </w:rPr>
        <w:t>,</w:t>
      </w:r>
      <w:r w:rsidR="006B00B1">
        <w:rPr>
          <w:rStyle w:val="spellingerror"/>
          <w:rFonts w:ascii="Times New Roman" w:hAnsi="Times New Roman" w:cs="Times New Roman"/>
          <w:color w:val="000000"/>
          <w:shd w:val="clear" w:color="auto" w:fill="FFFFFF"/>
        </w:rPr>
        <w:t xml:space="preserve"> Terapia </w:t>
      </w:r>
      <w:proofErr w:type="spellStart"/>
      <w:r w:rsidR="006B00B1">
        <w:rPr>
          <w:rStyle w:val="spellingerror"/>
          <w:rFonts w:ascii="Times New Roman" w:hAnsi="Times New Roman" w:cs="Times New Roman"/>
          <w:color w:val="000000"/>
          <w:shd w:val="clear" w:color="auto" w:fill="FFFFFF"/>
        </w:rPr>
        <w:t>Trobolítica</w:t>
      </w:r>
      <w:proofErr w:type="spellEnd"/>
      <w:r w:rsidRPr="00BF2B63">
        <w:rPr>
          <w:rFonts w:asciiTheme="majorBidi" w:hAnsiTheme="majorBidi" w:cstheme="majorBidi"/>
        </w:rPr>
        <w:t>.</w:t>
      </w:r>
    </w:p>
    <w:sectPr w:rsidR="00BF2B63" w:rsidRPr="00BF2B63" w:rsidSect="00FA0BC9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EB3CF" w14:textId="77777777" w:rsidR="008262C0" w:rsidRDefault="008262C0" w:rsidP="00BF2B63">
      <w:r>
        <w:separator/>
      </w:r>
    </w:p>
  </w:endnote>
  <w:endnote w:type="continuationSeparator" w:id="0">
    <w:p w14:paraId="02DC42CD" w14:textId="77777777" w:rsidR="008262C0" w:rsidRDefault="008262C0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570AC" w14:textId="2E935431" w:rsidR="00FA0BC9" w:rsidRPr="00955A9F" w:rsidRDefault="00FA0BC9" w:rsidP="00FA0BC9">
    <w:pPr>
      <w:rPr>
        <w:rFonts w:asciiTheme="majorBidi" w:hAnsiTheme="majorBidi" w:cstheme="majorBidi"/>
        <w:i/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1</w:t>
    </w:r>
    <w:r w:rsidR="00835C50">
      <w:rPr>
        <w:rFonts w:asciiTheme="majorBidi" w:hAnsiTheme="majorBidi" w:cstheme="majorBidi"/>
        <w:i/>
        <w:sz w:val="20"/>
        <w:szCs w:val="20"/>
      </w:rPr>
      <w:t>Acadêmica de Enfermagem; UNIVERSIDADE DO ESTADO DO RIO GRANDE DO NORTE, Mossoró-RN, Brasil (leilanealice@alu.uern.br.</w:t>
    </w:r>
  </w:p>
  <w:p w14:paraId="45CD3008" w14:textId="2B1558E2" w:rsidR="00835C50" w:rsidRDefault="00FA0BC9" w:rsidP="00835C50">
    <w:pPr>
      <w:rPr>
        <w:rFonts w:asciiTheme="majorBidi" w:hAnsiTheme="majorBidi" w:cstheme="majorBidi"/>
        <w:i/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2</w:t>
    </w:r>
    <w:r w:rsidR="00835C50" w:rsidRPr="00835C50">
      <w:rPr>
        <w:rFonts w:asciiTheme="majorBidi" w:hAnsiTheme="majorBidi" w:cstheme="majorBidi"/>
        <w:i/>
        <w:sz w:val="20"/>
        <w:szCs w:val="20"/>
      </w:rPr>
      <w:t xml:space="preserve"> </w:t>
    </w:r>
    <w:r w:rsidR="00835C50">
      <w:rPr>
        <w:rFonts w:asciiTheme="majorBidi" w:hAnsiTheme="majorBidi" w:cstheme="majorBidi"/>
        <w:i/>
        <w:sz w:val="20"/>
        <w:szCs w:val="20"/>
      </w:rPr>
      <w:t>Acadêmica de Enfermagem; UNIVERSIDADE DO ESTADO DO RIO GRANDE DO NORTE, Mossoró-RN, Brasil.</w:t>
    </w:r>
    <w:r w:rsidR="00835C50">
      <w:rPr>
        <w:rFonts w:asciiTheme="majorBidi" w:hAnsiTheme="majorBidi" w:cstheme="majorBidi"/>
        <w:i/>
        <w:sz w:val="20"/>
        <w:szCs w:val="20"/>
      </w:rPr>
      <w:br/>
    </w:r>
    <w:r w:rsidR="00835C50">
      <w:rPr>
        <w:rFonts w:asciiTheme="majorBidi" w:hAnsiTheme="majorBidi" w:cstheme="majorBidi"/>
        <w:i/>
        <w:sz w:val="20"/>
        <w:szCs w:val="20"/>
        <w:vertAlign w:val="superscript"/>
      </w:rPr>
      <w:t>3</w:t>
    </w:r>
    <w:r w:rsidR="00835C50">
      <w:rPr>
        <w:rFonts w:asciiTheme="majorBidi" w:hAnsiTheme="majorBidi" w:cstheme="majorBidi"/>
        <w:i/>
        <w:sz w:val="20"/>
        <w:szCs w:val="20"/>
      </w:rPr>
      <w:t>Enfermeira; Mestranda do Programa de Pós-Graduação em Saúde e Sociedade; UNIVERSIDADE DO ESTADO DO RIO GRANDE DO NORTE, Mossoró-RN, Brasil.</w:t>
    </w:r>
  </w:p>
  <w:p w14:paraId="6CFF9809" w14:textId="3BD88BC3" w:rsidR="00835C50" w:rsidRPr="00835C50" w:rsidRDefault="00835C50" w:rsidP="00835C50">
    <w:pPr>
      <w:rPr>
        <w:rFonts w:asciiTheme="majorBidi" w:hAnsiTheme="majorBidi" w:cstheme="majorBidi"/>
        <w:i/>
        <w:sz w:val="20"/>
        <w:szCs w:val="20"/>
      </w:rPr>
    </w:pPr>
    <w:r>
      <w:rPr>
        <w:rFonts w:asciiTheme="majorBidi" w:hAnsiTheme="majorBidi" w:cstheme="majorBidi"/>
        <w:i/>
        <w:sz w:val="20"/>
        <w:szCs w:val="20"/>
        <w:vertAlign w:val="superscript"/>
      </w:rPr>
      <w:t>4</w:t>
    </w:r>
    <w:r w:rsidRPr="00835C50">
      <w:rPr>
        <w:rFonts w:asciiTheme="majorBidi" w:hAnsiTheme="majorBidi" w:cstheme="majorBidi"/>
        <w:i/>
        <w:sz w:val="20"/>
        <w:szCs w:val="20"/>
      </w:rPr>
      <w:t>Enfermeira</w:t>
    </w:r>
    <w:r>
      <w:rPr>
        <w:rFonts w:asciiTheme="majorBidi" w:hAnsiTheme="majorBidi" w:cstheme="majorBidi"/>
        <w:i/>
        <w:sz w:val="20"/>
        <w:szCs w:val="20"/>
      </w:rPr>
      <w:t>, Docente do Curso de Enfermagem da UNIVERSIDADE DO ESTADO DO RIO GRANDE DO NORTE, Mossoró-RN, Brasil.</w:t>
    </w:r>
  </w:p>
  <w:p w14:paraId="5F704B60" w14:textId="4A414CFB" w:rsidR="00FA0BC9" w:rsidRPr="00955A9F" w:rsidRDefault="00FA0BC9" w:rsidP="00FA0BC9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DCCE9" w14:textId="77777777" w:rsidR="008262C0" w:rsidRDefault="008262C0" w:rsidP="00BF2B63">
      <w:r>
        <w:separator/>
      </w:r>
    </w:p>
  </w:footnote>
  <w:footnote w:type="continuationSeparator" w:id="0">
    <w:p w14:paraId="6A81877E" w14:textId="77777777" w:rsidR="008262C0" w:rsidRDefault="008262C0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8F08" w14:textId="77777777"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</w:t>
    </w:r>
    <w:r w:rsidR="00D91FB6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63"/>
    <w:rsid w:val="000776C9"/>
    <w:rsid w:val="000E7FF0"/>
    <w:rsid w:val="00255C28"/>
    <w:rsid w:val="002A3A8B"/>
    <w:rsid w:val="002C52D6"/>
    <w:rsid w:val="00492346"/>
    <w:rsid w:val="0059180F"/>
    <w:rsid w:val="0059555D"/>
    <w:rsid w:val="00616DA7"/>
    <w:rsid w:val="006B00B1"/>
    <w:rsid w:val="006B629E"/>
    <w:rsid w:val="00714C36"/>
    <w:rsid w:val="008262C0"/>
    <w:rsid w:val="00835C50"/>
    <w:rsid w:val="008466E2"/>
    <w:rsid w:val="00955A9F"/>
    <w:rsid w:val="009E7E62"/>
    <w:rsid w:val="00B4634E"/>
    <w:rsid w:val="00BF2B63"/>
    <w:rsid w:val="00CE227A"/>
    <w:rsid w:val="00CF211C"/>
    <w:rsid w:val="00D91FB6"/>
    <w:rsid w:val="00F9378F"/>
    <w:rsid w:val="00FA0BC9"/>
    <w:rsid w:val="00FD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65C"/>
  <w15:chartTrackingRefBased/>
  <w15:docId w15:val="{03CBCFB6-54C0-3944-A25D-7957202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character" w:customStyle="1" w:styleId="normaltextrun">
    <w:name w:val="normaltextrun"/>
    <w:basedOn w:val="Fontepargpadro"/>
    <w:rsid w:val="009E7E62"/>
  </w:style>
  <w:style w:type="character" w:customStyle="1" w:styleId="spellingerror">
    <w:name w:val="spellingerror"/>
    <w:basedOn w:val="Fontepargpadro"/>
    <w:rsid w:val="009E7E62"/>
  </w:style>
  <w:style w:type="character" w:customStyle="1" w:styleId="eop">
    <w:name w:val="eop"/>
    <w:basedOn w:val="Fontepargpadro"/>
    <w:rsid w:val="009E7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Palloma Alves</cp:lastModifiedBy>
  <cp:revision>10</cp:revision>
  <dcterms:created xsi:type="dcterms:W3CDTF">2020-09-12T15:54:00Z</dcterms:created>
  <dcterms:modified xsi:type="dcterms:W3CDTF">2020-10-21T18:45:00Z</dcterms:modified>
</cp:coreProperties>
</file>