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77" w:rsidRPr="00A27371" w:rsidRDefault="007B4A77">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rPr>
      </w:pPr>
    </w:p>
    <w:p w:rsidR="007B4A77" w:rsidRPr="00A27371" w:rsidRDefault="007B4A77">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rsidR="007B4A77" w:rsidRPr="00A27371" w:rsidRDefault="007B4A77">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rsidR="007B4A77" w:rsidRPr="00A27371" w:rsidRDefault="0080774F">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A27371">
        <w:rPr>
          <w:rFonts w:ascii="Times New Roman" w:eastAsia="Arial" w:hAnsi="Times New Roman" w:cs="Times New Roman"/>
          <w:b/>
          <w:color w:val="000000"/>
          <w:sz w:val="24"/>
          <w:szCs w:val="24"/>
        </w:rPr>
        <w:t>POR UM JORNALISMO DE FISSURAS: CONSIDERAÇÕES INICIAIS DE PESQUISA</w:t>
      </w:r>
    </w:p>
    <w:p w:rsidR="007B4A77" w:rsidRPr="00A27371" w:rsidRDefault="00664B19">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rPr>
      </w:pPr>
      <w:r w:rsidRPr="00A27371">
        <w:rPr>
          <w:rFonts w:ascii="Times New Roman" w:eastAsia="Arial" w:hAnsi="Times New Roman" w:cs="Times New Roman"/>
          <w:b/>
          <w:color w:val="000000"/>
        </w:rPr>
        <w:t xml:space="preserve"> </w:t>
      </w:r>
    </w:p>
    <w:p w:rsidR="007B4A77" w:rsidRPr="00A27371" w:rsidRDefault="007B4A77">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rsidR="007B4A77" w:rsidRPr="00A27371" w:rsidRDefault="0080774F">
      <w:pPr>
        <w:widowControl w:val="0"/>
        <w:pBdr>
          <w:top w:val="nil"/>
          <w:left w:val="nil"/>
          <w:bottom w:val="nil"/>
          <w:right w:val="nil"/>
          <w:between w:val="nil"/>
        </w:pBdr>
        <w:spacing w:after="0" w:line="240" w:lineRule="auto"/>
        <w:jc w:val="right"/>
        <w:rPr>
          <w:rFonts w:ascii="Times New Roman" w:eastAsia="Arial" w:hAnsi="Times New Roman" w:cs="Times New Roman"/>
          <w:color w:val="000000"/>
          <w:sz w:val="24"/>
          <w:szCs w:val="24"/>
        </w:rPr>
      </w:pPr>
      <w:proofErr w:type="spellStart"/>
      <w:r w:rsidRPr="00A27371">
        <w:rPr>
          <w:rFonts w:ascii="Times New Roman" w:eastAsia="Arial" w:hAnsi="Times New Roman" w:cs="Times New Roman"/>
          <w:color w:val="000000"/>
          <w:sz w:val="24"/>
          <w:szCs w:val="24"/>
        </w:rPr>
        <w:t>Tácila</w:t>
      </w:r>
      <w:proofErr w:type="spellEnd"/>
      <w:r w:rsidRPr="00A27371">
        <w:rPr>
          <w:rFonts w:ascii="Times New Roman" w:eastAsia="Arial" w:hAnsi="Times New Roman" w:cs="Times New Roman"/>
          <w:color w:val="000000"/>
          <w:sz w:val="24"/>
          <w:szCs w:val="24"/>
        </w:rPr>
        <w:t xml:space="preserve"> Matos SILVA - UFAC</w:t>
      </w:r>
      <w:r w:rsidR="00664B19" w:rsidRPr="00A27371">
        <w:rPr>
          <w:rFonts w:ascii="Times New Roman" w:eastAsia="Arial" w:hAnsi="Times New Roman" w:cs="Times New Roman"/>
          <w:color w:val="000000"/>
          <w:sz w:val="24"/>
          <w:szCs w:val="24"/>
          <w:vertAlign w:val="superscript"/>
        </w:rPr>
        <w:footnoteReference w:id="1"/>
      </w:r>
    </w:p>
    <w:p w:rsidR="007B4A77" w:rsidRPr="00A27371" w:rsidRDefault="0080774F">
      <w:pPr>
        <w:widowControl w:val="0"/>
        <w:pBdr>
          <w:top w:val="nil"/>
          <w:left w:val="nil"/>
          <w:bottom w:val="nil"/>
          <w:right w:val="nil"/>
          <w:between w:val="nil"/>
        </w:pBdr>
        <w:spacing w:after="0" w:line="240" w:lineRule="auto"/>
        <w:jc w:val="right"/>
        <w:rPr>
          <w:rFonts w:ascii="Times New Roman" w:eastAsia="Arial" w:hAnsi="Times New Roman" w:cs="Times New Roman"/>
          <w:b/>
          <w:color w:val="000000"/>
          <w:sz w:val="24"/>
          <w:szCs w:val="24"/>
        </w:rPr>
      </w:pPr>
      <w:r w:rsidRPr="00A27371">
        <w:rPr>
          <w:rFonts w:ascii="Times New Roman" w:eastAsia="Arial" w:hAnsi="Times New Roman" w:cs="Times New Roman"/>
          <w:color w:val="000000"/>
          <w:sz w:val="24"/>
          <w:szCs w:val="24"/>
        </w:rPr>
        <w:t xml:space="preserve">Francisco </w:t>
      </w:r>
      <w:proofErr w:type="spellStart"/>
      <w:r w:rsidRPr="00A27371">
        <w:rPr>
          <w:rFonts w:ascii="Times New Roman" w:eastAsia="Arial" w:hAnsi="Times New Roman" w:cs="Times New Roman"/>
          <w:color w:val="000000"/>
          <w:sz w:val="24"/>
          <w:szCs w:val="24"/>
        </w:rPr>
        <w:t>Aquinei</w:t>
      </w:r>
      <w:proofErr w:type="spellEnd"/>
      <w:r w:rsidRPr="00A27371">
        <w:rPr>
          <w:rFonts w:ascii="Times New Roman" w:eastAsia="Arial" w:hAnsi="Times New Roman" w:cs="Times New Roman"/>
          <w:color w:val="000000"/>
          <w:sz w:val="24"/>
          <w:szCs w:val="24"/>
        </w:rPr>
        <w:t xml:space="preserve"> Timóteo QUEIRÓS - UFAC</w:t>
      </w:r>
      <w:r w:rsidR="00664B19" w:rsidRPr="00A27371">
        <w:rPr>
          <w:rFonts w:ascii="Times New Roman" w:eastAsia="Arial" w:hAnsi="Times New Roman" w:cs="Times New Roman"/>
          <w:b/>
          <w:color w:val="000000"/>
          <w:sz w:val="24"/>
          <w:szCs w:val="24"/>
          <w:vertAlign w:val="superscript"/>
        </w:rPr>
        <w:footnoteReference w:id="2"/>
      </w:r>
      <w:r w:rsidR="00664B19" w:rsidRPr="00A27371">
        <w:rPr>
          <w:rFonts w:ascii="Times New Roman" w:eastAsia="Arial" w:hAnsi="Times New Roman" w:cs="Times New Roman"/>
          <w:b/>
          <w:color w:val="000000"/>
          <w:sz w:val="24"/>
          <w:szCs w:val="24"/>
        </w:rPr>
        <w:t xml:space="preserve"> </w:t>
      </w:r>
    </w:p>
    <w:p w:rsidR="007B4A77" w:rsidRPr="00A27371" w:rsidRDefault="007B4A77">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rsidR="007B4A77" w:rsidRPr="00A27371" w:rsidRDefault="00664B1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A27371">
        <w:rPr>
          <w:rFonts w:ascii="Times New Roman" w:eastAsia="Arial" w:hAnsi="Times New Roman" w:cs="Times New Roman"/>
          <w:b/>
          <w:color w:val="000000"/>
          <w:sz w:val="24"/>
          <w:szCs w:val="24"/>
        </w:rPr>
        <w:t xml:space="preserve">RESUMO </w:t>
      </w:r>
    </w:p>
    <w:p w:rsidR="007B4A77" w:rsidRPr="00A27371" w:rsidRDefault="007B4A77">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p>
    <w:p w:rsidR="007B4A77" w:rsidRPr="00A27371" w:rsidRDefault="00D344B3" w:rsidP="00D344B3">
      <w:pPr>
        <w:spacing w:after="0" w:line="240" w:lineRule="auto"/>
        <w:ind w:firstLine="708"/>
        <w:jc w:val="both"/>
        <w:rPr>
          <w:rFonts w:ascii="Times New Roman" w:hAnsi="Times New Roman" w:cs="Times New Roman"/>
          <w:sz w:val="24"/>
          <w:szCs w:val="24"/>
        </w:rPr>
      </w:pPr>
      <w:r w:rsidRPr="00A27371">
        <w:rPr>
          <w:rFonts w:ascii="Times New Roman" w:hAnsi="Times New Roman" w:cs="Times New Roman"/>
          <w:sz w:val="24"/>
          <w:szCs w:val="24"/>
        </w:rPr>
        <w:t xml:space="preserve">O </w:t>
      </w:r>
      <w:r w:rsidRPr="00A27371">
        <w:rPr>
          <w:rFonts w:ascii="Times New Roman" w:hAnsi="Times New Roman" w:cs="Times New Roman"/>
          <w:sz w:val="24"/>
          <w:szCs w:val="24"/>
        </w:rPr>
        <w:t xml:space="preserve">presente resumo expandido apresenta a prévia das discussões em desenvolvimento no projeto de Iniciação </w:t>
      </w:r>
      <w:proofErr w:type="gramStart"/>
      <w:r w:rsidRPr="00A27371">
        <w:rPr>
          <w:rFonts w:ascii="Times New Roman" w:hAnsi="Times New Roman" w:cs="Times New Roman"/>
          <w:sz w:val="24"/>
          <w:szCs w:val="24"/>
        </w:rPr>
        <w:t>Científica intitulado</w:t>
      </w:r>
      <w:proofErr w:type="gramEnd"/>
      <w:r w:rsidRPr="00A27371">
        <w:rPr>
          <w:rFonts w:ascii="Times New Roman" w:hAnsi="Times New Roman" w:cs="Times New Roman"/>
          <w:sz w:val="24"/>
          <w:szCs w:val="24"/>
        </w:rPr>
        <w:t xml:space="preserve"> </w:t>
      </w:r>
      <w:r w:rsidRPr="00A27371">
        <w:rPr>
          <w:rFonts w:ascii="Times New Roman" w:hAnsi="Times New Roman" w:cs="Times New Roman"/>
          <w:b/>
          <w:sz w:val="24"/>
          <w:szCs w:val="24"/>
        </w:rPr>
        <w:t>“J</w:t>
      </w:r>
      <w:r w:rsidRPr="00A27371">
        <w:rPr>
          <w:rFonts w:ascii="Times New Roman" w:hAnsi="Times New Roman" w:cs="Times New Roman"/>
          <w:b/>
          <w:sz w:val="24"/>
          <w:szCs w:val="24"/>
        </w:rPr>
        <w:t xml:space="preserve">ornalismo de fissuras: por um olhar a contrapelo dos relatos </w:t>
      </w:r>
      <w:r w:rsidRPr="00A27371">
        <w:rPr>
          <w:rFonts w:ascii="Times New Roman" w:hAnsi="Times New Roman" w:cs="Times New Roman"/>
          <w:b/>
          <w:sz w:val="24"/>
          <w:szCs w:val="24"/>
        </w:rPr>
        <w:t xml:space="preserve">hegemônicos”. </w:t>
      </w:r>
      <w:r w:rsidRPr="00A27371">
        <w:rPr>
          <w:rFonts w:ascii="Times New Roman" w:hAnsi="Times New Roman" w:cs="Times New Roman"/>
          <w:sz w:val="24"/>
          <w:szCs w:val="24"/>
        </w:rPr>
        <w:t xml:space="preserve">No estudo, buscamos refletir </w:t>
      </w:r>
      <w:r w:rsidRPr="00A27371">
        <w:rPr>
          <w:rFonts w:ascii="Times New Roman" w:hAnsi="Times New Roman" w:cs="Times New Roman"/>
          <w:sz w:val="24"/>
          <w:szCs w:val="24"/>
        </w:rPr>
        <w:t>sobre o modo como os sujeitos subalternos</w:t>
      </w:r>
      <w:r w:rsidR="00A27371">
        <w:rPr>
          <w:rFonts w:ascii="Times New Roman" w:hAnsi="Times New Roman" w:cs="Times New Roman"/>
          <w:sz w:val="24"/>
          <w:szCs w:val="24"/>
        </w:rPr>
        <w:t xml:space="preserve"> (</w:t>
      </w:r>
      <w:r w:rsidR="00A27371" w:rsidRPr="00A27371">
        <w:rPr>
          <w:rFonts w:ascii="Times New Roman" w:hAnsi="Times New Roman" w:cs="Times New Roman"/>
          <w:sz w:val="24"/>
          <w:szCs w:val="24"/>
        </w:rPr>
        <w:t>i</w:t>
      </w:r>
      <w:r w:rsidR="00A27371">
        <w:rPr>
          <w:rFonts w:ascii="Times New Roman" w:hAnsi="Times New Roman" w:cs="Times New Roman"/>
          <w:sz w:val="24"/>
          <w:szCs w:val="24"/>
        </w:rPr>
        <w:t xml:space="preserve">ndígenas, mulheres e </w:t>
      </w:r>
      <w:r w:rsidR="00A27371" w:rsidRPr="00A27371">
        <w:rPr>
          <w:rFonts w:ascii="Times New Roman" w:hAnsi="Times New Roman" w:cs="Times New Roman"/>
          <w:sz w:val="24"/>
          <w:szCs w:val="24"/>
        </w:rPr>
        <w:t>negros</w:t>
      </w:r>
      <w:r w:rsidR="00A27371">
        <w:rPr>
          <w:rFonts w:ascii="Times New Roman" w:hAnsi="Times New Roman" w:cs="Times New Roman"/>
          <w:sz w:val="24"/>
          <w:szCs w:val="24"/>
        </w:rPr>
        <w:t>/as)</w:t>
      </w:r>
      <w:r w:rsidRPr="00A27371">
        <w:rPr>
          <w:rFonts w:ascii="Times New Roman" w:hAnsi="Times New Roman" w:cs="Times New Roman"/>
          <w:sz w:val="24"/>
          <w:szCs w:val="24"/>
        </w:rPr>
        <w:t xml:space="preserve"> são representados em reportagens e notícias jornalísticas, tendo como </w:t>
      </w:r>
      <w:proofErr w:type="spellStart"/>
      <w:r w:rsidRPr="00A27371">
        <w:rPr>
          <w:rFonts w:ascii="Times New Roman" w:hAnsi="Times New Roman" w:cs="Times New Roman"/>
          <w:i/>
          <w:sz w:val="24"/>
          <w:szCs w:val="24"/>
        </w:rPr>
        <w:t>locus</w:t>
      </w:r>
      <w:proofErr w:type="spellEnd"/>
      <w:r w:rsidRPr="00A27371">
        <w:rPr>
          <w:rFonts w:ascii="Times New Roman" w:hAnsi="Times New Roman" w:cs="Times New Roman"/>
          <w:i/>
          <w:sz w:val="24"/>
          <w:szCs w:val="24"/>
        </w:rPr>
        <w:t xml:space="preserve"> </w:t>
      </w:r>
      <w:r w:rsidRPr="00A27371">
        <w:rPr>
          <w:rFonts w:ascii="Times New Roman" w:hAnsi="Times New Roman" w:cs="Times New Roman"/>
          <w:sz w:val="24"/>
          <w:szCs w:val="24"/>
        </w:rPr>
        <w:t>a Amazônia Sul-Ocidental.</w:t>
      </w:r>
      <w:r w:rsidRPr="00A27371">
        <w:rPr>
          <w:rFonts w:ascii="Times New Roman" w:hAnsi="Times New Roman" w:cs="Times New Roman"/>
          <w:sz w:val="24"/>
          <w:szCs w:val="24"/>
        </w:rPr>
        <w:t xml:space="preserve"> </w:t>
      </w:r>
      <w:r w:rsidRPr="00A27371">
        <w:rPr>
          <w:rFonts w:ascii="Times New Roman" w:hAnsi="Times New Roman" w:cs="Times New Roman"/>
          <w:sz w:val="24"/>
          <w:szCs w:val="24"/>
        </w:rPr>
        <w:t xml:space="preserve">A ótica delineada </w:t>
      </w:r>
      <w:r w:rsidRPr="00A27371">
        <w:rPr>
          <w:rFonts w:ascii="Times New Roman" w:hAnsi="Times New Roman" w:cs="Times New Roman"/>
          <w:sz w:val="24"/>
          <w:szCs w:val="24"/>
        </w:rPr>
        <w:t>na investigação em curso direciona-se, desse modo</w:t>
      </w:r>
      <w:r w:rsidRPr="00A27371">
        <w:rPr>
          <w:rFonts w:ascii="Times New Roman" w:hAnsi="Times New Roman" w:cs="Times New Roman"/>
          <w:sz w:val="24"/>
          <w:szCs w:val="24"/>
        </w:rPr>
        <w:t>, para uma perspectiva das fontes alternativas, apontando para novas inteligibilidades e problem</w:t>
      </w:r>
      <w:r w:rsidRPr="00A27371">
        <w:rPr>
          <w:rFonts w:ascii="Times New Roman" w:hAnsi="Times New Roman" w:cs="Times New Roman"/>
          <w:sz w:val="24"/>
          <w:szCs w:val="24"/>
        </w:rPr>
        <w:t>áticas sobre a realidade social</w:t>
      </w:r>
      <w:r w:rsidRPr="00A27371">
        <w:rPr>
          <w:rFonts w:ascii="Times New Roman" w:hAnsi="Times New Roman" w:cs="Times New Roman"/>
          <w:sz w:val="24"/>
          <w:szCs w:val="24"/>
        </w:rPr>
        <w:t xml:space="preserve"> no âmbito do </w:t>
      </w:r>
      <w:r w:rsidRPr="00A27371">
        <w:rPr>
          <w:rFonts w:ascii="Times New Roman" w:hAnsi="Times New Roman" w:cs="Times New Roman"/>
          <w:sz w:val="24"/>
          <w:szCs w:val="24"/>
        </w:rPr>
        <w:t xml:space="preserve">Jornalismo produzido no Acre, </w:t>
      </w:r>
      <w:r w:rsidRPr="00A27371">
        <w:rPr>
          <w:rFonts w:ascii="Times New Roman" w:hAnsi="Times New Roman" w:cs="Times New Roman"/>
          <w:sz w:val="24"/>
          <w:szCs w:val="24"/>
        </w:rPr>
        <w:t xml:space="preserve">tendo como </w:t>
      </w:r>
      <w:r w:rsidRPr="00A27371">
        <w:rPr>
          <w:rFonts w:ascii="Times New Roman" w:hAnsi="Times New Roman" w:cs="Times New Roman"/>
          <w:i/>
          <w:sz w:val="24"/>
          <w:szCs w:val="24"/>
        </w:rPr>
        <w:t>corpus</w:t>
      </w:r>
      <w:r w:rsidR="00440D2A" w:rsidRPr="00A27371">
        <w:rPr>
          <w:rFonts w:ascii="Times New Roman" w:hAnsi="Times New Roman" w:cs="Times New Roman"/>
          <w:sz w:val="24"/>
          <w:szCs w:val="24"/>
        </w:rPr>
        <w:t xml:space="preserve"> de pesquisa</w:t>
      </w:r>
      <w:r w:rsidRPr="00A27371">
        <w:rPr>
          <w:rFonts w:ascii="Times New Roman" w:hAnsi="Times New Roman" w:cs="Times New Roman"/>
          <w:sz w:val="24"/>
          <w:szCs w:val="24"/>
        </w:rPr>
        <w:t xml:space="preserve"> as matérias produzidas pelos sites G1/AC, Ac24horas e </w:t>
      </w:r>
      <w:proofErr w:type="spellStart"/>
      <w:r w:rsidRPr="00A27371">
        <w:rPr>
          <w:rFonts w:ascii="Times New Roman" w:hAnsi="Times New Roman" w:cs="Times New Roman"/>
          <w:sz w:val="24"/>
          <w:szCs w:val="24"/>
        </w:rPr>
        <w:t>Contilnet</w:t>
      </w:r>
      <w:proofErr w:type="spellEnd"/>
      <w:r w:rsidRPr="00A27371">
        <w:rPr>
          <w:rFonts w:ascii="Times New Roman" w:hAnsi="Times New Roman" w:cs="Times New Roman"/>
          <w:sz w:val="24"/>
          <w:szCs w:val="24"/>
        </w:rPr>
        <w:t>.</w:t>
      </w:r>
    </w:p>
    <w:p w:rsidR="0080774F" w:rsidRPr="00A27371" w:rsidRDefault="0080774F" w:rsidP="00D344B3">
      <w:pPr>
        <w:spacing w:after="0" w:line="240" w:lineRule="auto"/>
        <w:ind w:firstLine="708"/>
        <w:jc w:val="both"/>
        <w:rPr>
          <w:rFonts w:ascii="Times New Roman" w:hAnsi="Times New Roman" w:cs="Times New Roman"/>
          <w:sz w:val="24"/>
          <w:szCs w:val="24"/>
        </w:rPr>
      </w:pPr>
    </w:p>
    <w:p w:rsidR="007B4A77" w:rsidRPr="00A27371" w:rsidRDefault="00664B19">
      <w:pPr>
        <w:widowControl w:val="0"/>
        <w:pBdr>
          <w:top w:val="nil"/>
          <w:left w:val="nil"/>
          <w:bottom w:val="nil"/>
          <w:right w:val="nil"/>
          <w:between w:val="nil"/>
        </w:pBdr>
        <w:spacing w:after="0" w:line="240" w:lineRule="auto"/>
        <w:rPr>
          <w:rFonts w:ascii="Times New Roman" w:hAnsi="Times New Roman" w:cs="Times New Roman"/>
          <w:sz w:val="24"/>
          <w:szCs w:val="24"/>
        </w:rPr>
      </w:pPr>
      <w:r w:rsidRPr="00A27371">
        <w:rPr>
          <w:rFonts w:ascii="Times New Roman" w:hAnsi="Times New Roman" w:cs="Times New Roman"/>
          <w:b/>
          <w:sz w:val="24"/>
          <w:szCs w:val="24"/>
        </w:rPr>
        <w:t>Palavras-chave:</w:t>
      </w:r>
      <w:r w:rsidRPr="00A27371">
        <w:rPr>
          <w:rFonts w:ascii="Times New Roman" w:hAnsi="Times New Roman" w:cs="Times New Roman"/>
          <w:sz w:val="24"/>
          <w:szCs w:val="24"/>
        </w:rPr>
        <w:t xml:space="preserve"> </w:t>
      </w:r>
      <w:r w:rsidR="00D344B3" w:rsidRPr="00A27371">
        <w:rPr>
          <w:rFonts w:ascii="Times New Roman" w:hAnsi="Times New Roman" w:cs="Times New Roman"/>
          <w:sz w:val="24"/>
          <w:szCs w:val="24"/>
        </w:rPr>
        <w:t>Jornalismo de fissuras</w:t>
      </w:r>
      <w:r w:rsidRPr="00A27371">
        <w:rPr>
          <w:rFonts w:ascii="Times New Roman" w:hAnsi="Times New Roman" w:cs="Times New Roman"/>
          <w:sz w:val="24"/>
          <w:szCs w:val="24"/>
        </w:rPr>
        <w:t xml:space="preserve">. </w:t>
      </w:r>
      <w:r w:rsidR="00D344B3" w:rsidRPr="00A27371">
        <w:rPr>
          <w:rFonts w:ascii="Times New Roman" w:hAnsi="Times New Roman" w:cs="Times New Roman"/>
          <w:sz w:val="24"/>
          <w:szCs w:val="24"/>
        </w:rPr>
        <w:t>Subalternidade</w:t>
      </w:r>
      <w:r w:rsidRPr="00A27371">
        <w:rPr>
          <w:rFonts w:ascii="Times New Roman" w:hAnsi="Times New Roman" w:cs="Times New Roman"/>
          <w:sz w:val="24"/>
          <w:szCs w:val="24"/>
        </w:rPr>
        <w:t xml:space="preserve">. </w:t>
      </w:r>
      <w:r w:rsidR="0080774F" w:rsidRPr="00A27371">
        <w:rPr>
          <w:rFonts w:ascii="Times New Roman" w:hAnsi="Times New Roman" w:cs="Times New Roman"/>
          <w:sz w:val="24"/>
          <w:szCs w:val="24"/>
        </w:rPr>
        <w:t>Narrativa</w:t>
      </w:r>
      <w:r w:rsidRPr="00A27371">
        <w:rPr>
          <w:rFonts w:ascii="Times New Roman" w:hAnsi="Times New Roman" w:cs="Times New Roman"/>
          <w:sz w:val="24"/>
          <w:szCs w:val="24"/>
        </w:rPr>
        <w:t xml:space="preserve">. </w:t>
      </w:r>
      <w:r w:rsidR="0080774F" w:rsidRPr="00A27371">
        <w:rPr>
          <w:rFonts w:ascii="Times New Roman" w:hAnsi="Times New Roman" w:cs="Times New Roman"/>
          <w:sz w:val="24"/>
          <w:szCs w:val="24"/>
        </w:rPr>
        <w:t>Representação</w:t>
      </w:r>
      <w:r w:rsidRPr="00A27371">
        <w:rPr>
          <w:rFonts w:ascii="Times New Roman" w:hAnsi="Times New Roman" w:cs="Times New Roman"/>
          <w:sz w:val="24"/>
          <w:szCs w:val="24"/>
        </w:rPr>
        <w:t xml:space="preserve">. </w:t>
      </w:r>
      <w:r w:rsidR="0080774F" w:rsidRPr="00A27371">
        <w:rPr>
          <w:rFonts w:ascii="Times New Roman" w:hAnsi="Times New Roman" w:cs="Times New Roman"/>
          <w:sz w:val="24"/>
          <w:szCs w:val="24"/>
        </w:rPr>
        <w:t>Acre</w:t>
      </w:r>
      <w:r w:rsidRPr="00A27371">
        <w:rPr>
          <w:rFonts w:ascii="Times New Roman" w:hAnsi="Times New Roman" w:cs="Times New Roman"/>
          <w:sz w:val="24"/>
          <w:szCs w:val="24"/>
        </w:rPr>
        <w:t xml:space="preserve">. </w:t>
      </w:r>
    </w:p>
    <w:p w:rsidR="007B4A77" w:rsidRPr="00A27371" w:rsidRDefault="007B4A77">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rsidR="007B4A77" w:rsidRPr="00A27371" w:rsidRDefault="00664B1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A27371">
        <w:rPr>
          <w:rFonts w:ascii="Times New Roman" w:eastAsia="Arial" w:hAnsi="Times New Roman" w:cs="Times New Roman"/>
          <w:b/>
          <w:color w:val="000000"/>
          <w:sz w:val="24"/>
          <w:szCs w:val="24"/>
        </w:rPr>
        <w:t xml:space="preserve">1. INTRODUÇÃO </w:t>
      </w:r>
    </w:p>
    <w:p w:rsidR="007B4A77" w:rsidRPr="00A27371" w:rsidRDefault="007B4A77">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
    <w:p w:rsidR="0080774F" w:rsidRPr="00A27371" w:rsidRDefault="0080774F" w:rsidP="0080774F">
      <w:pPr>
        <w:spacing w:after="0" w:line="360" w:lineRule="auto"/>
        <w:ind w:firstLine="709"/>
        <w:jc w:val="both"/>
        <w:rPr>
          <w:rFonts w:ascii="Times New Roman" w:hAnsi="Times New Roman" w:cs="Times New Roman"/>
          <w:sz w:val="24"/>
          <w:szCs w:val="24"/>
        </w:rPr>
      </w:pPr>
      <w:r w:rsidRPr="00A27371">
        <w:rPr>
          <w:rFonts w:ascii="Times New Roman" w:hAnsi="Times New Roman" w:cs="Times New Roman"/>
          <w:sz w:val="24"/>
          <w:szCs w:val="24"/>
        </w:rPr>
        <w:t xml:space="preserve">Ao contrário dos grupos sociais hegemônicos, os sujeitos subordinados não desfrutam dos mesmos espaços representativos, cognitivos e simbólicos. Conforme Van </w:t>
      </w:r>
      <w:proofErr w:type="spellStart"/>
      <w:r w:rsidRPr="00A27371">
        <w:rPr>
          <w:rFonts w:ascii="Times New Roman" w:hAnsi="Times New Roman" w:cs="Times New Roman"/>
          <w:sz w:val="24"/>
          <w:szCs w:val="24"/>
        </w:rPr>
        <w:t>Dijk</w:t>
      </w:r>
      <w:proofErr w:type="spellEnd"/>
      <w:r w:rsidRPr="00A27371">
        <w:rPr>
          <w:rFonts w:ascii="Times New Roman" w:hAnsi="Times New Roman" w:cs="Times New Roman"/>
          <w:sz w:val="24"/>
          <w:szCs w:val="24"/>
        </w:rPr>
        <w:t xml:space="preserve"> (2015) isso se deve a uma série de fatores, como </w:t>
      </w:r>
      <w:proofErr w:type="gramStart"/>
      <w:r w:rsidRPr="00A27371">
        <w:rPr>
          <w:rFonts w:ascii="Times New Roman" w:hAnsi="Times New Roman" w:cs="Times New Roman"/>
          <w:sz w:val="24"/>
          <w:szCs w:val="24"/>
        </w:rPr>
        <w:t>1</w:t>
      </w:r>
      <w:proofErr w:type="gramEnd"/>
      <w:r w:rsidRPr="00A27371">
        <w:rPr>
          <w:rFonts w:ascii="Times New Roman" w:hAnsi="Times New Roman" w:cs="Times New Roman"/>
          <w:sz w:val="24"/>
          <w:szCs w:val="24"/>
        </w:rPr>
        <w:t>) as classes subalternas não têm acesso aos meios de comunicação dominantes; 2) comumente não são utilizados como fontes de informação usuais e confiáveis; 3) são descritos de maneira estereotipada e geralmente são tratados como “problema”, “fardo” ou “ameaça”; 4) são representados como “deficientes” ou “atrasados”, quando confrontados com os valores, finalidades, conhecimentos ou “cultura” dos blocos de classes dominantes; e, por conseguinte, 5) necessitam de “nossa ajuda, compreensão ou apoio (altruístas), pressupondo que se adaptem a nossas normas e ideologias sociais e políticas” (VAN DIJK, 2015, p. 76).</w:t>
      </w:r>
    </w:p>
    <w:p w:rsidR="00440D2A" w:rsidRPr="00A27371" w:rsidRDefault="00440D2A" w:rsidP="0080774F">
      <w:pPr>
        <w:spacing w:after="0" w:line="360" w:lineRule="auto"/>
        <w:ind w:firstLine="709"/>
        <w:jc w:val="both"/>
        <w:rPr>
          <w:rFonts w:ascii="Times New Roman" w:hAnsi="Times New Roman" w:cs="Times New Roman"/>
          <w:sz w:val="24"/>
          <w:szCs w:val="24"/>
        </w:rPr>
      </w:pPr>
    </w:p>
    <w:p w:rsidR="0080774F" w:rsidRPr="00A27371" w:rsidRDefault="0080774F" w:rsidP="0080774F">
      <w:pPr>
        <w:spacing w:after="0" w:line="360" w:lineRule="auto"/>
        <w:ind w:firstLine="709"/>
        <w:jc w:val="both"/>
        <w:rPr>
          <w:rFonts w:ascii="Times New Roman" w:hAnsi="Times New Roman" w:cs="Times New Roman"/>
          <w:sz w:val="24"/>
          <w:szCs w:val="24"/>
        </w:rPr>
      </w:pPr>
      <w:r w:rsidRPr="00A27371">
        <w:rPr>
          <w:rFonts w:ascii="Times New Roman" w:hAnsi="Times New Roman" w:cs="Times New Roman"/>
          <w:sz w:val="24"/>
          <w:szCs w:val="24"/>
        </w:rPr>
        <w:t xml:space="preserve">O entendimento do sujeito subalterno problematizado no presente </w:t>
      </w:r>
      <w:r w:rsidR="00440D2A" w:rsidRPr="00A27371">
        <w:rPr>
          <w:rFonts w:ascii="Times New Roman" w:hAnsi="Times New Roman" w:cs="Times New Roman"/>
          <w:sz w:val="24"/>
          <w:szCs w:val="24"/>
        </w:rPr>
        <w:t>resumo expandido</w:t>
      </w:r>
      <w:r w:rsidRPr="00A27371">
        <w:rPr>
          <w:rFonts w:ascii="Times New Roman" w:hAnsi="Times New Roman" w:cs="Times New Roman"/>
          <w:sz w:val="24"/>
          <w:szCs w:val="24"/>
        </w:rPr>
        <w:t xml:space="preserve"> segue o percurso delineado por Carlo Ginzburg (2006), em </w:t>
      </w:r>
      <w:r w:rsidRPr="00A27371">
        <w:rPr>
          <w:rFonts w:ascii="Times New Roman" w:hAnsi="Times New Roman" w:cs="Times New Roman"/>
          <w:i/>
          <w:sz w:val="24"/>
          <w:szCs w:val="24"/>
        </w:rPr>
        <w:t>O queijo e os vermes.</w:t>
      </w:r>
      <w:r w:rsidRPr="00A27371">
        <w:rPr>
          <w:rFonts w:ascii="Times New Roman" w:hAnsi="Times New Roman" w:cs="Times New Roman"/>
          <w:sz w:val="24"/>
          <w:szCs w:val="24"/>
        </w:rPr>
        <w:t xml:space="preserve"> A partir da reconstrução das diversas camadas sociais do mundo do moleiro Domenico </w:t>
      </w:r>
      <w:proofErr w:type="spellStart"/>
      <w:r w:rsidRPr="00A27371">
        <w:rPr>
          <w:rFonts w:ascii="Times New Roman" w:hAnsi="Times New Roman" w:cs="Times New Roman"/>
          <w:sz w:val="24"/>
          <w:szCs w:val="24"/>
        </w:rPr>
        <w:t>Scandella</w:t>
      </w:r>
      <w:proofErr w:type="spellEnd"/>
      <w:r w:rsidRPr="00A27371">
        <w:rPr>
          <w:rFonts w:ascii="Times New Roman" w:hAnsi="Times New Roman" w:cs="Times New Roman"/>
          <w:sz w:val="24"/>
          <w:szCs w:val="24"/>
        </w:rPr>
        <w:t xml:space="preserve">, Ginzburg (2006) constata que a cultura popular não emerge como espaço homogêneo e totalizador; mas, pelo contrário, desliza e resvala – apontando para o que se define como “circularidade cultural”. </w:t>
      </w:r>
    </w:p>
    <w:p w:rsidR="0080774F" w:rsidRPr="00A27371" w:rsidRDefault="0080774F" w:rsidP="0080774F">
      <w:pPr>
        <w:spacing w:after="0" w:line="360" w:lineRule="auto"/>
        <w:ind w:firstLine="709"/>
        <w:jc w:val="both"/>
        <w:rPr>
          <w:rFonts w:ascii="Times New Roman" w:hAnsi="Times New Roman" w:cs="Times New Roman"/>
          <w:sz w:val="24"/>
          <w:szCs w:val="24"/>
        </w:rPr>
      </w:pPr>
      <w:r w:rsidRPr="00A27371">
        <w:rPr>
          <w:rFonts w:ascii="Times New Roman" w:hAnsi="Times New Roman" w:cs="Times New Roman"/>
          <w:sz w:val="24"/>
          <w:szCs w:val="24"/>
        </w:rPr>
        <w:t xml:space="preserve">O conceito de “circularidade cultural” proposto por Ginzburg está relacionado aos postulados advindos de Mikhail Bakhtin e de seu Círculo. O pressuposto aponta para a possibilidade de se investigar a cultura como algo plural e complexo. Leonardo Santana da Silva (2017) assevera que o termo corrobora para a “presença de uma comunicabilidade que transcorria de maneira dialógica, circular e, por conseguinte, de forma mútua e recíproca (...) entre a cultura das classes subalternas e das dominantes existentes em uma Europa pré-industrial” (SILVA, 2017, p. 73). </w:t>
      </w:r>
    </w:p>
    <w:p w:rsidR="0080774F" w:rsidRPr="00A27371" w:rsidRDefault="0080774F" w:rsidP="0080774F">
      <w:pPr>
        <w:spacing w:after="0" w:line="360" w:lineRule="auto"/>
        <w:ind w:firstLine="709"/>
        <w:jc w:val="both"/>
        <w:rPr>
          <w:rFonts w:ascii="Times New Roman" w:hAnsi="Times New Roman" w:cs="Times New Roman"/>
          <w:sz w:val="24"/>
          <w:szCs w:val="24"/>
        </w:rPr>
      </w:pPr>
      <w:r w:rsidRPr="00A27371">
        <w:rPr>
          <w:rFonts w:ascii="Times New Roman" w:hAnsi="Times New Roman" w:cs="Times New Roman"/>
          <w:sz w:val="24"/>
          <w:szCs w:val="24"/>
        </w:rPr>
        <w:t xml:space="preserve">Carlo Ginzburg foge da dicotomia “cultura oficial” versus “cultura popular”, optando pela interação e circularidade entre os diferentes campos enunciativos. Sob essa perspectiva, os sujeitos subalternos distanciam-se das bases que os definem em um primeiro momento como imagem passiva da cultura hegemônica ou, noutra medida, como negação absoluta da cultura popular. </w:t>
      </w:r>
    </w:p>
    <w:p w:rsidR="0080774F" w:rsidRPr="00A27371" w:rsidRDefault="0080774F" w:rsidP="0080774F">
      <w:pPr>
        <w:spacing w:after="0" w:line="360" w:lineRule="auto"/>
        <w:ind w:firstLine="709"/>
        <w:jc w:val="both"/>
        <w:rPr>
          <w:rFonts w:ascii="Times New Roman" w:hAnsi="Times New Roman" w:cs="Times New Roman"/>
          <w:sz w:val="24"/>
          <w:szCs w:val="24"/>
        </w:rPr>
      </w:pPr>
      <w:r w:rsidRPr="00A27371">
        <w:rPr>
          <w:rFonts w:ascii="Times New Roman" w:hAnsi="Times New Roman" w:cs="Times New Roman"/>
          <w:sz w:val="24"/>
          <w:szCs w:val="24"/>
        </w:rPr>
        <w:t>Para Rojas (2012), a classe subalterna é “concebida tanto como uma cultura diversa e oposta à cultura oficial, quanto como uma cultura profundamente criativa, inovadora e fluída” (</w:t>
      </w:r>
      <w:proofErr w:type="gramStart"/>
      <w:r w:rsidRPr="00A27371">
        <w:rPr>
          <w:rFonts w:ascii="Times New Roman" w:hAnsi="Times New Roman" w:cs="Times New Roman"/>
          <w:sz w:val="24"/>
          <w:szCs w:val="24"/>
        </w:rPr>
        <w:t>ROJAS,</w:t>
      </w:r>
      <w:proofErr w:type="gramEnd"/>
      <w:r w:rsidRPr="00A27371">
        <w:rPr>
          <w:rFonts w:ascii="Times New Roman" w:hAnsi="Times New Roman" w:cs="Times New Roman"/>
          <w:sz w:val="24"/>
          <w:szCs w:val="24"/>
        </w:rPr>
        <w:t xml:space="preserve"> 2012, p. 129). Compreende-se que a cultura das classes subalternas sintetiza aquilo que o pesquisador mexicano enuncia como “</w:t>
      </w:r>
      <w:r w:rsidRPr="00A27371">
        <w:rPr>
          <w:rFonts w:ascii="Times New Roman" w:hAnsi="Times New Roman" w:cs="Times New Roman"/>
          <w:i/>
          <w:sz w:val="24"/>
          <w:szCs w:val="24"/>
        </w:rPr>
        <w:t>síntese complexa de diversos estratos culturais</w:t>
      </w:r>
      <w:r w:rsidRPr="00A27371">
        <w:rPr>
          <w:rFonts w:ascii="Times New Roman" w:hAnsi="Times New Roman" w:cs="Times New Roman"/>
          <w:sz w:val="24"/>
          <w:szCs w:val="24"/>
        </w:rPr>
        <w:t xml:space="preserve"> que remetem às distintas durações históricas das várias dimensões que se condensam em qualquer manifestação cultural” (</w:t>
      </w:r>
      <w:proofErr w:type="gramStart"/>
      <w:r w:rsidRPr="00A27371">
        <w:rPr>
          <w:rFonts w:ascii="Times New Roman" w:hAnsi="Times New Roman" w:cs="Times New Roman"/>
          <w:sz w:val="24"/>
          <w:szCs w:val="24"/>
        </w:rPr>
        <w:t>ROJAS,</w:t>
      </w:r>
      <w:proofErr w:type="gramEnd"/>
      <w:r w:rsidRPr="00A27371">
        <w:rPr>
          <w:rFonts w:ascii="Times New Roman" w:hAnsi="Times New Roman" w:cs="Times New Roman"/>
          <w:sz w:val="24"/>
          <w:szCs w:val="24"/>
        </w:rPr>
        <w:t xml:space="preserve"> 2012, p. 128, grifos do autor).</w:t>
      </w:r>
    </w:p>
    <w:p w:rsidR="007B4A77" w:rsidRPr="00A27371" w:rsidRDefault="007B4A77">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rsidR="007B4A77" w:rsidRPr="00A27371" w:rsidRDefault="00664B1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A27371">
        <w:rPr>
          <w:rFonts w:ascii="Times New Roman" w:eastAsia="Arial" w:hAnsi="Times New Roman" w:cs="Times New Roman"/>
          <w:b/>
          <w:color w:val="000000"/>
          <w:sz w:val="24"/>
          <w:szCs w:val="24"/>
        </w:rPr>
        <w:t xml:space="preserve">2. ANÁLISE E COMENTÁRIO DO CONTEÚDO </w:t>
      </w:r>
    </w:p>
    <w:p w:rsidR="007B4A77" w:rsidRPr="00A27371" w:rsidRDefault="007B4A77">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
    <w:p w:rsidR="00440D2A" w:rsidRPr="00A27371" w:rsidRDefault="0011576E" w:rsidP="00440D2A">
      <w:pPr>
        <w:spacing w:after="0" w:line="360" w:lineRule="auto"/>
        <w:ind w:firstLine="708"/>
        <w:jc w:val="both"/>
        <w:rPr>
          <w:rFonts w:ascii="Times New Roman" w:hAnsi="Times New Roman" w:cs="Times New Roman"/>
          <w:sz w:val="24"/>
          <w:szCs w:val="24"/>
        </w:rPr>
      </w:pPr>
      <w:r w:rsidRPr="00A27371">
        <w:rPr>
          <w:rFonts w:ascii="Times New Roman" w:hAnsi="Times New Roman" w:cs="Times New Roman"/>
          <w:sz w:val="24"/>
          <w:szCs w:val="24"/>
        </w:rPr>
        <w:t xml:space="preserve">Ancorado nos pressupostos metodológicos advindos </w:t>
      </w:r>
      <w:proofErr w:type="gramStart"/>
      <w:r w:rsidRPr="00A27371">
        <w:rPr>
          <w:rFonts w:ascii="Times New Roman" w:hAnsi="Times New Roman" w:cs="Times New Roman"/>
          <w:sz w:val="24"/>
          <w:szCs w:val="24"/>
        </w:rPr>
        <w:t xml:space="preserve">da </w:t>
      </w:r>
      <w:proofErr w:type="spellStart"/>
      <w:r w:rsidRPr="00A27371">
        <w:rPr>
          <w:rFonts w:ascii="Times New Roman" w:hAnsi="Times New Roman" w:cs="Times New Roman"/>
          <w:sz w:val="24"/>
          <w:szCs w:val="24"/>
        </w:rPr>
        <w:t>micro-história</w:t>
      </w:r>
      <w:proofErr w:type="spellEnd"/>
      <w:proofErr w:type="gramEnd"/>
      <w:r w:rsidRPr="00A27371">
        <w:rPr>
          <w:rFonts w:ascii="Times New Roman" w:hAnsi="Times New Roman" w:cs="Times New Roman"/>
          <w:sz w:val="24"/>
          <w:szCs w:val="24"/>
        </w:rPr>
        <w:t xml:space="preserve"> italiana, busca-se compreender como os sujeitos subalternos são narrados nas reportagens </w:t>
      </w:r>
      <w:r w:rsidR="00440D2A" w:rsidRPr="00A27371">
        <w:rPr>
          <w:rFonts w:ascii="Times New Roman" w:hAnsi="Times New Roman" w:cs="Times New Roman"/>
          <w:sz w:val="24"/>
          <w:szCs w:val="24"/>
        </w:rPr>
        <w:t>e notícias produzida</w:t>
      </w:r>
      <w:r w:rsidRPr="00A27371">
        <w:rPr>
          <w:rFonts w:ascii="Times New Roman" w:hAnsi="Times New Roman" w:cs="Times New Roman"/>
          <w:sz w:val="24"/>
          <w:szCs w:val="24"/>
        </w:rPr>
        <w:t>s na Amazônia Sul-Ocidental. N</w:t>
      </w:r>
      <w:r w:rsidR="00440D2A" w:rsidRPr="00A27371">
        <w:rPr>
          <w:rFonts w:ascii="Times New Roman" w:hAnsi="Times New Roman" w:cs="Times New Roman"/>
          <w:sz w:val="24"/>
          <w:szCs w:val="24"/>
        </w:rPr>
        <w:t>esse sentido, serão categorizada</w:t>
      </w:r>
      <w:r w:rsidRPr="00A27371">
        <w:rPr>
          <w:rFonts w:ascii="Times New Roman" w:hAnsi="Times New Roman" w:cs="Times New Roman"/>
          <w:sz w:val="24"/>
          <w:szCs w:val="24"/>
        </w:rPr>
        <w:t xml:space="preserve">s </w:t>
      </w:r>
      <w:r w:rsidR="00440D2A" w:rsidRPr="00A27371">
        <w:rPr>
          <w:rFonts w:ascii="Times New Roman" w:hAnsi="Times New Roman" w:cs="Times New Roman"/>
          <w:sz w:val="24"/>
          <w:szCs w:val="24"/>
        </w:rPr>
        <w:lastRenderedPageBreak/>
        <w:t>matérias</w:t>
      </w:r>
      <w:r w:rsidRPr="00A27371">
        <w:rPr>
          <w:rFonts w:ascii="Times New Roman" w:hAnsi="Times New Roman" w:cs="Times New Roman"/>
          <w:sz w:val="24"/>
          <w:szCs w:val="24"/>
        </w:rPr>
        <w:t xml:space="preserve"> que tenham a Amazônia brasileira como cenário, buscando apontar como os indígenas, as mulheres, os negros são representados e narrados. </w:t>
      </w:r>
      <w:r w:rsidR="00440D2A" w:rsidRPr="00A27371">
        <w:rPr>
          <w:rFonts w:ascii="Times New Roman" w:hAnsi="Times New Roman" w:cs="Times New Roman"/>
          <w:sz w:val="24"/>
          <w:szCs w:val="24"/>
        </w:rPr>
        <w:t xml:space="preserve">O objetivo é compreender como os veículos de comunicação processam os significados referentes ao conjunto desses sujeitos. Para a estruturação do </w:t>
      </w:r>
      <w:r w:rsidR="00440D2A" w:rsidRPr="00A27371">
        <w:rPr>
          <w:rFonts w:ascii="Times New Roman" w:hAnsi="Times New Roman" w:cs="Times New Roman"/>
          <w:i/>
          <w:sz w:val="24"/>
          <w:szCs w:val="24"/>
        </w:rPr>
        <w:t>corpus</w:t>
      </w:r>
      <w:r w:rsidR="00440D2A" w:rsidRPr="00A27371">
        <w:rPr>
          <w:rFonts w:ascii="Times New Roman" w:hAnsi="Times New Roman" w:cs="Times New Roman"/>
          <w:sz w:val="24"/>
          <w:szCs w:val="24"/>
        </w:rPr>
        <w:t xml:space="preserve"> de pesquisa serão analisados os sites G1/AC, </w:t>
      </w:r>
      <w:proofErr w:type="spellStart"/>
      <w:r w:rsidR="00440D2A" w:rsidRPr="00A27371">
        <w:rPr>
          <w:rFonts w:ascii="Times New Roman" w:hAnsi="Times New Roman" w:cs="Times New Roman"/>
          <w:sz w:val="24"/>
          <w:szCs w:val="24"/>
        </w:rPr>
        <w:t>Contilnet</w:t>
      </w:r>
      <w:proofErr w:type="spellEnd"/>
      <w:r w:rsidR="00440D2A" w:rsidRPr="00A27371">
        <w:rPr>
          <w:rFonts w:ascii="Times New Roman" w:hAnsi="Times New Roman" w:cs="Times New Roman"/>
          <w:sz w:val="24"/>
          <w:szCs w:val="24"/>
        </w:rPr>
        <w:t xml:space="preserve"> e ac24horas, perfazendo os anos de 2022 a 2024.</w:t>
      </w:r>
      <w:r w:rsidR="00440D2A" w:rsidRPr="00A27371">
        <w:rPr>
          <w:rFonts w:ascii="Times New Roman" w:hAnsi="Times New Roman" w:cs="Times New Roman"/>
          <w:sz w:val="24"/>
          <w:szCs w:val="24"/>
        </w:rPr>
        <w:t xml:space="preserve"> </w:t>
      </w:r>
    </w:p>
    <w:p w:rsidR="0011576E" w:rsidRPr="00A27371" w:rsidRDefault="0011576E" w:rsidP="0011576E">
      <w:pPr>
        <w:spacing w:after="0" w:line="360" w:lineRule="auto"/>
        <w:ind w:firstLine="709"/>
        <w:jc w:val="both"/>
        <w:rPr>
          <w:rFonts w:ascii="Times New Roman" w:hAnsi="Times New Roman" w:cs="Times New Roman"/>
          <w:sz w:val="24"/>
          <w:szCs w:val="24"/>
        </w:rPr>
      </w:pPr>
      <w:r w:rsidRPr="00A27371">
        <w:rPr>
          <w:rFonts w:ascii="Times New Roman" w:hAnsi="Times New Roman" w:cs="Times New Roman"/>
          <w:sz w:val="24"/>
          <w:szCs w:val="24"/>
        </w:rPr>
        <w:t xml:space="preserve">Além dos pressupostos advindos </w:t>
      </w:r>
      <w:proofErr w:type="gramStart"/>
      <w:r w:rsidRPr="00A27371">
        <w:rPr>
          <w:rFonts w:ascii="Times New Roman" w:hAnsi="Times New Roman" w:cs="Times New Roman"/>
          <w:sz w:val="24"/>
          <w:szCs w:val="24"/>
        </w:rPr>
        <w:t xml:space="preserve">da </w:t>
      </w:r>
      <w:proofErr w:type="spellStart"/>
      <w:r w:rsidRPr="00A27371">
        <w:rPr>
          <w:rFonts w:ascii="Times New Roman" w:hAnsi="Times New Roman" w:cs="Times New Roman"/>
          <w:sz w:val="24"/>
          <w:szCs w:val="24"/>
        </w:rPr>
        <w:t>micro-história</w:t>
      </w:r>
      <w:proofErr w:type="spellEnd"/>
      <w:proofErr w:type="gramEnd"/>
      <w:r w:rsidRPr="00A27371">
        <w:rPr>
          <w:rFonts w:ascii="Times New Roman" w:hAnsi="Times New Roman" w:cs="Times New Roman"/>
          <w:sz w:val="24"/>
          <w:szCs w:val="24"/>
        </w:rPr>
        <w:t xml:space="preserve"> italiana, a problematização do termo subalterno ancora-se nos postulados do crítico John </w:t>
      </w:r>
      <w:proofErr w:type="spellStart"/>
      <w:r w:rsidRPr="00A27371">
        <w:rPr>
          <w:rFonts w:ascii="Times New Roman" w:hAnsi="Times New Roman" w:cs="Times New Roman"/>
          <w:sz w:val="24"/>
          <w:szCs w:val="24"/>
        </w:rPr>
        <w:t>Beverley</w:t>
      </w:r>
      <w:proofErr w:type="spellEnd"/>
      <w:r w:rsidRPr="00A27371">
        <w:rPr>
          <w:rFonts w:ascii="Times New Roman" w:hAnsi="Times New Roman" w:cs="Times New Roman"/>
          <w:sz w:val="24"/>
          <w:szCs w:val="24"/>
        </w:rPr>
        <w:t xml:space="preserve"> (2011). O autor frisa que o vocábulo designa um atributo geral de subordinação social, política, econômica e simbólica, expresso em termos de classe, idade, gênero e profissão. </w:t>
      </w:r>
    </w:p>
    <w:p w:rsidR="0011576E" w:rsidRPr="00A27371" w:rsidRDefault="0011576E" w:rsidP="0011576E">
      <w:pPr>
        <w:spacing w:line="360" w:lineRule="auto"/>
        <w:ind w:firstLine="709"/>
        <w:jc w:val="both"/>
        <w:rPr>
          <w:rFonts w:ascii="Times New Roman" w:hAnsi="Times New Roman" w:cs="Times New Roman"/>
          <w:sz w:val="24"/>
          <w:szCs w:val="24"/>
        </w:rPr>
      </w:pPr>
      <w:proofErr w:type="spellStart"/>
      <w:r w:rsidRPr="00A27371">
        <w:rPr>
          <w:rFonts w:ascii="Times New Roman" w:hAnsi="Times New Roman" w:cs="Times New Roman"/>
          <w:sz w:val="24"/>
          <w:szCs w:val="24"/>
        </w:rPr>
        <w:t>Beverley</w:t>
      </w:r>
      <w:proofErr w:type="spellEnd"/>
      <w:r w:rsidRPr="00A27371">
        <w:rPr>
          <w:rFonts w:ascii="Times New Roman" w:hAnsi="Times New Roman" w:cs="Times New Roman"/>
          <w:sz w:val="24"/>
          <w:szCs w:val="24"/>
        </w:rPr>
        <w:t xml:space="preserve"> (2011) referencia o estudo </w:t>
      </w:r>
      <w:proofErr w:type="spellStart"/>
      <w:r w:rsidRPr="00A27371">
        <w:rPr>
          <w:rFonts w:ascii="Times New Roman" w:hAnsi="Times New Roman" w:cs="Times New Roman"/>
          <w:i/>
          <w:iCs/>
          <w:sz w:val="24"/>
          <w:szCs w:val="24"/>
        </w:rPr>
        <w:t>Elementary</w:t>
      </w:r>
      <w:proofErr w:type="spellEnd"/>
      <w:r w:rsidRPr="00A27371">
        <w:rPr>
          <w:rFonts w:ascii="Times New Roman" w:hAnsi="Times New Roman" w:cs="Times New Roman"/>
          <w:i/>
          <w:iCs/>
          <w:sz w:val="24"/>
          <w:szCs w:val="24"/>
        </w:rPr>
        <w:t xml:space="preserve"> </w:t>
      </w:r>
      <w:proofErr w:type="spellStart"/>
      <w:r w:rsidRPr="00A27371">
        <w:rPr>
          <w:rFonts w:ascii="Times New Roman" w:hAnsi="Times New Roman" w:cs="Times New Roman"/>
          <w:i/>
          <w:iCs/>
          <w:sz w:val="24"/>
          <w:szCs w:val="24"/>
        </w:rPr>
        <w:t>Aspects</w:t>
      </w:r>
      <w:proofErr w:type="spellEnd"/>
      <w:r w:rsidRPr="00A27371">
        <w:rPr>
          <w:rFonts w:ascii="Times New Roman" w:hAnsi="Times New Roman" w:cs="Times New Roman"/>
          <w:i/>
          <w:iCs/>
          <w:sz w:val="24"/>
          <w:szCs w:val="24"/>
        </w:rPr>
        <w:t xml:space="preserve"> </w:t>
      </w:r>
      <w:proofErr w:type="spellStart"/>
      <w:r w:rsidRPr="00A27371">
        <w:rPr>
          <w:rFonts w:ascii="Times New Roman" w:hAnsi="Times New Roman" w:cs="Times New Roman"/>
          <w:i/>
          <w:iCs/>
          <w:sz w:val="24"/>
          <w:szCs w:val="24"/>
        </w:rPr>
        <w:t>of</w:t>
      </w:r>
      <w:proofErr w:type="spellEnd"/>
      <w:r w:rsidRPr="00A27371">
        <w:rPr>
          <w:rFonts w:ascii="Times New Roman" w:hAnsi="Times New Roman" w:cs="Times New Roman"/>
          <w:i/>
          <w:iCs/>
          <w:sz w:val="24"/>
          <w:szCs w:val="24"/>
        </w:rPr>
        <w:t xml:space="preserve"> </w:t>
      </w:r>
      <w:proofErr w:type="spellStart"/>
      <w:r w:rsidRPr="00A27371">
        <w:rPr>
          <w:rFonts w:ascii="Times New Roman" w:hAnsi="Times New Roman" w:cs="Times New Roman"/>
          <w:i/>
          <w:iCs/>
          <w:sz w:val="24"/>
          <w:szCs w:val="24"/>
        </w:rPr>
        <w:t>Peasant</w:t>
      </w:r>
      <w:proofErr w:type="spellEnd"/>
      <w:r w:rsidRPr="00A27371">
        <w:rPr>
          <w:rFonts w:ascii="Times New Roman" w:hAnsi="Times New Roman" w:cs="Times New Roman"/>
          <w:i/>
          <w:iCs/>
          <w:sz w:val="24"/>
          <w:szCs w:val="24"/>
        </w:rPr>
        <w:t xml:space="preserve"> </w:t>
      </w:r>
      <w:proofErr w:type="spellStart"/>
      <w:r w:rsidRPr="00A27371">
        <w:rPr>
          <w:rFonts w:ascii="Times New Roman" w:hAnsi="Times New Roman" w:cs="Times New Roman"/>
          <w:i/>
          <w:iCs/>
          <w:sz w:val="24"/>
          <w:szCs w:val="24"/>
        </w:rPr>
        <w:t>Insurgency</w:t>
      </w:r>
      <w:proofErr w:type="spellEnd"/>
      <w:r w:rsidRPr="00A27371">
        <w:rPr>
          <w:rFonts w:ascii="Times New Roman" w:hAnsi="Times New Roman" w:cs="Times New Roman"/>
          <w:i/>
          <w:iCs/>
          <w:sz w:val="24"/>
          <w:szCs w:val="24"/>
        </w:rPr>
        <w:t xml:space="preserve">, </w:t>
      </w:r>
      <w:r w:rsidRPr="00A27371">
        <w:rPr>
          <w:rFonts w:ascii="Times New Roman" w:hAnsi="Times New Roman" w:cs="Times New Roman"/>
          <w:iCs/>
          <w:sz w:val="24"/>
          <w:szCs w:val="24"/>
        </w:rPr>
        <w:t xml:space="preserve">de </w:t>
      </w:r>
      <w:proofErr w:type="spellStart"/>
      <w:r w:rsidRPr="00A27371">
        <w:rPr>
          <w:rFonts w:ascii="Times New Roman" w:hAnsi="Times New Roman" w:cs="Times New Roman"/>
          <w:sz w:val="24"/>
          <w:szCs w:val="24"/>
        </w:rPr>
        <w:t>Ranajit</w:t>
      </w:r>
      <w:proofErr w:type="spellEnd"/>
      <w:r w:rsidRPr="00A27371">
        <w:rPr>
          <w:rFonts w:ascii="Times New Roman" w:hAnsi="Times New Roman" w:cs="Times New Roman"/>
          <w:sz w:val="24"/>
          <w:szCs w:val="24"/>
        </w:rPr>
        <w:t xml:space="preserve"> </w:t>
      </w:r>
      <w:proofErr w:type="spellStart"/>
      <w:r w:rsidRPr="00A27371">
        <w:rPr>
          <w:rFonts w:ascii="Times New Roman" w:hAnsi="Times New Roman" w:cs="Times New Roman"/>
          <w:sz w:val="24"/>
          <w:szCs w:val="24"/>
        </w:rPr>
        <w:t>Guha</w:t>
      </w:r>
      <w:proofErr w:type="spellEnd"/>
      <w:r w:rsidRPr="00A27371">
        <w:rPr>
          <w:rFonts w:ascii="Times New Roman" w:hAnsi="Times New Roman" w:cs="Times New Roman"/>
          <w:sz w:val="24"/>
          <w:szCs w:val="24"/>
        </w:rPr>
        <w:t>,</w:t>
      </w:r>
      <w:r w:rsidRPr="00A27371">
        <w:rPr>
          <w:rFonts w:ascii="Times New Roman" w:hAnsi="Times New Roman" w:cs="Times New Roman"/>
          <w:iCs/>
          <w:sz w:val="24"/>
          <w:szCs w:val="24"/>
        </w:rPr>
        <w:t xml:space="preserve"> </w:t>
      </w:r>
      <w:r w:rsidRPr="00A27371">
        <w:rPr>
          <w:rFonts w:ascii="Times New Roman" w:hAnsi="Times New Roman" w:cs="Times New Roman"/>
          <w:sz w:val="24"/>
          <w:szCs w:val="24"/>
        </w:rPr>
        <w:t xml:space="preserve">sobre as rebeliões campesinas da Índia, no século XIX, para apontar que a matriz que define a identidade subalterna é a negação. </w:t>
      </w:r>
      <w:proofErr w:type="spellStart"/>
      <w:r w:rsidRPr="00A27371">
        <w:rPr>
          <w:rFonts w:ascii="Times New Roman" w:hAnsi="Times New Roman" w:cs="Times New Roman"/>
          <w:sz w:val="24"/>
          <w:szCs w:val="24"/>
        </w:rPr>
        <w:t>Beverley</w:t>
      </w:r>
      <w:proofErr w:type="spellEnd"/>
      <w:r w:rsidRPr="00A27371">
        <w:rPr>
          <w:rFonts w:ascii="Times New Roman" w:hAnsi="Times New Roman" w:cs="Times New Roman"/>
          <w:sz w:val="24"/>
          <w:szCs w:val="24"/>
        </w:rPr>
        <w:t xml:space="preserve"> (2011) salienta que o entendimento do camponês rebelde como sujeito histórico necessita de “una </w:t>
      </w:r>
      <w:proofErr w:type="spellStart"/>
      <w:r w:rsidRPr="00A27371">
        <w:rPr>
          <w:rFonts w:ascii="Times New Roman" w:hAnsi="Times New Roman" w:cs="Times New Roman"/>
          <w:sz w:val="24"/>
          <w:szCs w:val="24"/>
        </w:rPr>
        <w:t>correspondiente</w:t>
      </w:r>
      <w:proofErr w:type="spellEnd"/>
      <w:r w:rsidRPr="00A27371">
        <w:rPr>
          <w:rFonts w:ascii="Times New Roman" w:hAnsi="Times New Roman" w:cs="Times New Roman"/>
          <w:sz w:val="24"/>
          <w:szCs w:val="24"/>
        </w:rPr>
        <w:t xml:space="preserve"> </w:t>
      </w:r>
      <w:proofErr w:type="spellStart"/>
      <w:r w:rsidRPr="00A27371">
        <w:rPr>
          <w:rFonts w:ascii="Times New Roman" w:hAnsi="Times New Roman" w:cs="Times New Roman"/>
          <w:sz w:val="24"/>
          <w:szCs w:val="24"/>
        </w:rPr>
        <w:t>inversión</w:t>
      </w:r>
      <w:proofErr w:type="spellEnd"/>
      <w:r w:rsidRPr="00A27371">
        <w:rPr>
          <w:rFonts w:ascii="Times New Roman" w:hAnsi="Times New Roman" w:cs="Times New Roman"/>
          <w:sz w:val="24"/>
          <w:szCs w:val="24"/>
        </w:rPr>
        <w:t xml:space="preserve"> epistemológica” (BEVERLEY, 2011, p. 21). Nessa perspectiva o estudioso ressalta que</w:t>
      </w:r>
    </w:p>
    <w:p w:rsidR="0011576E" w:rsidRPr="00A27371" w:rsidRDefault="0011576E" w:rsidP="0011576E">
      <w:pPr>
        <w:autoSpaceDE w:val="0"/>
        <w:autoSpaceDN w:val="0"/>
        <w:adjustRightInd w:val="0"/>
        <w:ind w:left="2268"/>
        <w:jc w:val="both"/>
        <w:rPr>
          <w:rFonts w:ascii="Times New Roman" w:hAnsi="Times New Roman" w:cs="Times New Roman"/>
          <w:b/>
        </w:rPr>
      </w:pPr>
      <w:r w:rsidRPr="00A27371">
        <w:rPr>
          <w:rFonts w:ascii="Times New Roman" w:hAnsi="Times New Roman" w:cs="Times New Roman"/>
        </w:rPr>
        <w:t xml:space="preserve">El problema </w:t>
      </w:r>
      <w:proofErr w:type="gramStart"/>
      <w:r w:rsidRPr="00A27371">
        <w:rPr>
          <w:rFonts w:ascii="Times New Roman" w:hAnsi="Times New Roman" w:cs="Times New Roman"/>
        </w:rPr>
        <w:t>es</w:t>
      </w:r>
      <w:proofErr w:type="gramEnd"/>
      <w:r w:rsidRPr="00A27371">
        <w:rPr>
          <w:rFonts w:ascii="Times New Roman" w:hAnsi="Times New Roman" w:cs="Times New Roman"/>
        </w:rPr>
        <w:t xml:space="preserve"> que </w:t>
      </w:r>
      <w:proofErr w:type="spellStart"/>
      <w:r w:rsidRPr="00A27371">
        <w:rPr>
          <w:rFonts w:ascii="Times New Roman" w:hAnsi="Times New Roman" w:cs="Times New Roman"/>
        </w:rPr>
        <w:t>los</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hechos</w:t>
      </w:r>
      <w:proofErr w:type="spellEnd"/>
      <w:r w:rsidRPr="00A27371">
        <w:rPr>
          <w:rFonts w:ascii="Times New Roman" w:hAnsi="Times New Roman" w:cs="Times New Roman"/>
        </w:rPr>
        <w:t xml:space="preserve"> empíricos de estas rebeliones </w:t>
      </w:r>
      <w:proofErr w:type="spellStart"/>
      <w:r w:rsidRPr="00A27371">
        <w:rPr>
          <w:rFonts w:ascii="Times New Roman" w:hAnsi="Times New Roman" w:cs="Times New Roman"/>
        </w:rPr>
        <w:t>son</w:t>
      </w:r>
      <w:proofErr w:type="spellEnd"/>
      <w:r w:rsidRPr="00A27371">
        <w:rPr>
          <w:rFonts w:ascii="Times New Roman" w:hAnsi="Times New Roman" w:cs="Times New Roman"/>
        </w:rPr>
        <w:t xml:space="preserve"> narrados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el</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lenguaje</w:t>
      </w:r>
      <w:proofErr w:type="spellEnd"/>
      <w:r w:rsidRPr="00A27371">
        <w:rPr>
          <w:rFonts w:ascii="Times New Roman" w:hAnsi="Times New Roman" w:cs="Times New Roman"/>
        </w:rPr>
        <w:t xml:space="preserve"> (y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las</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asunciones</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culturales</w:t>
      </w:r>
      <w:proofErr w:type="spellEnd"/>
      <w:r w:rsidRPr="00A27371">
        <w:rPr>
          <w:rFonts w:ascii="Times New Roman" w:hAnsi="Times New Roman" w:cs="Times New Roman"/>
        </w:rPr>
        <w:t xml:space="preserve">) de </w:t>
      </w:r>
      <w:proofErr w:type="spellStart"/>
      <w:r w:rsidRPr="00A27371">
        <w:rPr>
          <w:rFonts w:ascii="Times New Roman" w:hAnsi="Times New Roman" w:cs="Times New Roman"/>
        </w:rPr>
        <w:t>las</w:t>
      </w:r>
      <w:proofErr w:type="spellEnd"/>
      <w:r w:rsidRPr="00A27371">
        <w:rPr>
          <w:rFonts w:ascii="Times New Roman" w:hAnsi="Times New Roman" w:cs="Times New Roman"/>
        </w:rPr>
        <w:t xml:space="preserve"> elites –tanto </w:t>
      </w:r>
      <w:proofErr w:type="spellStart"/>
      <w:r w:rsidRPr="00A27371">
        <w:rPr>
          <w:rFonts w:ascii="Times New Roman" w:hAnsi="Times New Roman" w:cs="Times New Roman"/>
        </w:rPr>
        <w:t>la</w:t>
      </w:r>
      <w:proofErr w:type="spellEnd"/>
      <w:r w:rsidRPr="00A27371">
        <w:rPr>
          <w:rFonts w:ascii="Times New Roman" w:hAnsi="Times New Roman" w:cs="Times New Roman"/>
        </w:rPr>
        <w:t xml:space="preserve"> nativa como </w:t>
      </w:r>
      <w:proofErr w:type="spellStart"/>
      <w:r w:rsidRPr="00A27371">
        <w:rPr>
          <w:rFonts w:ascii="Times New Roman" w:hAnsi="Times New Roman" w:cs="Times New Roman"/>
        </w:rPr>
        <w:t>la</w:t>
      </w:r>
      <w:proofErr w:type="spellEnd"/>
      <w:r w:rsidRPr="00A27371">
        <w:rPr>
          <w:rFonts w:ascii="Times New Roman" w:hAnsi="Times New Roman" w:cs="Times New Roman"/>
        </w:rPr>
        <w:t xml:space="preserve"> colonial - contra </w:t>
      </w:r>
      <w:proofErr w:type="spellStart"/>
      <w:r w:rsidRPr="00A27371">
        <w:rPr>
          <w:rFonts w:ascii="Times New Roman" w:hAnsi="Times New Roman" w:cs="Times New Roman"/>
        </w:rPr>
        <w:t>las</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cuales</w:t>
      </w:r>
      <w:proofErr w:type="spellEnd"/>
      <w:r w:rsidRPr="00A27371">
        <w:rPr>
          <w:rFonts w:ascii="Times New Roman" w:hAnsi="Times New Roman" w:cs="Times New Roman"/>
        </w:rPr>
        <w:t xml:space="preserve"> estas insurrecciones </w:t>
      </w:r>
      <w:proofErr w:type="spellStart"/>
      <w:r w:rsidRPr="00A27371">
        <w:rPr>
          <w:rFonts w:ascii="Times New Roman" w:hAnsi="Times New Roman" w:cs="Times New Roman"/>
        </w:rPr>
        <w:t>estaban</w:t>
      </w:r>
      <w:proofErr w:type="spellEnd"/>
      <w:r w:rsidRPr="00A27371">
        <w:rPr>
          <w:rFonts w:ascii="Times New Roman" w:hAnsi="Times New Roman" w:cs="Times New Roman"/>
        </w:rPr>
        <w:t xml:space="preserve"> orientadas: “…</w:t>
      </w:r>
      <w:proofErr w:type="spellStart"/>
      <w:r w:rsidRPr="00A27371">
        <w:rPr>
          <w:rFonts w:ascii="Times New Roman" w:hAnsi="Times New Roman" w:cs="Times New Roman"/>
        </w:rPr>
        <w:t>el</w:t>
      </w:r>
      <w:proofErr w:type="spellEnd"/>
      <w:r w:rsidRPr="00A27371">
        <w:rPr>
          <w:rFonts w:ascii="Times New Roman" w:hAnsi="Times New Roman" w:cs="Times New Roman"/>
        </w:rPr>
        <w:t xml:space="preserve"> fenómeno histórico de </w:t>
      </w:r>
      <w:proofErr w:type="spellStart"/>
      <w:r w:rsidRPr="00A27371">
        <w:rPr>
          <w:rFonts w:ascii="Times New Roman" w:hAnsi="Times New Roman" w:cs="Times New Roman"/>
        </w:rPr>
        <w:t>la</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insurgencia</w:t>
      </w:r>
      <w:proofErr w:type="spellEnd"/>
      <w:r w:rsidRPr="00A27371">
        <w:rPr>
          <w:rFonts w:ascii="Times New Roman" w:hAnsi="Times New Roman" w:cs="Times New Roman"/>
        </w:rPr>
        <w:t xml:space="preserve"> aparece por </w:t>
      </w:r>
      <w:proofErr w:type="spellStart"/>
      <w:r w:rsidRPr="00A27371">
        <w:rPr>
          <w:rFonts w:ascii="Times New Roman" w:hAnsi="Times New Roman" w:cs="Times New Roman"/>
        </w:rPr>
        <w:t>primera</w:t>
      </w:r>
      <w:proofErr w:type="spellEnd"/>
      <w:r w:rsidRPr="00A27371">
        <w:rPr>
          <w:rFonts w:ascii="Times New Roman" w:hAnsi="Times New Roman" w:cs="Times New Roman"/>
        </w:rPr>
        <w:t xml:space="preserve"> vez como una </w:t>
      </w:r>
      <w:proofErr w:type="spellStart"/>
      <w:r w:rsidRPr="00A27371">
        <w:rPr>
          <w:rFonts w:ascii="Times New Roman" w:hAnsi="Times New Roman" w:cs="Times New Roman"/>
        </w:rPr>
        <w:t>imagen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enmarcada</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la</w:t>
      </w:r>
      <w:proofErr w:type="spellEnd"/>
      <w:r w:rsidRPr="00A27371">
        <w:rPr>
          <w:rFonts w:ascii="Times New Roman" w:hAnsi="Times New Roman" w:cs="Times New Roman"/>
        </w:rPr>
        <w:t xml:space="preserve"> prosa, y por tanto, desde </w:t>
      </w:r>
      <w:proofErr w:type="spellStart"/>
      <w:r w:rsidRPr="00A27371">
        <w:rPr>
          <w:rFonts w:ascii="Times New Roman" w:hAnsi="Times New Roman" w:cs="Times New Roman"/>
        </w:rPr>
        <w:t>el</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punto</w:t>
      </w:r>
      <w:proofErr w:type="spellEnd"/>
      <w:r w:rsidRPr="00A27371">
        <w:rPr>
          <w:rFonts w:ascii="Times New Roman" w:hAnsi="Times New Roman" w:cs="Times New Roman"/>
        </w:rPr>
        <w:t xml:space="preserve"> de vista de </w:t>
      </w:r>
      <w:proofErr w:type="spellStart"/>
      <w:r w:rsidRPr="00A27371">
        <w:rPr>
          <w:rFonts w:ascii="Times New Roman" w:hAnsi="Times New Roman" w:cs="Times New Roman"/>
        </w:rPr>
        <w:t>la</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contra-insurgencia</w:t>
      </w:r>
      <w:proofErr w:type="spellEnd"/>
      <w:r w:rsidRPr="00A27371">
        <w:rPr>
          <w:rFonts w:ascii="Times New Roman" w:hAnsi="Times New Roman" w:cs="Times New Roman"/>
        </w:rPr>
        <w:t xml:space="preserve">, – como una </w:t>
      </w:r>
      <w:proofErr w:type="spellStart"/>
      <w:r w:rsidRPr="00A27371">
        <w:rPr>
          <w:rFonts w:ascii="Times New Roman" w:hAnsi="Times New Roman" w:cs="Times New Roman"/>
        </w:rPr>
        <w:t>imagen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distorsionada</w:t>
      </w:r>
      <w:proofErr w:type="spellEnd"/>
      <w:r w:rsidRPr="00A27371">
        <w:rPr>
          <w:rFonts w:ascii="Times New Roman" w:hAnsi="Times New Roman" w:cs="Times New Roman"/>
        </w:rPr>
        <w:t>” (</w:t>
      </w:r>
      <w:proofErr w:type="spellStart"/>
      <w:r w:rsidRPr="00A27371">
        <w:rPr>
          <w:rFonts w:ascii="Times New Roman" w:hAnsi="Times New Roman" w:cs="Times New Roman"/>
          <w:i/>
          <w:iCs/>
        </w:rPr>
        <w:t>Aspects</w:t>
      </w:r>
      <w:proofErr w:type="spellEnd"/>
      <w:r w:rsidRPr="00A27371">
        <w:rPr>
          <w:rFonts w:ascii="Times New Roman" w:hAnsi="Times New Roman" w:cs="Times New Roman"/>
          <w:i/>
          <w:iCs/>
        </w:rPr>
        <w:t xml:space="preserve">, </w:t>
      </w:r>
      <w:r w:rsidRPr="00A27371">
        <w:rPr>
          <w:rFonts w:ascii="Times New Roman" w:hAnsi="Times New Roman" w:cs="Times New Roman"/>
        </w:rPr>
        <w:t xml:space="preserve">333). </w:t>
      </w:r>
      <w:proofErr w:type="spellStart"/>
      <w:r w:rsidRPr="00A27371">
        <w:rPr>
          <w:rFonts w:ascii="Times New Roman" w:hAnsi="Times New Roman" w:cs="Times New Roman"/>
        </w:rPr>
        <w:t>Aquella</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dependencia</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sugiere</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Guha</w:t>
      </w:r>
      <w:proofErr w:type="spellEnd"/>
      <w:r w:rsidRPr="00A27371">
        <w:rPr>
          <w:rFonts w:ascii="Times New Roman" w:hAnsi="Times New Roman" w:cs="Times New Roman"/>
        </w:rPr>
        <w:t xml:space="preserve">, revela </w:t>
      </w:r>
      <w:proofErr w:type="spellStart"/>
      <w:r w:rsidRPr="00A27371">
        <w:rPr>
          <w:rFonts w:ascii="Times New Roman" w:hAnsi="Times New Roman" w:cs="Times New Roman"/>
        </w:rPr>
        <w:t>un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prejuicio</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w:t>
      </w:r>
      <w:proofErr w:type="spellStart"/>
      <w:proofErr w:type="gramStart"/>
      <w:r w:rsidRPr="00A27371">
        <w:rPr>
          <w:rFonts w:ascii="Times New Roman" w:hAnsi="Times New Roman" w:cs="Times New Roman"/>
        </w:rPr>
        <w:t>la</w:t>
      </w:r>
      <w:proofErr w:type="spellEnd"/>
      <w:proofErr w:type="gramEnd"/>
      <w:r w:rsidRPr="00A27371">
        <w:rPr>
          <w:rFonts w:ascii="Times New Roman" w:hAnsi="Times New Roman" w:cs="Times New Roman"/>
        </w:rPr>
        <w:t xml:space="preserve"> </w:t>
      </w:r>
      <w:proofErr w:type="spellStart"/>
      <w:r w:rsidRPr="00A27371">
        <w:rPr>
          <w:rFonts w:ascii="Times New Roman" w:hAnsi="Times New Roman" w:cs="Times New Roman"/>
        </w:rPr>
        <w:t>misma</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construcción</w:t>
      </w:r>
      <w:proofErr w:type="spellEnd"/>
      <w:r w:rsidRPr="00A27371">
        <w:rPr>
          <w:rFonts w:ascii="Times New Roman" w:hAnsi="Times New Roman" w:cs="Times New Roman"/>
        </w:rPr>
        <w:t xml:space="preserve"> de </w:t>
      </w:r>
      <w:proofErr w:type="spellStart"/>
      <w:r w:rsidRPr="00A27371">
        <w:rPr>
          <w:rFonts w:ascii="Times New Roman" w:hAnsi="Times New Roman" w:cs="Times New Roman"/>
        </w:rPr>
        <w:t>la</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historiografía</w:t>
      </w:r>
      <w:proofErr w:type="spellEnd"/>
      <w:r w:rsidRPr="00A27371">
        <w:rPr>
          <w:rFonts w:ascii="Times New Roman" w:hAnsi="Times New Roman" w:cs="Times New Roman"/>
        </w:rPr>
        <w:t xml:space="preserve"> colonial y </w:t>
      </w:r>
      <w:proofErr w:type="spellStart"/>
      <w:r w:rsidRPr="00A27371">
        <w:rPr>
          <w:rFonts w:ascii="Times New Roman" w:hAnsi="Times New Roman" w:cs="Times New Roman"/>
        </w:rPr>
        <w:t>post-colonial</w:t>
      </w:r>
      <w:proofErr w:type="spellEnd"/>
      <w:r w:rsidRPr="00A27371">
        <w:rPr>
          <w:rFonts w:ascii="Times New Roman" w:hAnsi="Times New Roman" w:cs="Times New Roman"/>
        </w:rPr>
        <w:t xml:space="preserve"> a favor </w:t>
      </w:r>
      <w:proofErr w:type="spellStart"/>
      <w:r w:rsidRPr="00A27371">
        <w:rPr>
          <w:rFonts w:ascii="Times New Roman" w:hAnsi="Times New Roman" w:cs="Times New Roman"/>
        </w:rPr>
        <w:t>del</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archivo</w:t>
      </w:r>
      <w:proofErr w:type="spellEnd"/>
      <w:r w:rsidRPr="00A27371">
        <w:rPr>
          <w:rFonts w:ascii="Times New Roman" w:hAnsi="Times New Roman" w:cs="Times New Roman"/>
        </w:rPr>
        <w:t xml:space="preserve"> escrito y </w:t>
      </w:r>
      <w:proofErr w:type="spellStart"/>
      <w:r w:rsidRPr="00A27371">
        <w:rPr>
          <w:rFonts w:ascii="Times New Roman" w:hAnsi="Times New Roman" w:cs="Times New Roman"/>
        </w:rPr>
        <w:t>del</w:t>
      </w:r>
      <w:proofErr w:type="spellEnd"/>
      <w:r w:rsidRPr="00A27371">
        <w:rPr>
          <w:rFonts w:ascii="Times New Roman" w:hAnsi="Times New Roman" w:cs="Times New Roman"/>
        </w:rPr>
        <w:t xml:space="preserve"> grupo colonial dominante y sus agentes, </w:t>
      </w:r>
      <w:proofErr w:type="spellStart"/>
      <w:r w:rsidRPr="00A27371">
        <w:rPr>
          <w:rFonts w:ascii="Times New Roman" w:hAnsi="Times New Roman" w:cs="Times New Roman"/>
        </w:rPr>
        <w:t>cuyo</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estatus</w:t>
      </w:r>
      <w:proofErr w:type="spellEnd"/>
      <w:r w:rsidRPr="00A27371">
        <w:rPr>
          <w:rFonts w:ascii="Times New Roman" w:hAnsi="Times New Roman" w:cs="Times New Roman"/>
        </w:rPr>
        <w:t xml:space="preserve"> es parcialmente </w:t>
      </w:r>
      <w:proofErr w:type="spellStart"/>
      <w:r w:rsidRPr="00A27371">
        <w:rPr>
          <w:rFonts w:ascii="Times New Roman" w:hAnsi="Times New Roman" w:cs="Times New Roman"/>
        </w:rPr>
        <w:t>constituido</w:t>
      </w:r>
      <w:proofErr w:type="spellEnd"/>
      <w:r w:rsidRPr="00A27371">
        <w:rPr>
          <w:rFonts w:ascii="Times New Roman" w:hAnsi="Times New Roman" w:cs="Times New Roman"/>
        </w:rPr>
        <w:t xml:space="preserve"> por </w:t>
      </w:r>
      <w:proofErr w:type="spellStart"/>
      <w:r w:rsidRPr="00A27371">
        <w:rPr>
          <w:rFonts w:ascii="Times New Roman" w:hAnsi="Times New Roman" w:cs="Times New Roman"/>
        </w:rPr>
        <w:t>su</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dominio</w:t>
      </w:r>
      <w:proofErr w:type="spellEnd"/>
      <w:r w:rsidRPr="00A27371">
        <w:rPr>
          <w:rFonts w:ascii="Times New Roman" w:hAnsi="Times New Roman" w:cs="Times New Roman"/>
        </w:rPr>
        <w:t xml:space="preserve"> de </w:t>
      </w:r>
      <w:proofErr w:type="spellStart"/>
      <w:r w:rsidRPr="00A27371">
        <w:rPr>
          <w:rFonts w:ascii="Times New Roman" w:hAnsi="Times New Roman" w:cs="Times New Roman"/>
        </w:rPr>
        <w:t>la</w:t>
      </w:r>
      <w:proofErr w:type="spellEnd"/>
      <w:r w:rsidRPr="00A27371">
        <w:rPr>
          <w:rFonts w:ascii="Times New Roman" w:hAnsi="Times New Roman" w:cs="Times New Roman"/>
        </w:rPr>
        <w:t xml:space="preserve"> cultura letrada. Este </w:t>
      </w:r>
      <w:proofErr w:type="spellStart"/>
      <w:r w:rsidRPr="00A27371">
        <w:rPr>
          <w:rFonts w:ascii="Times New Roman" w:hAnsi="Times New Roman" w:cs="Times New Roman"/>
        </w:rPr>
        <w:t>prejuicio</w:t>
      </w:r>
      <w:proofErr w:type="spellEnd"/>
      <w:r w:rsidRPr="00A27371">
        <w:rPr>
          <w:rFonts w:ascii="Times New Roman" w:hAnsi="Times New Roman" w:cs="Times New Roman"/>
        </w:rPr>
        <w:t xml:space="preserve">, evidente incluso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formas de </w:t>
      </w:r>
      <w:proofErr w:type="spellStart"/>
      <w:r w:rsidRPr="00A27371">
        <w:rPr>
          <w:rFonts w:ascii="Times New Roman" w:hAnsi="Times New Roman" w:cs="Times New Roman"/>
        </w:rPr>
        <w:t>historiografía</w:t>
      </w:r>
      <w:proofErr w:type="spellEnd"/>
      <w:r w:rsidRPr="00A27371">
        <w:rPr>
          <w:rFonts w:ascii="Times New Roman" w:hAnsi="Times New Roman" w:cs="Times New Roman"/>
        </w:rPr>
        <w:t xml:space="preserve"> que </w:t>
      </w:r>
      <w:proofErr w:type="spellStart"/>
      <w:r w:rsidRPr="00A27371">
        <w:rPr>
          <w:rFonts w:ascii="Times New Roman" w:hAnsi="Times New Roman" w:cs="Times New Roman"/>
        </w:rPr>
        <w:t>simpatizan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con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los</w:t>
      </w:r>
      <w:proofErr w:type="spellEnd"/>
      <w:r w:rsidRPr="00A27371">
        <w:rPr>
          <w:rFonts w:ascii="Times New Roman" w:hAnsi="Times New Roman" w:cs="Times New Roman"/>
        </w:rPr>
        <w:t xml:space="preserve"> insurgentes, “</w:t>
      </w:r>
      <w:proofErr w:type="spellStart"/>
      <w:r w:rsidRPr="00A27371">
        <w:rPr>
          <w:rFonts w:ascii="Times New Roman" w:hAnsi="Times New Roman" w:cs="Times New Roman"/>
        </w:rPr>
        <w:t>excluye</w:t>
      </w:r>
      <w:proofErr w:type="spellEnd"/>
      <w:r w:rsidRPr="00A27371">
        <w:rPr>
          <w:rFonts w:ascii="Times New Roman" w:hAnsi="Times New Roman" w:cs="Times New Roman"/>
        </w:rPr>
        <w:t xml:space="preserve"> </w:t>
      </w:r>
      <w:proofErr w:type="gramStart"/>
      <w:r w:rsidRPr="00A27371">
        <w:rPr>
          <w:rFonts w:ascii="Times New Roman" w:hAnsi="Times New Roman" w:cs="Times New Roman"/>
        </w:rPr>
        <w:t>al</w:t>
      </w:r>
      <w:proofErr w:type="gramEnd"/>
      <w:r w:rsidRPr="00A27371">
        <w:rPr>
          <w:rFonts w:ascii="Times New Roman" w:hAnsi="Times New Roman" w:cs="Times New Roman"/>
        </w:rPr>
        <w:t xml:space="preserve"> rebelde como </w:t>
      </w:r>
      <w:proofErr w:type="spellStart"/>
      <w:r w:rsidRPr="00A27371">
        <w:rPr>
          <w:rFonts w:ascii="Times New Roman" w:hAnsi="Times New Roman" w:cs="Times New Roman"/>
        </w:rPr>
        <w:t>un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sujeto</w:t>
      </w:r>
      <w:proofErr w:type="spellEnd"/>
      <w:r w:rsidRPr="00A27371">
        <w:rPr>
          <w:rFonts w:ascii="Times New Roman" w:hAnsi="Times New Roman" w:cs="Times New Roman"/>
        </w:rPr>
        <w:t xml:space="preserve"> consciente de </w:t>
      </w:r>
      <w:proofErr w:type="spellStart"/>
      <w:r w:rsidRPr="00A27371">
        <w:rPr>
          <w:rFonts w:ascii="Times New Roman" w:hAnsi="Times New Roman" w:cs="Times New Roman"/>
        </w:rPr>
        <w:t>su</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propia</w:t>
      </w:r>
      <w:proofErr w:type="spellEnd"/>
      <w:r w:rsidRPr="00A27371">
        <w:rPr>
          <w:rFonts w:ascii="Times New Roman" w:hAnsi="Times New Roman" w:cs="Times New Roman"/>
        </w:rPr>
        <w:t xml:space="preserve"> historia, y </w:t>
      </w:r>
      <w:proofErr w:type="spellStart"/>
      <w:r w:rsidRPr="00A27371">
        <w:rPr>
          <w:rFonts w:ascii="Times New Roman" w:hAnsi="Times New Roman" w:cs="Times New Roman"/>
        </w:rPr>
        <w:t>lo</w:t>
      </w:r>
      <w:proofErr w:type="spellEnd"/>
      <w:r w:rsidRPr="00A27371">
        <w:rPr>
          <w:rFonts w:ascii="Times New Roman" w:hAnsi="Times New Roman" w:cs="Times New Roman"/>
        </w:rPr>
        <w:t xml:space="preserve"> incorpora a </w:t>
      </w:r>
      <w:proofErr w:type="spellStart"/>
      <w:r w:rsidRPr="00A27371">
        <w:rPr>
          <w:rFonts w:ascii="Times New Roman" w:hAnsi="Times New Roman" w:cs="Times New Roman"/>
        </w:rPr>
        <w:t>otra</w:t>
      </w:r>
      <w:proofErr w:type="spellEnd"/>
      <w:r w:rsidRPr="00A27371">
        <w:rPr>
          <w:rFonts w:ascii="Times New Roman" w:hAnsi="Times New Roman" w:cs="Times New Roman"/>
        </w:rPr>
        <w:t xml:space="preserve"> historia </w:t>
      </w:r>
      <w:proofErr w:type="spellStart"/>
      <w:r w:rsidRPr="00A27371">
        <w:rPr>
          <w:rFonts w:ascii="Times New Roman" w:hAnsi="Times New Roman" w:cs="Times New Roman"/>
        </w:rPr>
        <w:t>sólo</w:t>
      </w:r>
      <w:proofErr w:type="spellEnd"/>
      <w:r w:rsidRPr="00A27371">
        <w:rPr>
          <w:rFonts w:ascii="Times New Roman" w:hAnsi="Times New Roman" w:cs="Times New Roman"/>
        </w:rPr>
        <w:t xml:space="preserve"> como </w:t>
      </w:r>
      <w:proofErr w:type="spellStart"/>
      <w:r w:rsidRPr="00A27371">
        <w:rPr>
          <w:rFonts w:ascii="Times New Roman" w:hAnsi="Times New Roman" w:cs="Times New Roman"/>
        </w:rPr>
        <w:t>un</w:t>
      </w:r>
      <w:proofErr w:type="spellEnd"/>
      <w:r w:rsidRPr="00A27371">
        <w:rPr>
          <w:rFonts w:ascii="Times New Roman" w:hAnsi="Times New Roman" w:cs="Times New Roman"/>
        </w:rPr>
        <w:t xml:space="preserve"> elemento contingente subordinado al protagonismo de </w:t>
      </w:r>
      <w:proofErr w:type="spellStart"/>
      <w:r w:rsidRPr="00A27371">
        <w:rPr>
          <w:rFonts w:ascii="Times New Roman" w:hAnsi="Times New Roman" w:cs="Times New Roman"/>
        </w:rPr>
        <w:t>otras</w:t>
      </w:r>
      <w:proofErr w:type="spellEnd"/>
      <w:r w:rsidRPr="00A27371">
        <w:rPr>
          <w:rFonts w:ascii="Times New Roman" w:hAnsi="Times New Roman" w:cs="Times New Roman"/>
        </w:rPr>
        <w:t xml:space="preserve"> subjetividades” (</w:t>
      </w:r>
      <w:proofErr w:type="spellStart"/>
      <w:r w:rsidRPr="00A27371">
        <w:rPr>
          <w:rFonts w:ascii="Times New Roman" w:hAnsi="Times New Roman" w:cs="Times New Roman"/>
          <w:i/>
          <w:iCs/>
        </w:rPr>
        <w:t>Aspects</w:t>
      </w:r>
      <w:proofErr w:type="spellEnd"/>
      <w:r w:rsidRPr="00A27371">
        <w:rPr>
          <w:rFonts w:ascii="Times New Roman" w:hAnsi="Times New Roman" w:cs="Times New Roman"/>
          <w:i/>
          <w:iCs/>
        </w:rPr>
        <w:t xml:space="preserve">, </w:t>
      </w:r>
      <w:r w:rsidRPr="00A27371">
        <w:rPr>
          <w:rFonts w:ascii="Times New Roman" w:hAnsi="Times New Roman" w:cs="Times New Roman"/>
        </w:rPr>
        <w:t xml:space="preserve">77). Para recuperar </w:t>
      </w:r>
      <w:proofErr w:type="spellStart"/>
      <w:proofErr w:type="gramStart"/>
      <w:r w:rsidRPr="00A27371">
        <w:rPr>
          <w:rFonts w:ascii="Times New Roman" w:hAnsi="Times New Roman" w:cs="Times New Roman"/>
        </w:rPr>
        <w:t>la</w:t>
      </w:r>
      <w:proofErr w:type="spellEnd"/>
      <w:proofErr w:type="gramEnd"/>
      <w:r w:rsidRPr="00A27371">
        <w:rPr>
          <w:rFonts w:ascii="Times New Roman" w:hAnsi="Times New Roman" w:cs="Times New Roman"/>
        </w:rPr>
        <w:t xml:space="preserve"> </w:t>
      </w:r>
      <w:proofErr w:type="spellStart"/>
      <w:r w:rsidRPr="00A27371">
        <w:rPr>
          <w:rFonts w:ascii="Times New Roman" w:hAnsi="Times New Roman" w:cs="Times New Roman"/>
        </w:rPr>
        <w:t>especificidad</w:t>
      </w:r>
      <w:proofErr w:type="spellEnd"/>
      <w:r w:rsidRPr="00A27371">
        <w:rPr>
          <w:rFonts w:ascii="Times New Roman" w:hAnsi="Times New Roman" w:cs="Times New Roman"/>
        </w:rPr>
        <w:t xml:space="preserve"> histórica de </w:t>
      </w:r>
      <w:proofErr w:type="spellStart"/>
      <w:r w:rsidRPr="00A27371">
        <w:rPr>
          <w:rFonts w:ascii="Times New Roman" w:hAnsi="Times New Roman" w:cs="Times New Roman"/>
        </w:rPr>
        <w:t>las</w:t>
      </w:r>
      <w:proofErr w:type="spellEnd"/>
      <w:r w:rsidRPr="00A27371">
        <w:rPr>
          <w:rFonts w:ascii="Times New Roman" w:hAnsi="Times New Roman" w:cs="Times New Roman"/>
        </w:rPr>
        <w:t xml:space="preserve"> rebeliones campesinas, </w:t>
      </w:r>
      <w:proofErr w:type="spellStart"/>
      <w:r w:rsidRPr="00A27371">
        <w:rPr>
          <w:rFonts w:ascii="Times New Roman" w:hAnsi="Times New Roman" w:cs="Times New Roman"/>
        </w:rPr>
        <w:t>el</w:t>
      </w:r>
      <w:proofErr w:type="spellEnd"/>
      <w:r w:rsidRPr="00A27371">
        <w:rPr>
          <w:rFonts w:ascii="Times New Roman" w:hAnsi="Times New Roman" w:cs="Times New Roman"/>
        </w:rPr>
        <w:t xml:space="preserve"> historiador </w:t>
      </w:r>
      <w:proofErr w:type="spellStart"/>
      <w:r w:rsidRPr="00A27371">
        <w:rPr>
          <w:rFonts w:ascii="Times New Roman" w:hAnsi="Times New Roman" w:cs="Times New Roman"/>
        </w:rPr>
        <w:t>tiene</w:t>
      </w:r>
      <w:proofErr w:type="spellEnd"/>
      <w:r w:rsidRPr="00A27371">
        <w:rPr>
          <w:rFonts w:ascii="Times New Roman" w:hAnsi="Times New Roman" w:cs="Times New Roman"/>
        </w:rPr>
        <w:t xml:space="preserve"> que </w:t>
      </w:r>
      <w:proofErr w:type="spellStart"/>
      <w:r w:rsidRPr="00A27371">
        <w:rPr>
          <w:rFonts w:ascii="Times New Roman" w:hAnsi="Times New Roman" w:cs="Times New Roman"/>
        </w:rPr>
        <w:t>leer</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el</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archivo</w:t>
      </w:r>
      <w:proofErr w:type="spellEnd"/>
      <w:r w:rsidRPr="00A27371">
        <w:rPr>
          <w:rFonts w:ascii="Times New Roman" w:hAnsi="Times New Roman" w:cs="Times New Roman"/>
        </w:rPr>
        <w:t xml:space="preserve"> a contrapelo, </w:t>
      </w:r>
      <w:proofErr w:type="spellStart"/>
      <w:r w:rsidRPr="00A27371">
        <w:rPr>
          <w:rFonts w:ascii="Times New Roman" w:hAnsi="Times New Roman" w:cs="Times New Roman"/>
        </w:rPr>
        <w:t>practicar</w:t>
      </w:r>
      <w:proofErr w:type="spellEnd"/>
      <w:r w:rsidRPr="00A27371">
        <w:rPr>
          <w:rFonts w:ascii="Times New Roman" w:hAnsi="Times New Roman" w:cs="Times New Roman"/>
        </w:rPr>
        <w:t xml:space="preserve"> una “escritura al revés”. (BEVERLEY, 2011, p. 21) </w:t>
      </w:r>
    </w:p>
    <w:p w:rsidR="0011576E" w:rsidRPr="00A27371" w:rsidRDefault="0011576E" w:rsidP="0011576E">
      <w:pPr>
        <w:autoSpaceDE w:val="0"/>
        <w:autoSpaceDN w:val="0"/>
        <w:adjustRightInd w:val="0"/>
        <w:jc w:val="both"/>
        <w:rPr>
          <w:rFonts w:ascii="Times New Roman" w:hAnsi="Times New Roman" w:cs="Times New Roman"/>
          <w:b/>
          <w:sz w:val="24"/>
          <w:szCs w:val="24"/>
        </w:rPr>
      </w:pPr>
    </w:p>
    <w:p w:rsidR="0011576E" w:rsidRPr="00A27371" w:rsidRDefault="0011576E" w:rsidP="0011576E">
      <w:pPr>
        <w:autoSpaceDE w:val="0"/>
        <w:autoSpaceDN w:val="0"/>
        <w:adjustRightInd w:val="0"/>
        <w:spacing w:after="0" w:line="360" w:lineRule="auto"/>
        <w:jc w:val="both"/>
        <w:rPr>
          <w:rFonts w:ascii="Times New Roman" w:hAnsi="Times New Roman" w:cs="Times New Roman"/>
          <w:sz w:val="24"/>
          <w:szCs w:val="24"/>
        </w:rPr>
      </w:pPr>
      <w:r w:rsidRPr="00A27371">
        <w:rPr>
          <w:rFonts w:ascii="Times New Roman" w:hAnsi="Times New Roman" w:cs="Times New Roman"/>
          <w:sz w:val="24"/>
          <w:szCs w:val="24"/>
        </w:rPr>
        <w:tab/>
      </w:r>
      <w:proofErr w:type="spellStart"/>
      <w:r w:rsidRPr="00A27371">
        <w:rPr>
          <w:rFonts w:ascii="Times New Roman" w:hAnsi="Times New Roman" w:cs="Times New Roman"/>
          <w:sz w:val="24"/>
          <w:szCs w:val="24"/>
        </w:rPr>
        <w:t>Beverley</w:t>
      </w:r>
      <w:proofErr w:type="spellEnd"/>
      <w:r w:rsidRPr="00A27371">
        <w:rPr>
          <w:rFonts w:ascii="Times New Roman" w:hAnsi="Times New Roman" w:cs="Times New Roman"/>
          <w:sz w:val="24"/>
          <w:szCs w:val="24"/>
        </w:rPr>
        <w:t xml:space="preserve"> (2011) explicita que a compreensão de </w:t>
      </w:r>
      <w:proofErr w:type="spellStart"/>
      <w:r w:rsidRPr="00A27371">
        <w:rPr>
          <w:rFonts w:ascii="Times New Roman" w:hAnsi="Times New Roman" w:cs="Times New Roman"/>
          <w:sz w:val="24"/>
          <w:szCs w:val="24"/>
        </w:rPr>
        <w:t>Guha</w:t>
      </w:r>
      <w:proofErr w:type="spellEnd"/>
      <w:r w:rsidRPr="00A27371">
        <w:rPr>
          <w:rFonts w:ascii="Times New Roman" w:hAnsi="Times New Roman" w:cs="Times New Roman"/>
          <w:sz w:val="24"/>
          <w:szCs w:val="24"/>
        </w:rPr>
        <w:t xml:space="preserve"> por “prosa de </w:t>
      </w:r>
      <w:proofErr w:type="spellStart"/>
      <w:proofErr w:type="gramStart"/>
      <w:r w:rsidRPr="00A27371">
        <w:rPr>
          <w:rFonts w:ascii="Times New Roman" w:hAnsi="Times New Roman" w:cs="Times New Roman"/>
          <w:sz w:val="24"/>
          <w:szCs w:val="24"/>
        </w:rPr>
        <w:t>la</w:t>
      </w:r>
      <w:proofErr w:type="spellEnd"/>
      <w:proofErr w:type="gramEnd"/>
      <w:r w:rsidRPr="00A27371">
        <w:rPr>
          <w:rFonts w:ascii="Times New Roman" w:hAnsi="Times New Roman" w:cs="Times New Roman"/>
          <w:sz w:val="24"/>
          <w:szCs w:val="24"/>
        </w:rPr>
        <w:t xml:space="preserve"> </w:t>
      </w:r>
      <w:proofErr w:type="spellStart"/>
      <w:r w:rsidRPr="00A27371">
        <w:rPr>
          <w:rFonts w:ascii="Times New Roman" w:hAnsi="Times New Roman" w:cs="Times New Roman"/>
          <w:sz w:val="24"/>
          <w:szCs w:val="24"/>
        </w:rPr>
        <w:t>contrainsurgencia</w:t>
      </w:r>
      <w:proofErr w:type="spellEnd"/>
      <w:r w:rsidRPr="00A27371">
        <w:rPr>
          <w:rFonts w:ascii="Times New Roman" w:hAnsi="Times New Roman" w:cs="Times New Roman"/>
          <w:sz w:val="24"/>
          <w:szCs w:val="24"/>
        </w:rPr>
        <w:t>” se refere não somente ao arquivo colonial do século XIX, mas</w:t>
      </w:r>
      <w:r w:rsidR="00440D2A" w:rsidRPr="00A27371">
        <w:rPr>
          <w:rFonts w:ascii="Times New Roman" w:hAnsi="Times New Roman" w:cs="Times New Roman"/>
          <w:sz w:val="24"/>
          <w:szCs w:val="24"/>
        </w:rPr>
        <w:t xml:space="preserve"> </w:t>
      </w:r>
      <w:r w:rsidRPr="00A27371">
        <w:rPr>
          <w:rFonts w:ascii="Times New Roman" w:hAnsi="Times New Roman" w:cs="Times New Roman"/>
          <w:sz w:val="24"/>
          <w:szCs w:val="24"/>
        </w:rPr>
        <w:lastRenderedPageBreak/>
        <w:t xml:space="preserve">guarda ressonância nas formas atuais de construção dos discursos históricos, etnográficos, literários e, por que não dizer, jornalísticos, cujos liames são tecidos na localização dos sujeitos no âmbito de uma “narrativa teleológica de </w:t>
      </w:r>
      <w:proofErr w:type="spellStart"/>
      <w:r w:rsidRPr="00A27371">
        <w:rPr>
          <w:rFonts w:ascii="Times New Roman" w:hAnsi="Times New Roman" w:cs="Times New Roman"/>
          <w:sz w:val="24"/>
          <w:szCs w:val="24"/>
        </w:rPr>
        <w:t>formación</w:t>
      </w:r>
      <w:proofErr w:type="spellEnd"/>
      <w:r w:rsidRPr="00A27371">
        <w:rPr>
          <w:rFonts w:ascii="Times New Roman" w:hAnsi="Times New Roman" w:cs="Times New Roman"/>
          <w:sz w:val="24"/>
          <w:szCs w:val="24"/>
        </w:rPr>
        <w:t xml:space="preserve"> </w:t>
      </w:r>
      <w:proofErr w:type="spellStart"/>
      <w:r w:rsidRPr="00A27371">
        <w:rPr>
          <w:rFonts w:ascii="Times New Roman" w:hAnsi="Times New Roman" w:cs="Times New Roman"/>
          <w:sz w:val="24"/>
          <w:szCs w:val="24"/>
        </w:rPr>
        <w:t>del</w:t>
      </w:r>
      <w:proofErr w:type="spellEnd"/>
      <w:r w:rsidRPr="00A27371">
        <w:rPr>
          <w:rFonts w:ascii="Times New Roman" w:hAnsi="Times New Roman" w:cs="Times New Roman"/>
          <w:sz w:val="24"/>
          <w:szCs w:val="24"/>
        </w:rPr>
        <w:t xml:space="preserve"> Estado” (BEVERLEY, 2011, p. 21). Observa-se sob esse prisma, a preocupação de </w:t>
      </w:r>
      <w:proofErr w:type="spellStart"/>
      <w:r w:rsidRPr="00A27371">
        <w:rPr>
          <w:rFonts w:ascii="Times New Roman" w:hAnsi="Times New Roman" w:cs="Times New Roman"/>
          <w:sz w:val="24"/>
          <w:szCs w:val="24"/>
        </w:rPr>
        <w:t>Guha</w:t>
      </w:r>
      <w:proofErr w:type="spellEnd"/>
      <w:r w:rsidRPr="00A27371">
        <w:rPr>
          <w:rFonts w:ascii="Times New Roman" w:hAnsi="Times New Roman" w:cs="Times New Roman"/>
          <w:sz w:val="24"/>
          <w:szCs w:val="24"/>
        </w:rPr>
        <w:t xml:space="preserve"> com a conversão da história a um elemento administrativo de narrativas. </w:t>
      </w:r>
      <w:proofErr w:type="spellStart"/>
      <w:r w:rsidRPr="00A27371">
        <w:rPr>
          <w:rFonts w:ascii="Times New Roman" w:hAnsi="Times New Roman" w:cs="Times New Roman"/>
          <w:sz w:val="24"/>
          <w:szCs w:val="24"/>
        </w:rPr>
        <w:t>Beverley</w:t>
      </w:r>
      <w:proofErr w:type="spellEnd"/>
      <w:r w:rsidRPr="00A27371">
        <w:rPr>
          <w:rFonts w:ascii="Times New Roman" w:hAnsi="Times New Roman" w:cs="Times New Roman"/>
          <w:sz w:val="24"/>
          <w:szCs w:val="24"/>
        </w:rPr>
        <w:t xml:space="preserve"> (2011) frisa que,</w:t>
      </w:r>
    </w:p>
    <w:p w:rsidR="0011576E" w:rsidRPr="00A27371" w:rsidRDefault="0011576E" w:rsidP="0011576E">
      <w:pPr>
        <w:autoSpaceDE w:val="0"/>
        <w:autoSpaceDN w:val="0"/>
        <w:adjustRightInd w:val="0"/>
        <w:ind w:left="2268"/>
        <w:jc w:val="both"/>
        <w:rPr>
          <w:rFonts w:ascii="Times New Roman" w:hAnsi="Times New Roman" w:cs="Times New Roman"/>
          <w:b/>
          <w:color w:val="FF0000"/>
        </w:rPr>
      </w:pPr>
      <w:proofErr w:type="spellStart"/>
      <w:r w:rsidRPr="00A27371">
        <w:rPr>
          <w:rFonts w:ascii="Times New Roman" w:hAnsi="Times New Roman" w:cs="Times New Roman"/>
        </w:rPr>
        <w:t>Guha</w:t>
      </w:r>
      <w:proofErr w:type="spellEnd"/>
      <w:r w:rsidRPr="00A27371">
        <w:rPr>
          <w:rFonts w:ascii="Times New Roman" w:hAnsi="Times New Roman" w:cs="Times New Roman"/>
        </w:rPr>
        <w:t xml:space="preserve"> intenta representar o recuperar </w:t>
      </w:r>
      <w:proofErr w:type="gramStart"/>
      <w:r w:rsidRPr="00A27371">
        <w:rPr>
          <w:rFonts w:ascii="Times New Roman" w:hAnsi="Times New Roman" w:cs="Times New Roman"/>
        </w:rPr>
        <w:t>al</w:t>
      </w:r>
      <w:proofErr w:type="gramEnd"/>
      <w:r w:rsidRPr="00A27371">
        <w:rPr>
          <w:rFonts w:ascii="Times New Roman" w:hAnsi="Times New Roman" w:cs="Times New Roman"/>
        </w:rPr>
        <w:t xml:space="preserve"> subalterno como </w:t>
      </w:r>
      <w:proofErr w:type="spellStart"/>
      <w:r w:rsidRPr="00A27371">
        <w:rPr>
          <w:rFonts w:ascii="Times New Roman" w:hAnsi="Times New Roman" w:cs="Times New Roman"/>
        </w:rPr>
        <w:t>un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sujeto</w:t>
      </w:r>
      <w:proofErr w:type="spellEnd"/>
      <w:r w:rsidRPr="00A27371">
        <w:rPr>
          <w:rFonts w:ascii="Times New Roman" w:hAnsi="Times New Roman" w:cs="Times New Roman"/>
        </w:rPr>
        <w:t xml:space="preserve"> histórico, desde </w:t>
      </w:r>
      <w:proofErr w:type="spellStart"/>
      <w:r w:rsidRPr="00A27371">
        <w:rPr>
          <w:rFonts w:ascii="Times New Roman" w:hAnsi="Times New Roman" w:cs="Times New Roman"/>
        </w:rPr>
        <w:t>la</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coraza</w:t>
      </w:r>
      <w:proofErr w:type="spellEnd"/>
      <w:r w:rsidRPr="00A27371">
        <w:rPr>
          <w:rFonts w:ascii="Times New Roman" w:hAnsi="Times New Roman" w:cs="Times New Roman"/>
        </w:rPr>
        <w:t xml:space="preserve"> de </w:t>
      </w:r>
      <w:proofErr w:type="spellStart"/>
      <w:r w:rsidRPr="00A27371">
        <w:rPr>
          <w:rFonts w:ascii="Times New Roman" w:hAnsi="Times New Roman" w:cs="Times New Roman"/>
        </w:rPr>
        <w:t>los</w:t>
      </w:r>
      <w:proofErr w:type="spellEnd"/>
      <w:r w:rsidRPr="00A27371">
        <w:rPr>
          <w:rFonts w:ascii="Times New Roman" w:hAnsi="Times New Roman" w:cs="Times New Roman"/>
        </w:rPr>
        <w:t xml:space="preserve"> discursos historiográficos y </w:t>
      </w:r>
      <w:proofErr w:type="spellStart"/>
      <w:r w:rsidRPr="00A27371">
        <w:rPr>
          <w:rFonts w:ascii="Times New Roman" w:hAnsi="Times New Roman" w:cs="Times New Roman"/>
        </w:rPr>
        <w:t>archivísticos</w:t>
      </w:r>
      <w:proofErr w:type="spellEnd"/>
      <w:r w:rsidRPr="00A27371">
        <w:rPr>
          <w:rFonts w:ascii="Times New Roman" w:hAnsi="Times New Roman" w:cs="Times New Roman"/>
        </w:rPr>
        <w:t xml:space="preserve"> que </w:t>
      </w:r>
      <w:proofErr w:type="spellStart"/>
      <w:r w:rsidRPr="00A27371">
        <w:rPr>
          <w:rFonts w:ascii="Times New Roman" w:hAnsi="Times New Roman" w:cs="Times New Roman"/>
        </w:rPr>
        <w:t>le</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niegan</w:t>
      </w:r>
      <w:proofErr w:type="spellEnd"/>
      <w:r w:rsidRPr="00A27371">
        <w:rPr>
          <w:rFonts w:ascii="Times New Roman" w:hAnsi="Times New Roman" w:cs="Times New Roman"/>
        </w:rPr>
        <w:t xml:space="preserve"> agencia.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este sentido, </w:t>
      </w:r>
      <w:proofErr w:type="spellStart"/>
      <w:r w:rsidRPr="00A27371">
        <w:rPr>
          <w:rFonts w:ascii="Times New Roman" w:hAnsi="Times New Roman" w:cs="Times New Roman"/>
        </w:rPr>
        <w:t>su</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proyecto</w:t>
      </w:r>
      <w:proofErr w:type="spellEnd"/>
      <w:r w:rsidRPr="00A27371">
        <w:rPr>
          <w:rFonts w:ascii="Times New Roman" w:hAnsi="Times New Roman" w:cs="Times New Roman"/>
        </w:rPr>
        <w:t xml:space="preserve"> </w:t>
      </w:r>
      <w:proofErr w:type="gramStart"/>
      <w:r w:rsidRPr="00A27371">
        <w:rPr>
          <w:rFonts w:ascii="Times New Roman" w:hAnsi="Times New Roman" w:cs="Times New Roman"/>
        </w:rPr>
        <w:t>es</w:t>
      </w:r>
      <w:proofErr w:type="gramEnd"/>
      <w:r w:rsidRPr="00A27371">
        <w:rPr>
          <w:rFonts w:ascii="Times New Roman" w:hAnsi="Times New Roman" w:cs="Times New Roman"/>
        </w:rPr>
        <w:t xml:space="preserve"> una </w:t>
      </w:r>
      <w:proofErr w:type="spellStart"/>
      <w:r w:rsidRPr="00A27371">
        <w:rPr>
          <w:rFonts w:ascii="Times New Roman" w:hAnsi="Times New Roman" w:cs="Times New Roman"/>
        </w:rPr>
        <w:t>continuación</w:t>
      </w:r>
      <w:proofErr w:type="spellEnd"/>
      <w:r w:rsidRPr="00A27371">
        <w:rPr>
          <w:rFonts w:ascii="Times New Roman" w:hAnsi="Times New Roman" w:cs="Times New Roman"/>
        </w:rPr>
        <w:t xml:space="preserve"> de </w:t>
      </w:r>
      <w:proofErr w:type="spellStart"/>
      <w:r w:rsidRPr="00A27371">
        <w:rPr>
          <w:rFonts w:ascii="Times New Roman" w:hAnsi="Times New Roman" w:cs="Times New Roman"/>
        </w:rPr>
        <w:t>la</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misma</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insurgencia</w:t>
      </w:r>
      <w:proofErr w:type="spellEnd"/>
      <w:r w:rsidRPr="00A27371">
        <w:rPr>
          <w:rFonts w:ascii="Times New Roman" w:hAnsi="Times New Roman" w:cs="Times New Roman"/>
        </w:rPr>
        <w:t xml:space="preserve"> que se </w:t>
      </w:r>
      <w:proofErr w:type="spellStart"/>
      <w:r w:rsidRPr="00A27371">
        <w:rPr>
          <w:rFonts w:ascii="Times New Roman" w:hAnsi="Times New Roman" w:cs="Times New Roman"/>
        </w:rPr>
        <w:t>propone</w:t>
      </w:r>
      <w:proofErr w:type="spellEnd"/>
      <w:r w:rsidRPr="00A27371">
        <w:rPr>
          <w:rFonts w:ascii="Times New Roman" w:hAnsi="Times New Roman" w:cs="Times New Roman"/>
        </w:rPr>
        <w:t xml:space="preserve"> representar </w:t>
      </w:r>
      <w:proofErr w:type="spellStart"/>
      <w:r w:rsidRPr="00A27371">
        <w:rPr>
          <w:rFonts w:ascii="Times New Roman" w:hAnsi="Times New Roman" w:cs="Times New Roman"/>
        </w:rPr>
        <w:t>históricamente</w:t>
      </w:r>
      <w:proofErr w:type="spellEnd"/>
      <w:r w:rsidRPr="00A27371">
        <w:rPr>
          <w:rFonts w:ascii="Times New Roman" w:hAnsi="Times New Roman" w:cs="Times New Roman"/>
        </w:rPr>
        <w:t xml:space="preserve">. Pero, </w:t>
      </w:r>
      <w:proofErr w:type="spellStart"/>
      <w:r w:rsidRPr="00A27371">
        <w:rPr>
          <w:rFonts w:ascii="Times New Roman" w:hAnsi="Times New Roman" w:cs="Times New Roman"/>
        </w:rPr>
        <w:t>los</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estudios</w:t>
      </w:r>
      <w:proofErr w:type="spellEnd"/>
      <w:r w:rsidRPr="00A27371">
        <w:rPr>
          <w:rFonts w:ascii="Times New Roman" w:hAnsi="Times New Roman" w:cs="Times New Roman"/>
        </w:rPr>
        <w:t xml:space="preserve"> subalternos no </w:t>
      </w:r>
      <w:proofErr w:type="spellStart"/>
      <w:r w:rsidRPr="00A27371">
        <w:rPr>
          <w:rFonts w:ascii="Times New Roman" w:hAnsi="Times New Roman" w:cs="Times New Roman"/>
        </w:rPr>
        <w:t>son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simplemente</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un</w:t>
      </w:r>
      <w:proofErr w:type="spellEnd"/>
      <w:r w:rsidRPr="00A27371">
        <w:rPr>
          <w:rFonts w:ascii="Times New Roman" w:hAnsi="Times New Roman" w:cs="Times New Roman"/>
        </w:rPr>
        <w:t xml:space="preserve"> discurso “sobre” </w:t>
      </w:r>
      <w:proofErr w:type="spellStart"/>
      <w:proofErr w:type="gramStart"/>
      <w:r w:rsidRPr="00A27371">
        <w:rPr>
          <w:rFonts w:ascii="Times New Roman" w:hAnsi="Times New Roman" w:cs="Times New Roman"/>
        </w:rPr>
        <w:t>el</w:t>
      </w:r>
      <w:proofErr w:type="spellEnd"/>
      <w:proofErr w:type="gramEnd"/>
      <w:r w:rsidRPr="00A27371">
        <w:rPr>
          <w:rFonts w:ascii="Times New Roman" w:hAnsi="Times New Roman" w:cs="Times New Roman"/>
        </w:rPr>
        <w:t xml:space="preserve"> subalterno. ¿</w:t>
      </w:r>
      <w:proofErr w:type="spellStart"/>
      <w:r w:rsidRPr="00A27371">
        <w:rPr>
          <w:rFonts w:ascii="Times New Roman" w:hAnsi="Times New Roman" w:cs="Times New Roman"/>
        </w:rPr>
        <w:t>Cuál</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sería</w:t>
      </w:r>
      <w:proofErr w:type="spellEnd"/>
      <w:r w:rsidRPr="00A27371">
        <w:rPr>
          <w:rFonts w:ascii="Times New Roman" w:hAnsi="Times New Roman" w:cs="Times New Roman"/>
        </w:rPr>
        <w:t xml:space="preserve"> </w:t>
      </w:r>
      <w:proofErr w:type="spellStart"/>
      <w:proofErr w:type="gramStart"/>
      <w:r w:rsidRPr="00A27371">
        <w:rPr>
          <w:rFonts w:ascii="Times New Roman" w:hAnsi="Times New Roman" w:cs="Times New Roman"/>
        </w:rPr>
        <w:t>el</w:t>
      </w:r>
      <w:proofErr w:type="spellEnd"/>
      <w:proofErr w:type="gramEnd"/>
      <w:r w:rsidRPr="00A27371">
        <w:rPr>
          <w:rFonts w:ascii="Times New Roman" w:hAnsi="Times New Roman" w:cs="Times New Roman"/>
        </w:rPr>
        <w:t xml:space="preserve"> </w:t>
      </w:r>
      <w:proofErr w:type="spellStart"/>
      <w:r w:rsidRPr="00A27371">
        <w:rPr>
          <w:rFonts w:ascii="Times New Roman" w:hAnsi="Times New Roman" w:cs="Times New Roman"/>
        </w:rPr>
        <w:t>interés</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después</w:t>
      </w:r>
      <w:proofErr w:type="spellEnd"/>
      <w:r w:rsidRPr="00A27371">
        <w:rPr>
          <w:rFonts w:ascii="Times New Roman" w:hAnsi="Times New Roman" w:cs="Times New Roman"/>
        </w:rPr>
        <w:t xml:space="preserve"> de todo,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representar al subalterno como subalterno? </w:t>
      </w:r>
      <w:proofErr w:type="spellStart"/>
      <w:r w:rsidRPr="00A27371">
        <w:rPr>
          <w:rFonts w:ascii="Times New Roman" w:hAnsi="Times New Roman" w:cs="Times New Roman"/>
        </w:rPr>
        <w:t>Ni</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tampoco</w:t>
      </w:r>
      <w:proofErr w:type="spellEnd"/>
      <w:r w:rsidRPr="00A27371">
        <w:rPr>
          <w:rFonts w:ascii="Times New Roman" w:hAnsi="Times New Roman" w:cs="Times New Roman"/>
        </w:rPr>
        <w:t xml:space="preserve"> se trata, </w:t>
      </w:r>
      <w:proofErr w:type="spellStart"/>
      <w:r w:rsidRPr="00A27371">
        <w:rPr>
          <w:rFonts w:ascii="Times New Roman" w:hAnsi="Times New Roman" w:cs="Times New Roman"/>
        </w:rPr>
        <w:t>simplemente</w:t>
      </w:r>
      <w:proofErr w:type="spellEnd"/>
      <w:r w:rsidRPr="00A27371">
        <w:rPr>
          <w:rFonts w:ascii="Times New Roman" w:hAnsi="Times New Roman" w:cs="Times New Roman"/>
        </w:rPr>
        <w:t xml:space="preserve">, de </w:t>
      </w:r>
      <w:proofErr w:type="spellStart"/>
      <w:r w:rsidRPr="00A27371">
        <w:rPr>
          <w:rFonts w:ascii="Times New Roman" w:hAnsi="Times New Roman" w:cs="Times New Roman"/>
        </w:rPr>
        <w:t>los</w:t>
      </w:r>
      <w:proofErr w:type="spellEnd"/>
      <w:r w:rsidRPr="00A27371">
        <w:rPr>
          <w:rFonts w:ascii="Times New Roman" w:hAnsi="Times New Roman" w:cs="Times New Roman"/>
        </w:rPr>
        <w:t xml:space="preserve"> campesinos o </w:t>
      </w:r>
      <w:proofErr w:type="spellStart"/>
      <w:proofErr w:type="gramStart"/>
      <w:r w:rsidRPr="00A27371">
        <w:rPr>
          <w:rFonts w:ascii="Times New Roman" w:hAnsi="Times New Roman" w:cs="Times New Roman"/>
        </w:rPr>
        <w:t>del</w:t>
      </w:r>
      <w:proofErr w:type="spellEnd"/>
      <w:proofErr w:type="gramEnd"/>
      <w:r w:rsidRPr="00A27371">
        <w:rPr>
          <w:rFonts w:ascii="Times New Roman" w:hAnsi="Times New Roman" w:cs="Times New Roman"/>
        </w:rPr>
        <w:t xml:space="preserve"> passado histórico. </w:t>
      </w:r>
      <w:r w:rsidRPr="00A27371">
        <w:rPr>
          <w:rFonts w:ascii="Times New Roman" w:hAnsi="Times New Roman" w:cs="Times New Roman"/>
          <w:b/>
        </w:rPr>
        <w:t xml:space="preserve">Los </w:t>
      </w:r>
      <w:proofErr w:type="spellStart"/>
      <w:r w:rsidRPr="00A27371">
        <w:rPr>
          <w:rFonts w:ascii="Times New Roman" w:hAnsi="Times New Roman" w:cs="Times New Roman"/>
          <w:b/>
        </w:rPr>
        <w:t>estudios</w:t>
      </w:r>
      <w:proofErr w:type="spellEnd"/>
      <w:r w:rsidRPr="00A27371">
        <w:rPr>
          <w:rFonts w:ascii="Times New Roman" w:hAnsi="Times New Roman" w:cs="Times New Roman"/>
          <w:b/>
        </w:rPr>
        <w:t xml:space="preserve"> subalternos </w:t>
      </w:r>
      <w:proofErr w:type="spellStart"/>
      <w:r w:rsidRPr="00A27371">
        <w:rPr>
          <w:rFonts w:ascii="Times New Roman" w:hAnsi="Times New Roman" w:cs="Times New Roman"/>
          <w:b/>
        </w:rPr>
        <w:t>aparecen</w:t>
      </w:r>
      <w:proofErr w:type="spellEnd"/>
      <w:r w:rsidRPr="00A27371">
        <w:rPr>
          <w:rFonts w:ascii="Times New Roman" w:hAnsi="Times New Roman" w:cs="Times New Roman"/>
          <w:b/>
        </w:rPr>
        <w:t xml:space="preserve"> y se </w:t>
      </w:r>
      <w:proofErr w:type="spellStart"/>
      <w:r w:rsidRPr="00A27371">
        <w:rPr>
          <w:rFonts w:ascii="Times New Roman" w:hAnsi="Times New Roman" w:cs="Times New Roman"/>
          <w:b/>
        </w:rPr>
        <w:t>desarrollan</w:t>
      </w:r>
      <w:proofErr w:type="spellEnd"/>
      <w:r w:rsidRPr="00A27371">
        <w:rPr>
          <w:rFonts w:ascii="Times New Roman" w:hAnsi="Times New Roman" w:cs="Times New Roman"/>
          <w:b/>
        </w:rPr>
        <w:t xml:space="preserve"> como una </w:t>
      </w:r>
      <w:proofErr w:type="spellStart"/>
      <w:r w:rsidRPr="00A27371">
        <w:rPr>
          <w:rFonts w:ascii="Times New Roman" w:hAnsi="Times New Roman" w:cs="Times New Roman"/>
          <w:b/>
        </w:rPr>
        <w:t>práctica</w:t>
      </w:r>
      <w:proofErr w:type="spellEnd"/>
      <w:r w:rsidRPr="00A27371">
        <w:rPr>
          <w:rFonts w:ascii="Times New Roman" w:hAnsi="Times New Roman" w:cs="Times New Roman"/>
          <w:b/>
        </w:rPr>
        <w:t xml:space="preserve"> académica </w:t>
      </w:r>
      <w:proofErr w:type="spellStart"/>
      <w:r w:rsidRPr="00A27371">
        <w:rPr>
          <w:rFonts w:ascii="Times New Roman" w:hAnsi="Times New Roman" w:cs="Times New Roman"/>
          <w:b/>
        </w:rPr>
        <w:t>en</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un</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escenario</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contemporáneo</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en</w:t>
      </w:r>
      <w:proofErr w:type="spellEnd"/>
      <w:r w:rsidRPr="00A27371">
        <w:rPr>
          <w:rFonts w:ascii="Times New Roman" w:hAnsi="Times New Roman" w:cs="Times New Roman"/>
          <w:b/>
        </w:rPr>
        <w:t xml:space="preserve"> </w:t>
      </w:r>
      <w:proofErr w:type="spellStart"/>
      <w:proofErr w:type="gramStart"/>
      <w:r w:rsidRPr="00A27371">
        <w:rPr>
          <w:rFonts w:ascii="Times New Roman" w:hAnsi="Times New Roman" w:cs="Times New Roman"/>
          <w:b/>
        </w:rPr>
        <w:t>el</w:t>
      </w:r>
      <w:proofErr w:type="spellEnd"/>
      <w:proofErr w:type="gramEnd"/>
      <w:r w:rsidRPr="00A27371">
        <w:rPr>
          <w:rFonts w:ascii="Times New Roman" w:hAnsi="Times New Roman" w:cs="Times New Roman"/>
          <w:b/>
        </w:rPr>
        <w:t xml:space="preserve"> </w:t>
      </w:r>
      <w:proofErr w:type="spellStart"/>
      <w:r w:rsidRPr="00A27371">
        <w:rPr>
          <w:rFonts w:ascii="Times New Roman" w:hAnsi="Times New Roman" w:cs="Times New Roman"/>
          <w:b/>
        </w:rPr>
        <w:t>cual</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nuevas</w:t>
      </w:r>
      <w:proofErr w:type="spellEnd"/>
      <w:r w:rsidRPr="00A27371">
        <w:rPr>
          <w:rFonts w:ascii="Times New Roman" w:hAnsi="Times New Roman" w:cs="Times New Roman"/>
          <w:b/>
        </w:rPr>
        <w:t xml:space="preserve"> relaciones de </w:t>
      </w:r>
      <w:proofErr w:type="spellStart"/>
      <w:r w:rsidRPr="00A27371">
        <w:rPr>
          <w:rFonts w:ascii="Times New Roman" w:hAnsi="Times New Roman" w:cs="Times New Roman"/>
          <w:b/>
        </w:rPr>
        <w:t>dominación</w:t>
      </w:r>
      <w:proofErr w:type="spellEnd"/>
      <w:r w:rsidRPr="00A27371">
        <w:rPr>
          <w:rFonts w:ascii="Times New Roman" w:hAnsi="Times New Roman" w:cs="Times New Roman"/>
          <w:b/>
        </w:rPr>
        <w:t xml:space="preserve"> y </w:t>
      </w:r>
      <w:proofErr w:type="spellStart"/>
      <w:r w:rsidRPr="00A27371">
        <w:rPr>
          <w:rFonts w:ascii="Times New Roman" w:hAnsi="Times New Roman" w:cs="Times New Roman"/>
          <w:b/>
        </w:rPr>
        <w:t>subalternidad</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son</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producidas</w:t>
      </w:r>
      <w:proofErr w:type="spellEnd"/>
      <w:r w:rsidRPr="00A27371">
        <w:rPr>
          <w:rFonts w:ascii="Times New Roman" w:hAnsi="Times New Roman" w:cs="Times New Roman"/>
          <w:b/>
        </w:rPr>
        <w:t xml:space="preserve"> regularmente y </w:t>
      </w:r>
      <w:proofErr w:type="spellStart"/>
      <w:r w:rsidRPr="00A27371">
        <w:rPr>
          <w:rFonts w:ascii="Times New Roman" w:hAnsi="Times New Roman" w:cs="Times New Roman"/>
          <w:b/>
        </w:rPr>
        <w:t>otras</w:t>
      </w:r>
      <w:proofErr w:type="spellEnd"/>
      <w:r w:rsidRPr="00A27371">
        <w:rPr>
          <w:rFonts w:ascii="Times New Roman" w:hAnsi="Times New Roman" w:cs="Times New Roman"/>
          <w:b/>
        </w:rPr>
        <w:t xml:space="preserve"> anteriores </w:t>
      </w:r>
      <w:proofErr w:type="spellStart"/>
      <w:r w:rsidRPr="00A27371">
        <w:rPr>
          <w:rFonts w:ascii="Times New Roman" w:hAnsi="Times New Roman" w:cs="Times New Roman"/>
          <w:b/>
        </w:rPr>
        <w:t>son</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reproducidas</w:t>
      </w:r>
      <w:proofErr w:type="spellEnd"/>
      <w:r w:rsidRPr="00A27371">
        <w:rPr>
          <w:rFonts w:ascii="Times New Roman" w:hAnsi="Times New Roman" w:cs="Times New Roman"/>
          <w:b/>
        </w:rPr>
        <w:t xml:space="preserve"> o </w:t>
      </w:r>
      <w:proofErr w:type="spellStart"/>
      <w:r w:rsidRPr="00A27371">
        <w:rPr>
          <w:rFonts w:ascii="Times New Roman" w:hAnsi="Times New Roman" w:cs="Times New Roman"/>
          <w:b/>
        </w:rPr>
        <w:t>reforzadas</w:t>
      </w:r>
      <w:proofErr w:type="spellEnd"/>
      <w:r w:rsidRPr="00A27371">
        <w:rPr>
          <w:rFonts w:ascii="Times New Roman" w:hAnsi="Times New Roman" w:cs="Times New Roman"/>
          <w:b/>
        </w:rPr>
        <w:t>.</w:t>
      </w:r>
      <w:r w:rsidRPr="00A27371">
        <w:rPr>
          <w:rFonts w:ascii="Times New Roman" w:hAnsi="Times New Roman" w:cs="Times New Roman"/>
        </w:rPr>
        <w:t xml:space="preserve"> (BEVERLEY, 2011, p. 22, grifos nosso</w:t>
      </w:r>
      <w:proofErr w:type="gramStart"/>
      <w:r w:rsidRPr="00A27371">
        <w:rPr>
          <w:rFonts w:ascii="Times New Roman" w:hAnsi="Times New Roman" w:cs="Times New Roman"/>
        </w:rPr>
        <w:t>)</w:t>
      </w:r>
      <w:proofErr w:type="gramEnd"/>
      <w:r w:rsidRPr="00A27371">
        <w:rPr>
          <w:rFonts w:ascii="Times New Roman" w:hAnsi="Times New Roman" w:cs="Times New Roman"/>
        </w:rPr>
        <w:t xml:space="preserve"> </w:t>
      </w:r>
    </w:p>
    <w:p w:rsidR="0011576E" w:rsidRPr="00A27371" w:rsidRDefault="0011576E" w:rsidP="0011576E">
      <w:pPr>
        <w:autoSpaceDE w:val="0"/>
        <w:autoSpaceDN w:val="0"/>
        <w:adjustRightInd w:val="0"/>
        <w:ind w:left="2268"/>
        <w:jc w:val="both"/>
        <w:rPr>
          <w:rFonts w:ascii="Times New Roman" w:hAnsi="Times New Roman" w:cs="Times New Roman"/>
          <w:b/>
          <w:color w:val="FF0000"/>
        </w:rPr>
      </w:pPr>
    </w:p>
    <w:p w:rsidR="0011576E" w:rsidRPr="00A27371" w:rsidRDefault="0011576E" w:rsidP="0011576E">
      <w:pPr>
        <w:autoSpaceDE w:val="0"/>
        <w:autoSpaceDN w:val="0"/>
        <w:adjustRightInd w:val="0"/>
        <w:spacing w:after="0" w:line="360" w:lineRule="auto"/>
        <w:jc w:val="both"/>
        <w:rPr>
          <w:rFonts w:ascii="Times New Roman" w:hAnsi="Times New Roman" w:cs="Times New Roman"/>
          <w:sz w:val="24"/>
          <w:szCs w:val="24"/>
        </w:rPr>
      </w:pPr>
      <w:r w:rsidRPr="00A27371">
        <w:rPr>
          <w:rFonts w:ascii="Times New Roman" w:hAnsi="Times New Roman" w:cs="Times New Roman"/>
          <w:b/>
          <w:sz w:val="24"/>
          <w:szCs w:val="24"/>
        </w:rPr>
        <w:tab/>
      </w:r>
      <w:proofErr w:type="spellStart"/>
      <w:r w:rsidRPr="00A27371">
        <w:rPr>
          <w:rFonts w:ascii="Times New Roman" w:hAnsi="Times New Roman" w:cs="Times New Roman"/>
          <w:sz w:val="24"/>
          <w:szCs w:val="24"/>
        </w:rPr>
        <w:t>Beverley</w:t>
      </w:r>
      <w:proofErr w:type="spellEnd"/>
      <w:r w:rsidRPr="00A27371">
        <w:rPr>
          <w:rFonts w:ascii="Times New Roman" w:hAnsi="Times New Roman" w:cs="Times New Roman"/>
          <w:sz w:val="24"/>
          <w:szCs w:val="24"/>
        </w:rPr>
        <w:t xml:space="preserve"> (2011) compreende que a ideia de estudar o subalterno é contraditória. Entretanto, o reconhecimento dessa natureza paradoxal possibilita o exercício de uma leitura a contrapelo. Desse modo, o processo tem como consequência o deslindamento de “</w:t>
      </w:r>
      <w:proofErr w:type="spellStart"/>
      <w:proofErr w:type="gramStart"/>
      <w:r w:rsidRPr="00A27371">
        <w:rPr>
          <w:rFonts w:ascii="Times New Roman" w:hAnsi="Times New Roman" w:cs="Times New Roman"/>
          <w:sz w:val="24"/>
          <w:szCs w:val="24"/>
        </w:rPr>
        <w:t>la</w:t>
      </w:r>
      <w:proofErr w:type="spellEnd"/>
      <w:proofErr w:type="gramEnd"/>
      <w:r w:rsidRPr="00A27371">
        <w:rPr>
          <w:rFonts w:ascii="Times New Roman" w:hAnsi="Times New Roman" w:cs="Times New Roman"/>
          <w:sz w:val="24"/>
          <w:szCs w:val="24"/>
        </w:rPr>
        <w:t xml:space="preserve"> </w:t>
      </w:r>
      <w:proofErr w:type="spellStart"/>
      <w:r w:rsidRPr="00A27371">
        <w:rPr>
          <w:rFonts w:ascii="Times New Roman" w:hAnsi="Times New Roman" w:cs="Times New Roman"/>
          <w:sz w:val="24"/>
          <w:szCs w:val="24"/>
        </w:rPr>
        <w:t>autoridad</w:t>
      </w:r>
      <w:proofErr w:type="spellEnd"/>
      <w:r w:rsidRPr="00A27371">
        <w:rPr>
          <w:rFonts w:ascii="Times New Roman" w:hAnsi="Times New Roman" w:cs="Times New Roman"/>
          <w:sz w:val="24"/>
          <w:szCs w:val="24"/>
        </w:rPr>
        <w:t xml:space="preserve"> de </w:t>
      </w:r>
      <w:proofErr w:type="spellStart"/>
      <w:r w:rsidRPr="00A27371">
        <w:rPr>
          <w:rFonts w:ascii="Times New Roman" w:hAnsi="Times New Roman" w:cs="Times New Roman"/>
          <w:sz w:val="24"/>
          <w:szCs w:val="24"/>
        </w:rPr>
        <w:t>la</w:t>
      </w:r>
      <w:proofErr w:type="spellEnd"/>
      <w:r w:rsidRPr="00A27371">
        <w:rPr>
          <w:rFonts w:ascii="Times New Roman" w:hAnsi="Times New Roman" w:cs="Times New Roman"/>
          <w:sz w:val="24"/>
          <w:szCs w:val="24"/>
        </w:rPr>
        <w:t xml:space="preserve"> alta cultura de </w:t>
      </w:r>
      <w:proofErr w:type="spellStart"/>
      <w:r w:rsidRPr="00A27371">
        <w:rPr>
          <w:rFonts w:ascii="Times New Roman" w:hAnsi="Times New Roman" w:cs="Times New Roman"/>
          <w:sz w:val="24"/>
          <w:szCs w:val="24"/>
        </w:rPr>
        <w:t>la</w:t>
      </w:r>
      <w:proofErr w:type="spellEnd"/>
      <w:r w:rsidRPr="00A27371">
        <w:rPr>
          <w:rFonts w:ascii="Times New Roman" w:hAnsi="Times New Roman" w:cs="Times New Roman"/>
          <w:sz w:val="24"/>
          <w:szCs w:val="24"/>
        </w:rPr>
        <w:t xml:space="preserve"> academia y de </w:t>
      </w:r>
      <w:proofErr w:type="spellStart"/>
      <w:r w:rsidRPr="00A27371">
        <w:rPr>
          <w:rFonts w:ascii="Times New Roman" w:hAnsi="Times New Roman" w:cs="Times New Roman"/>
          <w:sz w:val="24"/>
          <w:szCs w:val="24"/>
        </w:rPr>
        <w:t>los</w:t>
      </w:r>
      <w:proofErr w:type="spellEnd"/>
      <w:r w:rsidRPr="00A27371">
        <w:rPr>
          <w:rFonts w:ascii="Times New Roman" w:hAnsi="Times New Roman" w:cs="Times New Roman"/>
          <w:sz w:val="24"/>
          <w:szCs w:val="24"/>
        </w:rPr>
        <w:t xml:space="preserve"> centros de saber al </w:t>
      </w:r>
      <w:proofErr w:type="spellStart"/>
      <w:r w:rsidRPr="00A27371">
        <w:rPr>
          <w:rFonts w:ascii="Times New Roman" w:hAnsi="Times New Roman" w:cs="Times New Roman"/>
          <w:sz w:val="24"/>
          <w:szCs w:val="24"/>
        </w:rPr>
        <w:t>mismo</w:t>
      </w:r>
      <w:proofErr w:type="spellEnd"/>
      <w:r w:rsidRPr="00A27371">
        <w:rPr>
          <w:rFonts w:ascii="Times New Roman" w:hAnsi="Times New Roman" w:cs="Times New Roman"/>
          <w:sz w:val="24"/>
          <w:szCs w:val="24"/>
        </w:rPr>
        <w:t xml:space="preserve"> </w:t>
      </w:r>
      <w:proofErr w:type="spellStart"/>
      <w:r w:rsidRPr="00A27371">
        <w:rPr>
          <w:rFonts w:ascii="Times New Roman" w:hAnsi="Times New Roman" w:cs="Times New Roman"/>
          <w:sz w:val="24"/>
          <w:szCs w:val="24"/>
        </w:rPr>
        <w:t>tiempo</w:t>
      </w:r>
      <w:proofErr w:type="spellEnd"/>
      <w:r w:rsidRPr="00A27371">
        <w:rPr>
          <w:rFonts w:ascii="Times New Roman" w:hAnsi="Times New Roman" w:cs="Times New Roman"/>
          <w:sz w:val="24"/>
          <w:szCs w:val="24"/>
        </w:rPr>
        <w:t xml:space="preserve"> que continuamos participando plenamente </w:t>
      </w:r>
      <w:proofErr w:type="spellStart"/>
      <w:r w:rsidRPr="00A27371">
        <w:rPr>
          <w:rFonts w:ascii="Times New Roman" w:hAnsi="Times New Roman" w:cs="Times New Roman"/>
          <w:sz w:val="24"/>
          <w:szCs w:val="24"/>
        </w:rPr>
        <w:t>en</w:t>
      </w:r>
      <w:proofErr w:type="spellEnd"/>
      <w:r w:rsidRPr="00A27371">
        <w:rPr>
          <w:rFonts w:ascii="Times New Roman" w:hAnsi="Times New Roman" w:cs="Times New Roman"/>
          <w:sz w:val="24"/>
          <w:szCs w:val="24"/>
        </w:rPr>
        <w:t xml:space="preserve"> </w:t>
      </w:r>
      <w:proofErr w:type="spellStart"/>
      <w:r w:rsidRPr="00A27371">
        <w:rPr>
          <w:rFonts w:ascii="Times New Roman" w:hAnsi="Times New Roman" w:cs="Times New Roman"/>
          <w:sz w:val="24"/>
          <w:szCs w:val="24"/>
        </w:rPr>
        <w:t>ellos</w:t>
      </w:r>
      <w:proofErr w:type="spellEnd"/>
      <w:r w:rsidRPr="00A27371">
        <w:rPr>
          <w:rFonts w:ascii="Times New Roman" w:hAnsi="Times New Roman" w:cs="Times New Roman"/>
          <w:sz w:val="24"/>
          <w:szCs w:val="24"/>
        </w:rPr>
        <w:t xml:space="preserve"> como artistas, </w:t>
      </w:r>
      <w:proofErr w:type="spellStart"/>
      <w:r w:rsidRPr="00A27371">
        <w:rPr>
          <w:rFonts w:ascii="Times New Roman" w:hAnsi="Times New Roman" w:cs="Times New Roman"/>
          <w:sz w:val="24"/>
          <w:szCs w:val="24"/>
        </w:rPr>
        <w:t>profesores</w:t>
      </w:r>
      <w:proofErr w:type="spellEnd"/>
      <w:r w:rsidRPr="00A27371">
        <w:rPr>
          <w:rFonts w:ascii="Times New Roman" w:hAnsi="Times New Roman" w:cs="Times New Roman"/>
          <w:sz w:val="24"/>
          <w:szCs w:val="24"/>
        </w:rPr>
        <w:t xml:space="preserve">, investigadores, planificadores y / o teóricos” (BEVERLEY, 2011, p. 23). </w:t>
      </w:r>
      <w:proofErr w:type="spellStart"/>
      <w:r w:rsidRPr="00A27371">
        <w:rPr>
          <w:rFonts w:ascii="Times New Roman" w:hAnsi="Times New Roman" w:cs="Times New Roman"/>
          <w:sz w:val="24"/>
          <w:szCs w:val="24"/>
        </w:rPr>
        <w:t>Beverley</w:t>
      </w:r>
      <w:proofErr w:type="spellEnd"/>
      <w:r w:rsidRPr="00A27371">
        <w:rPr>
          <w:rFonts w:ascii="Times New Roman" w:hAnsi="Times New Roman" w:cs="Times New Roman"/>
          <w:sz w:val="24"/>
          <w:szCs w:val="24"/>
        </w:rPr>
        <w:t xml:space="preserve"> (2011) complementa:</w:t>
      </w:r>
      <w:r w:rsidRPr="00A27371">
        <w:rPr>
          <w:rFonts w:ascii="Times New Roman" w:hAnsi="Times New Roman" w:cs="Times New Roman"/>
          <w:color w:val="FF0000"/>
          <w:sz w:val="24"/>
          <w:szCs w:val="24"/>
        </w:rPr>
        <w:t xml:space="preserve"> </w:t>
      </w:r>
    </w:p>
    <w:p w:rsidR="00685AB1" w:rsidRPr="00A27371" w:rsidRDefault="0011576E" w:rsidP="00685AB1">
      <w:pPr>
        <w:autoSpaceDE w:val="0"/>
        <w:autoSpaceDN w:val="0"/>
        <w:adjustRightInd w:val="0"/>
        <w:ind w:left="2268"/>
        <w:jc w:val="both"/>
        <w:rPr>
          <w:rFonts w:ascii="Times New Roman" w:hAnsi="Times New Roman" w:cs="Times New Roman"/>
        </w:rPr>
      </w:pPr>
      <w:proofErr w:type="spellStart"/>
      <w:r w:rsidRPr="00A27371">
        <w:rPr>
          <w:rFonts w:ascii="Times New Roman" w:hAnsi="Times New Roman" w:cs="Times New Roman"/>
        </w:rPr>
        <w:t>Aquellos</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quienes</w:t>
      </w:r>
      <w:proofErr w:type="spellEnd"/>
      <w:r w:rsidRPr="00A27371">
        <w:rPr>
          <w:rFonts w:ascii="Times New Roman" w:hAnsi="Times New Roman" w:cs="Times New Roman"/>
        </w:rPr>
        <w:t xml:space="preserve"> participamos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w:t>
      </w:r>
      <w:proofErr w:type="spellStart"/>
      <w:proofErr w:type="gramStart"/>
      <w:r w:rsidRPr="00A27371">
        <w:rPr>
          <w:rFonts w:ascii="Times New Roman" w:hAnsi="Times New Roman" w:cs="Times New Roman"/>
        </w:rPr>
        <w:t>el</w:t>
      </w:r>
      <w:proofErr w:type="spellEnd"/>
      <w:proofErr w:type="gramEnd"/>
      <w:r w:rsidRPr="00A27371">
        <w:rPr>
          <w:rFonts w:ascii="Times New Roman" w:hAnsi="Times New Roman" w:cs="Times New Roman"/>
        </w:rPr>
        <w:t xml:space="preserve"> </w:t>
      </w:r>
      <w:proofErr w:type="spellStart"/>
      <w:r w:rsidRPr="00A27371">
        <w:rPr>
          <w:rFonts w:ascii="Times New Roman" w:hAnsi="Times New Roman" w:cs="Times New Roman"/>
        </w:rPr>
        <w:t>proyecto</w:t>
      </w:r>
      <w:proofErr w:type="spellEnd"/>
      <w:r w:rsidRPr="00A27371">
        <w:rPr>
          <w:rFonts w:ascii="Times New Roman" w:hAnsi="Times New Roman" w:cs="Times New Roman"/>
        </w:rPr>
        <w:t xml:space="preserve"> de </w:t>
      </w:r>
      <w:proofErr w:type="spellStart"/>
      <w:r w:rsidRPr="00A27371">
        <w:rPr>
          <w:rFonts w:ascii="Times New Roman" w:hAnsi="Times New Roman" w:cs="Times New Roman"/>
        </w:rPr>
        <w:t>los</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estudios</w:t>
      </w:r>
      <w:proofErr w:type="spellEnd"/>
      <w:r w:rsidRPr="00A27371">
        <w:rPr>
          <w:rFonts w:ascii="Times New Roman" w:hAnsi="Times New Roman" w:cs="Times New Roman"/>
        </w:rPr>
        <w:t xml:space="preserve"> subalternos somos </w:t>
      </w:r>
      <w:proofErr w:type="spellStart"/>
      <w:r w:rsidRPr="00A27371">
        <w:rPr>
          <w:rFonts w:ascii="Times New Roman" w:hAnsi="Times New Roman" w:cs="Times New Roman"/>
        </w:rPr>
        <w:t>frecuentemente</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cuestionados</w:t>
      </w:r>
      <w:proofErr w:type="spellEnd"/>
      <w:r w:rsidRPr="00A27371">
        <w:rPr>
          <w:rFonts w:ascii="Times New Roman" w:hAnsi="Times New Roman" w:cs="Times New Roman"/>
        </w:rPr>
        <w:t>: ¿</w:t>
      </w:r>
      <w:proofErr w:type="spellStart"/>
      <w:r w:rsidRPr="00A27371">
        <w:rPr>
          <w:rFonts w:ascii="Times New Roman" w:hAnsi="Times New Roman" w:cs="Times New Roman"/>
        </w:rPr>
        <w:t>cómo</w:t>
      </w:r>
      <w:proofErr w:type="spellEnd"/>
      <w:r w:rsidRPr="00A27371">
        <w:rPr>
          <w:rFonts w:ascii="Times New Roman" w:hAnsi="Times New Roman" w:cs="Times New Roman"/>
        </w:rPr>
        <w:t xml:space="preserve"> es que </w:t>
      </w:r>
      <w:proofErr w:type="spellStart"/>
      <w:r w:rsidRPr="00A27371">
        <w:rPr>
          <w:rFonts w:ascii="Times New Roman" w:hAnsi="Times New Roman" w:cs="Times New Roman"/>
        </w:rPr>
        <w:t>nosotros</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quienes</w:t>
      </w:r>
      <w:proofErr w:type="spellEnd"/>
      <w:r w:rsidRPr="00A27371">
        <w:rPr>
          <w:rFonts w:ascii="Times New Roman" w:hAnsi="Times New Roman" w:cs="Times New Roman"/>
        </w:rPr>
        <w:t xml:space="preserve"> somos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su</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mayoría</w:t>
      </w:r>
      <w:proofErr w:type="spellEnd"/>
      <w:r w:rsidRPr="00A27371">
        <w:rPr>
          <w:rFonts w:ascii="Times New Roman" w:hAnsi="Times New Roman" w:cs="Times New Roman"/>
        </w:rPr>
        <w:t xml:space="preserve">) académicos </w:t>
      </w:r>
      <w:proofErr w:type="spellStart"/>
      <w:r w:rsidRPr="00A27371">
        <w:rPr>
          <w:rFonts w:ascii="Times New Roman" w:hAnsi="Times New Roman" w:cs="Times New Roman"/>
        </w:rPr>
        <w:t>blancos</w:t>
      </w:r>
      <w:proofErr w:type="spellEnd"/>
      <w:r w:rsidRPr="00A27371">
        <w:rPr>
          <w:rFonts w:ascii="Times New Roman" w:hAnsi="Times New Roman" w:cs="Times New Roman"/>
        </w:rPr>
        <w:t xml:space="preserve"> de </w:t>
      </w:r>
      <w:proofErr w:type="spellStart"/>
      <w:r w:rsidRPr="00A27371">
        <w:rPr>
          <w:rFonts w:ascii="Times New Roman" w:hAnsi="Times New Roman" w:cs="Times New Roman"/>
        </w:rPr>
        <w:t>clase</w:t>
      </w:r>
      <w:proofErr w:type="spellEnd"/>
      <w:r w:rsidRPr="00A27371">
        <w:rPr>
          <w:rFonts w:ascii="Times New Roman" w:hAnsi="Times New Roman" w:cs="Times New Roman"/>
        </w:rPr>
        <w:t xml:space="preserve"> media o alta,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universidades de </w:t>
      </w:r>
      <w:proofErr w:type="spellStart"/>
      <w:r w:rsidRPr="00A27371">
        <w:rPr>
          <w:rFonts w:ascii="Times New Roman" w:hAnsi="Times New Roman" w:cs="Times New Roman"/>
        </w:rPr>
        <w:t>investigación</w:t>
      </w:r>
      <w:proofErr w:type="spellEnd"/>
      <w:r w:rsidRPr="00A27371">
        <w:rPr>
          <w:rFonts w:ascii="Times New Roman" w:hAnsi="Times New Roman" w:cs="Times New Roman"/>
        </w:rPr>
        <w:t xml:space="preserve"> o </w:t>
      </w:r>
      <w:proofErr w:type="spellStart"/>
      <w:r w:rsidRPr="00A27371">
        <w:rPr>
          <w:rFonts w:ascii="Times New Roman" w:hAnsi="Times New Roman" w:cs="Times New Roman"/>
        </w:rPr>
        <w:t>en</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instituciones</w:t>
      </w:r>
      <w:proofErr w:type="spellEnd"/>
      <w:r w:rsidRPr="00A27371">
        <w:rPr>
          <w:rFonts w:ascii="Times New Roman" w:hAnsi="Times New Roman" w:cs="Times New Roman"/>
        </w:rPr>
        <w:t xml:space="preserve"> de alta cultura, podemos reivindicar que representamos al subalterno? Pero no reivindicamos </w:t>
      </w:r>
      <w:proofErr w:type="spellStart"/>
      <w:r w:rsidRPr="00A27371">
        <w:rPr>
          <w:rFonts w:ascii="Times New Roman" w:hAnsi="Times New Roman" w:cs="Times New Roman"/>
        </w:rPr>
        <w:t>representarlo</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cartografiarlo</w:t>
      </w:r>
      <w:proofErr w:type="spellEnd"/>
      <w:r w:rsidRPr="00A27371">
        <w:rPr>
          <w:rFonts w:ascii="Times New Roman" w:hAnsi="Times New Roman" w:cs="Times New Roman"/>
        </w:rPr>
        <w:t>”, “</w:t>
      </w:r>
      <w:proofErr w:type="spellStart"/>
      <w:r w:rsidRPr="00A27371">
        <w:rPr>
          <w:rFonts w:ascii="Times New Roman" w:hAnsi="Times New Roman" w:cs="Times New Roman"/>
        </w:rPr>
        <w:t>dejarlo</w:t>
      </w:r>
      <w:proofErr w:type="spellEnd"/>
      <w:r w:rsidRPr="00A27371">
        <w:rPr>
          <w:rFonts w:ascii="Times New Roman" w:hAnsi="Times New Roman" w:cs="Times New Roman"/>
        </w:rPr>
        <w:t xml:space="preserve"> </w:t>
      </w:r>
      <w:proofErr w:type="spellStart"/>
      <w:r w:rsidRPr="00A27371">
        <w:rPr>
          <w:rFonts w:ascii="Times New Roman" w:hAnsi="Times New Roman" w:cs="Times New Roman"/>
        </w:rPr>
        <w:t>hablar</w:t>
      </w:r>
      <w:proofErr w:type="spellEnd"/>
      <w:r w:rsidRPr="00A27371">
        <w:rPr>
          <w:rFonts w:ascii="Times New Roman" w:hAnsi="Times New Roman" w:cs="Times New Roman"/>
        </w:rPr>
        <w:t>”, “</w:t>
      </w:r>
      <w:proofErr w:type="spellStart"/>
      <w:r w:rsidRPr="00A27371">
        <w:rPr>
          <w:rFonts w:ascii="Times New Roman" w:hAnsi="Times New Roman" w:cs="Times New Roman"/>
        </w:rPr>
        <w:t>hablar</w:t>
      </w:r>
      <w:proofErr w:type="spellEnd"/>
      <w:r w:rsidRPr="00A27371">
        <w:rPr>
          <w:rFonts w:ascii="Times New Roman" w:hAnsi="Times New Roman" w:cs="Times New Roman"/>
        </w:rPr>
        <w:t xml:space="preserve"> por </w:t>
      </w:r>
      <w:proofErr w:type="spellStart"/>
      <w:r w:rsidRPr="00A27371">
        <w:rPr>
          <w:rFonts w:ascii="Times New Roman" w:hAnsi="Times New Roman" w:cs="Times New Roman"/>
        </w:rPr>
        <w:t>él</w:t>
      </w:r>
      <w:proofErr w:type="spellEnd"/>
      <w:r w:rsidRPr="00A27371">
        <w:rPr>
          <w:rFonts w:ascii="Times New Roman" w:hAnsi="Times New Roman" w:cs="Times New Roman"/>
        </w:rPr>
        <w:t xml:space="preserve">”). </w:t>
      </w:r>
      <w:r w:rsidRPr="00A27371">
        <w:rPr>
          <w:rFonts w:ascii="Times New Roman" w:hAnsi="Times New Roman" w:cs="Times New Roman"/>
          <w:b/>
        </w:rPr>
        <w:t xml:space="preserve">Buscamos </w:t>
      </w:r>
      <w:proofErr w:type="spellStart"/>
      <w:r w:rsidRPr="00A27371">
        <w:rPr>
          <w:rFonts w:ascii="Times New Roman" w:hAnsi="Times New Roman" w:cs="Times New Roman"/>
          <w:b/>
        </w:rPr>
        <w:t>en</w:t>
      </w:r>
      <w:proofErr w:type="spellEnd"/>
      <w:r w:rsidRPr="00A27371">
        <w:rPr>
          <w:rFonts w:ascii="Times New Roman" w:hAnsi="Times New Roman" w:cs="Times New Roman"/>
          <w:b/>
        </w:rPr>
        <w:t xml:space="preserve"> cambio, registrar </w:t>
      </w:r>
      <w:proofErr w:type="spellStart"/>
      <w:r w:rsidRPr="00A27371">
        <w:rPr>
          <w:rFonts w:ascii="Times New Roman" w:hAnsi="Times New Roman" w:cs="Times New Roman"/>
          <w:b/>
        </w:rPr>
        <w:t>las</w:t>
      </w:r>
      <w:proofErr w:type="spellEnd"/>
      <w:r w:rsidRPr="00A27371">
        <w:rPr>
          <w:rFonts w:ascii="Times New Roman" w:hAnsi="Times New Roman" w:cs="Times New Roman"/>
          <w:b/>
        </w:rPr>
        <w:t xml:space="preserve"> formas </w:t>
      </w:r>
      <w:proofErr w:type="spellStart"/>
      <w:r w:rsidRPr="00A27371">
        <w:rPr>
          <w:rFonts w:ascii="Times New Roman" w:hAnsi="Times New Roman" w:cs="Times New Roman"/>
          <w:b/>
        </w:rPr>
        <w:t>en</w:t>
      </w:r>
      <w:proofErr w:type="spellEnd"/>
      <w:r w:rsidRPr="00A27371">
        <w:rPr>
          <w:rFonts w:ascii="Times New Roman" w:hAnsi="Times New Roman" w:cs="Times New Roman"/>
          <w:b/>
        </w:rPr>
        <w:t xml:space="preserve"> que </w:t>
      </w:r>
      <w:proofErr w:type="spellStart"/>
      <w:proofErr w:type="gramStart"/>
      <w:r w:rsidRPr="00A27371">
        <w:rPr>
          <w:rFonts w:ascii="Times New Roman" w:hAnsi="Times New Roman" w:cs="Times New Roman"/>
          <w:b/>
        </w:rPr>
        <w:t>el</w:t>
      </w:r>
      <w:proofErr w:type="spellEnd"/>
      <w:proofErr w:type="gramEnd"/>
      <w:r w:rsidRPr="00A27371">
        <w:rPr>
          <w:rFonts w:ascii="Times New Roman" w:hAnsi="Times New Roman" w:cs="Times New Roman"/>
          <w:b/>
        </w:rPr>
        <w:t xml:space="preserve"> saber y </w:t>
      </w:r>
      <w:proofErr w:type="spellStart"/>
      <w:r w:rsidRPr="00A27371">
        <w:rPr>
          <w:rFonts w:ascii="Times New Roman" w:hAnsi="Times New Roman" w:cs="Times New Roman"/>
          <w:b/>
        </w:rPr>
        <w:t>las</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prácticas</w:t>
      </w:r>
      <w:proofErr w:type="spellEnd"/>
      <w:r w:rsidRPr="00A27371">
        <w:rPr>
          <w:rFonts w:ascii="Times New Roman" w:hAnsi="Times New Roman" w:cs="Times New Roman"/>
          <w:b/>
        </w:rPr>
        <w:t xml:space="preserve"> que </w:t>
      </w:r>
      <w:proofErr w:type="spellStart"/>
      <w:r w:rsidRPr="00A27371">
        <w:rPr>
          <w:rFonts w:ascii="Times New Roman" w:hAnsi="Times New Roman" w:cs="Times New Roman"/>
          <w:b/>
        </w:rPr>
        <w:t>producimos</w:t>
      </w:r>
      <w:proofErr w:type="spellEnd"/>
      <w:r w:rsidRPr="00A27371">
        <w:rPr>
          <w:rFonts w:ascii="Times New Roman" w:hAnsi="Times New Roman" w:cs="Times New Roman"/>
          <w:b/>
        </w:rPr>
        <w:t xml:space="preserve"> e </w:t>
      </w:r>
      <w:proofErr w:type="spellStart"/>
      <w:r w:rsidRPr="00A27371">
        <w:rPr>
          <w:rFonts w:ascii="Times New Roman" w:hAnsi="Times New Roman" w:cs="Times New Roman"/>
          <w:b/>
        </w:rPr>
        <w:t>impartimos</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están</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estructurados</w:t>
      </w:r>
      <w:proofErr w:type="spellEnd"/>
      <w:r w:rsidRPr="00A27371">
        <w:rPr>
          <w:rFonts w:ascii="Times New Roman" w:hAnsi="Times New Roman" w:cs="Times New Roman"/>
          <w:b/>
        </w:rPr>
        <w:t xml:space="preserve"> por </w:t>
      </w:r>
      <w:proofErr w:type="spellStart"/>
      <w:r w:rsidRPr="00A27371">
        <w:rPr>
          <w:rFonts w:ascii="Times New Roman" w:hAnsi="Times New Roman" w:cs="Times New Roman"/>
          <w:b/>
        </w:rPr>
        <w:t>la</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ausencia</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dificultad</w:t>
      </w:r>
      <w:proofErr w:type="spellEnd"/>
      <w:r w:rsidRPr="00A27371">
        <w:rPr>
          <w:rFonts w:ascii="Times New Roman" w:hAnsi="Times New Roman" w:cs="Times New Roman"/>
          <w:b/>
        </w:rPr>
        <w:t xml:space="preserve"> o </w:t>
      </w:r>
      <w:proofErr w:type="spellStart"/>
      <w:r w:rsidRPr="00A27371">
        <w:rPr>
          <w:rFonts w:ascii="Times New Roman" w:hAnsi="Times New Roman" w:cs="Times New Roman"/>
          <w:b/>
        </w:rPr>
        <w:t>imposibilidad</w:t>
      </w:r>
      <w:proofErr w:type="spellEnd"/>
      <w:r w:rsidRPr="00A27371">
        <w:rPr>
          <w:rFonts w:ascii="Times New Roman" w:hAnsi="Times New Roman" w:cs="Times New Roman"/>
          <w:b/>
        </w:rPr>
        <w:t xml:space="preserve"> de </w:t>
      </w:r>
      <w:proofErr w:type="spellStart"/>
      <w:r w:rsidRPr="00A27371">
        <w:rPr>
          <w:rFonts w:ascii="Times New Roman" w:hAnsi="Times New Roman" w:cs="Times New Roman"/>
          <w:b/>
        </w:rPr>
        <w:t>representación</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del</w:t>
      </w:r>
      <w:proofErr w:type="spellEnd"/>
      <w:r w:rsidRPr="00A27371">
        <w:rPr>
          <w:rFonts w:ascii="Times New Roman" w:hAnsi="Times New Roman" w:cs="Times New Roman"/>
          <w:b/>
        </w:rPr>
        <w:t xml:space="preserve"> subalterno. </w:t>
      </w:r>
      <w:proofErr w:type="spellStart"/>
      <w:r w:rsidRPr="00A27371">
        <w:rPr>
          <w:rFonts w:ascii="Times New Roman" w:hAnsi="Times New Roman" w:cs="Times New Roman"/>
          <w:b/>
        </w:rPr>
        <w:t>Esto</w:t>
      </w:r>
      <w:proofErr w:type="spellEnd"/>
      <w:r w:rsidRPr="00A27371">
        <w:rPr>
          <w:rFonts w:ascii="Times New Roman" w:hAnsi="Times New Roman" w:cs="Times New Roman"/>
          <w:b/>
        </w:rPr>
        <w:t xml:space="preserve"> equivale a </w:t>
      </w:r>
      <w:proofErr w:type="spellStart"/>
      <w:r w:rsidRPr="00A27371">
        <w:rPr>
          <w:rFonts w:ascii="Times New Roman" w:hAnsi="Times New Roman" w:cs="Times New Roman"/>
          <w:b/>
        </w:rPr>
        <w:t>reconocer</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sin</w:t>
      </w:r>
      <w:proofErr w:type="spellEnd"/>
      <w:r w:rsidRPr="00A27371">
        <w:rPr>
          <w:rFonts w:ascii="Times New Roman" w:hAnsi="Times New Roman" w:cs="Times New Roman"/>
          <w:b/>
        </w:rPr>
        <w:t xml:space="preserve"> embargo, </w:t>
      </w:r>
      <w:proofErr w:type="spellStart"/>
      <w:proofErr w:type="gramStart"/>
      <w:r w:rsidRPr="00A27371">
        <w:rPr>
          <w:rFonts w:ascii="Times New Roman" w:hAnsi="Times New Roman" w:cs="Times New Roman"/>
          <w:b/>
        </w:rPr>
        <w:t>la</w:t>
      </w:r>
      <w:proofErr w:type="spellEnd"/>
      <w:proofErr w:type="gramEnd"/>
      <w:r w:rsidRPr="00A27371">
        <w:rPr>
          <w:rFonts w:ascii="Times New Roman" w:hAnsi="Times New Roman" w:cs="Times New Roman"/>
          <w:b/>
        </w:rPr>
        <w:t xml:space="preserve"> </w:t>
      </w:r>
      <w:proofErr w:type="spellStart"/>
      <w:r w:rsidRPr="00A27371">
        <w:rPr>
          <w:rFonts w:ascii="Times New Roman" w:hAnsi="Times New Roman" w:cs="Times New Roman"/>
          <w:b/>
        </w:rPr>
        <w:t>inadecuación</w:t>
      </w:r>
      <w:proofErr w:type="spellEnd"/>
      <w:r w:rsidRPr="00A27371">
        <w:rPr>
          <w:rFonts w:ascii="Times New Roman" w:hAnsi="Times New Roman" w:cs="Times New Roman"/>
          <w:b/>
        </w:rPr>
        <w:t xml:space="preserve"> fundamental de </w:t>
      </w:r>
      <w:proofErr w:type="spellStart"/>
      <w:r w:rsidRPr="00A27371">
        <w:rPr>
          <w:rFonts w:ascii="Times New Roman" w:hAnsi="Times New Roman" w:cs="Times New Roman"/>
          <w:b/>
        </w:rPr>
        <w:t>nuestro</w:t>
      </w:r>
      <w:proofErr w:type="spellEnd"/>
      <w:r w:rsidRPr="00A27371">
        <w:rPr>
          <w:rFonts w:ascii="Times New Roman" w:hAnsi="Times New Roman" w:cs="Times New Roman"/>
          <w:b/>
        </w:rPr>
        <w:t xml:space="preserve"> saber y de </w:t>
      </w:r>
      <w:proofErr w:type="spellStart"/>
      <w:r w:rsidRPr="00A27371">
        <w:rPr>
          <w:rFonts w:ascii="Times New Roman" w:hAnsi="Times New Roman" w:cs="Times New Roman"/>
          <w:b/>
        </w:rPr>
        <w:t>nuestras</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prácticas</w:t>
      </w:r>
      <w:proofErr w:type="spellEnd"/>
      <w:r w:rsidRPr="00A27371">
        <w:rPr>
          <w:rFonts w:ascii="Times New Roman" w:hAnsi="Times New Roman" w:cs="Times New Roman"/>
          <w:b/>
        </w:rPr>
        <w:t xml:space="preserve">, junto </w:t>
      </w:r>
      <w:proofErr w:type="spellStart"/>
      <w:r w:rsidRPr="00A27371">
        <w:rPr>
          <w:rFonts w:ascii="Times New Roman" w:hAnsi="Times New Roman" w:cs="Times New Roman"/>
          <w:b/>
        </w:rPr>
        <w:t>con</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las</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instituciones</w:t>
      </w:r>
      <w:proofErr w:type="spellEnd"/>
      <w:r w:rsidRPr="00A27371">
        <w:rPr>
          <w:rFonts w:ascii="Times New Roman" w:hAnsi="Times New Roman" w:cs="Times New Roman"/>
          <w:b/>
        </w:rPr>
        <w:t xml:space="preserve"> que </w:t>
      </w:r>
      <w:proofErr w:type="spellStart"/>
      <w:r w:rsidRPr="00A27371">
        <w:rPr>
          <w:rFonts w:ascii="Times New Roman" w:hAnsi="Times New Roman" w:cs="Times New Roman"/>
          <w:b/>
        </w:rPr>
        <w:t>las</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contienen</w:t>
      </w:r>
      <w:proofErr w:type="spellEnd"/>
      <w:r w:rsidRPr="00A27371">
        <w:rPr>
          <w:rFonts w:ascii="Times New Roman" w:hAnsi="Times New Roman" w:cs="Times New Roman"/>
          <w:b/>
        </w:rPr>
        <w:t xml:space="preserve">, y </w:t>
      </w:r>
      <w:r w:rsidRPr="00A27371">
        <w:rPr>
          <w:rFonts w:ascii="Times New Roman" w:hAnsi="Times New Roman" w:cs="Times New Roman"/>
          <w:b/>
        </w:rPr>
        <w:lastRenderedPageBreak/>
        <w:t xml:space="preserve">por </w:t>
      </w:r>
      <w:proofErr w:type="spellStart"/>
      <w:r w:rsidRPr="00A27371">
        <w:rPr>
          <w:rFonts w:ascii="Times New Roman" w:hAnsi="Times New Roman" w:cs="Times New Roman"/>
          <w:b/>
        </w:rPr>
        <w:t>lo</w:t>
      </w:r>
      <w:proofErr w:type="spellEnd"/>
      <w:r w:rsidRPr="00A27371">
        <w:rPr>
          <w:rFonts w:ascii="Times New Roman" w:hAnsi="Times New Roman" w:cs="Times New Roman"/>
          <w:b/>
        </w:rPr>
        <w:t xml:space="preserve"> tanto, </w:t>
      </w:r>
      <w:proofErr w:type="spellStart"/>
      <w:r w:rsidRPr="00A27371">
        <w:rPr>
          <w:rFonts w:ascii="Times New Roman" w:hAnsi="Times New Roman" w:cs="Times New Roman"/>
          <w:b/>
        </w:rPr>
        <w:t>la</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necesidad</w:t>
      </w:r>
      <w:proofErr w:type="spellEnd"/>
      <w:r w:rsidRPr="00A27371">
        <w:rPr>
          <w:rFonts w:ascii="Times New Roman" w:hAnsi="Times New Roman" w:cs="Times New Roman"/>
          <w:b/>
        </w:rPr>
        <w:t xml:space="preserve"> de </w:t>
      </w:r>
      <w:proofErr w:type="spellStart"/>
      <w:r w:rsidRPr="00A27371">
        <w:rPr>
          <w:rFonts w:ascii="Times New Roman" w:hAnsi="Times New Roman" w:cs="Times New Roman"/>
          <w:b/>
        </w:rPr>
        <w:t>un</w:t>
      </w:r>
      <w:proofErr w:type="spellEnd"/>
      <w:r w:rsidRPr="00A27371">
        <w:rPr>
          <w:rFonts w:ascii="Times New Roman" w:hAnsi="Times New Roman" w:cs="Times New Roman"/>
          <w:b/>
        </w:rPr>
        <w:t xml:space="preserve"> cambio social general dirigido </w:t>
      </w:r>
      <w:proofErr w:type="spellStart"/>
      <w:r w:rsidRPr="00A27371">
        <w:rPr>
          <w:rFonts w:ascii="Times New Roman" w:hAnsi="Times New Roman" w:cs="Times New Roman"/>
          <w:b/>
        </w:rPr>
        <w:t>hacia</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un</w:t>
      </w:r>
      <w:proofErr w:type="spellEnd"/>
      <w:r w:rsidRPr="00A27371">
        <w:rPr>
          <w:rFonts w:ascii="Times New Roman" w:hAnsi="Times New Roman" w:cs="Times New Roman"/>
          <w:b/>
        </w:rPr>
        <w:t xml:space="preserve"> </w:t>
      </w:r>
      <w:proofErr w:type="spellStart"/>
      <w:r w:rsidRPr="00A27371">
        <w:rPr>
          <w:rFonts w:ascii="Times New Roman" w:hAnsi="Times New Roman" w:cs="Times New Roman"/>
          <w:b/>
        </w:rPr>
        <w:t>orden</w:t>
      </w:r>
      <w:proofErr w:type="spellEnd"/>
      <w:r w:rsidRPr="00A27371">
        <w:rPr>
          <w:rFonts w:ascii="Times New Roman" w:hAnsi="Times New Roman" w:cs="Times New Roman"/>
          <w:b/>
        </w:rPr>
        <w:t xml:space="preserve"> radicalmente democrático e </w:t>
      </w:r>
      <w:proofErr w:type="spellStart"/>
      <w:r w:rsidRPr="00A27371">
        <w:rPr>
          <w:rFonts w:ascii="Times New Roman" w:hAnsi="Times New Roman" w:cs="Times New Roman"/>
          <w:b/>
        </w:rPr>
        <w:t>igualitario</w:t>
      </w:r>
      <w:proofErr w:type="spellEnd"/>
      <w:r w:rsidRPr="00A27371">
        <w:rPr>
          <w:rFonts w:ascii="Times New Roman" w:hAnsi="Times New Roman" w:cs="Times New Roman"/>
          <w:b/>
        </w:rPr>
        <w:t xml:space="preserve">. </w:t>
      </w:r>
      <w:r w:rsidRPr="00A27371">
        <w:rPr>
          <w:rFonts w:ascii="Times New Roman" w:hAnsi="Times New Roman" w:cs="Times New Roman"/>
        </w:rPr>
        <w:t>(BEVERLEY, 2011, p. 24, grifos nosso</w:t>
      </w:r>
      <w:proofErr w:type="gramStart"/>
      <w:r w:rsidRPr="00A27371">
        <w:rPr>
          <w:rFonts w:ascii="Times New Roman" w:hAnsi="Times New Roman" w:cs="Times New Roman"/>
        </w:rPr>
        <w:t>)</w:t>
      </w:r>
      <w:proofErr w:type="gramEnd"/>
      <w:r w:rsidRPr="00A27371">
        <w:rPr>
          <w:rFonts w:ascii="Times New Roman" w:hAnsi="Times New Roman" w:cs="Times New Roman"/>
        </w:rPr>
        <w:t xml:space="preserve"> </w:t>
      </w:r>
    </w:p>
    <w:p w:rsidR="0011576E" w:rsidRPr="00A27371" w:rsidRDefault="00685AB1" w:rsidP="0011576E">
      <w:pPr>
        <w:spacing w:after="0" w:line="360" w:lineRule="auto"/>
        <w:ind w:firstLine="709"/>
        <w:jc w:val="both"/>
        <w:rPr>
          <w:rFonts w:ascii="Times New Roman" w:hAnsi="Times New Roman" w:cs="Times New Roman"/>
          <w:sz w:val="24"/>
          <w:szCs w:val="24"/>
        </w:rPr>
      </w:pPr>
      <w:r w:rsidRPr="00A27371">
        <w:rPr>
          <w:rFonts w:ascii="Times New Roman" w:hAnsi="Times New Roman" w:cs="Times New Roman"/>
          <w:sz w:val="24"/>
          <w:szCs w:val="24"/>
        </w:rPr>
        <w:t>Desse modo,</w:t>
      </w:r>
      <w:r w:rsidR="0011576E" w:rsidRPr="00A27371">
        <w:rPr>
          <w:rFonts w:ascii="Times New Roman" w:hAnsi="Times New Roman" w:cs="Times New Roman"/>
          <w:sz w:val="24"/>
          <w:szCs w:val="24"/>
        </w:rPr>
        <w:t xml:space="preserve"> busca-se entender como </w:t>
      </w:r>
      <w:r w:rsidRPr="00A27371">
        <w:rPr>
          <w:rFonts w:ascii="Times New Roman" w:hAnsi="Times New Roman" w:cs="Times New Roman"/>
          <w:sz w:val="24"/>
          <w:szCs w:val="24"/>
        </w:rPr>
        <w:t>as</w:t>
      </w:r>
      <w:r w:rsidR="0011576E" w:rsidRPr="00A27371">
        <w:rPr>
          <w:rFonts w:ascii="Times New Roman" w:hAnsi="Times New Roman" w:cs="Times New Roman"/>
          <w:sz w:val="24"/>
          <w:szCs w:val="24"/>
        </w:rPr>
        <w:t xml:space="preserve"> reportagens</w:t>
      </w:r>
      <w:r w:rsidRPr="00A27371">
        <w:rPr>
          <w:rFonts w:ascii="Times New Roman" w:hAnsi="Times New Roman" w:cs="Times New Roman"/>
          <w:sz w:val="24"/>
          <w:szCs w:val="24"/>
        </w:rPr>
        <w:t xml:space="preserve"> e notícias</w:t>
      </w:r>
      <w:r w:rsidR="0011576E" w:rsidRPr="00A27371">
        <w:rPr>
          <w:rFonts w:ascii="Times New Roman" w:hAnsi="Times New Roman" w:cs="Times New Roman"/>
          <w:sz w:val="24"/>
          <w:szCs w:val="24"/>
        </w:rPr>
        <w:t xml:space="preserve"> absorvem as assimetrias e deslocam sua narrativa de uma perspectiva do poder hegemônico para o ponto de vista dos anônimos, subalternos e excluídos.</w:t>
      </w:r>
    </w:p>
    <w:p w:rsidR="0011576E" w:rsidRPr="00A27371" w:rsidRDefault="0011576E" w:rsidP="0011576E">
      <w:pPr>
        <w:tabs>
          <w:tab w:val="left" w:pos="5900"/>
        </w:tabs>
        <w:spacing w:after="0" w:line="360" w:lineRule="auto"/>
        <w:ind w:firstLine="709"/>
        <w:jc w:val="both"/>
        <w:rPr>
          <w:rFonts w:ascii="Times New Roman" w:hAnsi="Times New Roman" w:cs="Times New Roman"/>
          <w:color w:val="000000"/>
          <w:sz w:val="24"/>
          <w:szCs w:val="24"/>
        </w:rPr>
      </w:pPr>
      <w:r w:rsidRPr="00A27371">
        <w:rPr>
          <w:rFonts w:ascii="Times New Roman" w:hAnsi="Times New Roman" w:cs="Times New Roman"/>
          <w:color w:val="000000"/>
          <w:sz w:val="24"/>
          <w:szCs w:val="24"/>
        </w:rPr>
        <w:t xml:space="preserve">Os </w:t>
      </w:r>
      <w:r w:rsidRPr="00A27371">
        <w:rPr>
          <w:rFonts w:ascii="Times New Roman" w:hAnsi="Times New Roman" w:cs="Times New Roman"/>
          <w:i/>
          <w:color w:val="000000"/>
          <w:sz w:val="24"/>
          <w:szCs w:val="24"/>
        </w:rPr>
        <w:t>media</w:t>
      </w:r>
      <w:r w:rsidRPr="00A27371">
        <w:rPr>
          <w:rFonts w:ascii="Times New Roman" w:hAnsi="Times New Roman" w:cs="Times New Roman"/>
          <w:color w:val="000000"/>
          <w:sz w:val="24"/>
          <w:szCs w:val="24"/>
        </w:rPr>
        <w:t xml:space="preserve"> encarregam-se de sedimentar a base a partir da qual os grupos e classes compõem uma imagem das vidas, significados, práticas e valores. O conjunto dessas imagens engendra um apanhado de representações e ideias em torno das quais a totalidade social, “</w:t>
      </w:r>
      <w:proofErr w:type="spellStart"/>
      <w:r w:rsidRPr="00A27371">
        <w:rPr>
          <w:rFonts w:ascii="Times New Roman" w:hAnsi="Times New Roman" w:cs="Times New Roman"/>
          <w:color w:val="000000"/>
          <w:sz w:val="24"/>
          <w:szCs w:val="24"/>
        </w:rPr>
        <w:t>compuesta</w:t>
      </w:r>
      <w:proofErr w:type="spellEnd"/>
      <w:r w:rsidRPr="00A27371">
        <w:rPr>
          <w:rFonts w:ascii="Times New Roman" w:hAnsi="Times New Roman" w:cs="Times New Roman"/>
          <w:color w:val="000000"/>
          <w:sz w:val="24"/>
          <w:szCs w:val="24"/>
        </w:rPr>
        <w:t xml:space="preserve"> de todas estas </w:t>
      </w:r>
      <w:proofErr w:type="spellStart"/>
      <w:r w:rsidRPr="00A27371">
        <w:rPr>
          <w:rFonts w:ascii="Times New Roman" w:hAnsi="Times New Roman" w:cs="Times New Roman"/>
          <w:color w:val="000000"/>
          <w:sz w:val="24"/>
          <w:szCs w:val="24"/>
        </w:rPr>
        <w:t>piezas</w:t>
      </w:r>
      <w:proofErr w:type="spellEnd"/>
      <w:r w:rsidRPr="00A27371">
        <w:rPr>
          <w:rFonts w:ascii="Times New Roman" w:hAnsi="Times New Roman" w:cs="Times New Roman"/>
          <w:color w:val="000000"/>
          <w:sz w:val="24"/>
          <w:szCs w:val="24"/>
        </w:rPr>
        <w:t xml:space="preserve"> separadas y fragmentadas, </w:t>
      </w:r>
      <w:proofErr w:type="spellStart"/>
      <w:r w:rsidRPr="00A27371">
        <w:rPr>
          <w:rFonts w:ascii="Times New Roman" w:hAnsi="Times New Roman" w:cs="Times New Roman"/>
          <w:color w:val="000000"/>
          <w:sz w:val="24"/>
          <w:szCs w:val="24"/>
        </w:rPr>
        <w:t>puede</w:t>
      </w:r>
      <w:proofErr w:type="spellEnd"/>
      <w:r w:rsidRPr="00A27371">
        <w:rPr>
          <w:rFonts w:ascii="Times New Roman" w:hAnsi="Times New Roman" w:cs="Times New Roman"/>
          <w:color w:val="000000"/>
          <w:sz w:val="24"/>
          <w:szCs w:val="24"/>
        </w:rPr>
        <w:t xml:space="preserve"> ser captada </w:t>
      </w:r>
      <w:proofErr w:type="spellStart"/>
      <w:r w:rsidRPr="00A27371">
        <w:rPr>
          <w:rFonts w:ascii="Times New Roman" w:hAnsi="Times New Roman" w:cs="Times New Roman"/>
          <w:color w:val="000000"/>
          <w:sz w:val="24"/>
          <w:szCs w:val="24"/>
        </w:rPr>
        <w:t>coherentemente</w:t>
      </w:r>
      <w:proofErr w:type="spellEnd"/>
      <w:r w:rsidRPr="00A27371">
        <w:rPr>
          <w:rFonts w:ascii="Times New Roman" w:hAnsi="Times New Roman" w:cs="Times New Roman"/>
          <w:color w:val="000000"/>
          <w:sz w:val="24"/>
          <w:szCs w:val="24"/>
        </w:rPr>
        <w:t xml:space="preserve"> como tal ‘</w:t>
      </w:r>
      <w:proofErr w:type="spellStart"/>
      <w:r w:rsidRPr="00A27371">
        <w:rPr>
          <w:rFonts w:ascii="Times New Roman" w:hAnsi="Times New Roman" w:cs="Times New Roman"/>
          <w:color w:val="000000"/>
          <w:sz w:val="24"/>
          <w:szCs w:val="24"/>
        </w:rPr>
        <w:t>totalidad</w:t>
      </w:r>
      <w:proofErr w:type="spellEnd"/>
      <w:r w:rsidRPr="00A27371">
        <w:rPr>
          <w:rFonts w:ascii="Times New Roman" w:hAnsi="Times New Roman" w:cs="Times New Roman"/>
          <w:color w:val="000000"/>
          <w:sz w:val="24"/>
          <w:szCs w:val="24"/>
        </w:rPr>
        <w:t>’” (HALL, 2010, p. 245). Os elementos de construção seletiva do conhecimento social, desse modo, articulam uma maneira de perceber o mundo global de forma inteligível.</w:t>
      </w:r>
    </w:p>
    <w:p w:rsidR="007B4A77" w:rsidRPr="00A27371" w:rsidRDefault="007B4A77">
      <w:pPr>
        <w:widowControl w:val="0"/>
        <w:pBdr>
          <w:top w:val="nil"/>
          <w:left w:val="nil"/>
          <w:bottom w:val="nil"/>
          <w:right w:val="nil"/>
          <w:between w:val="nil"/>
        </w:pBdr>
        <w:spacing w:after="0" w:line="240" w:lineRule="auto"/>
        <w:jc w:val="both"/>
        <w:rPr>
          <w:rFonts w:ascii="Times New Roman" w:eastAsia="Arial" w:hAnsi="Times New Roman" w:cs="Times New Roman"/>
          <w:color w:val="000000"/>
        </w:rPr>
      </w:pPr>
    </w:p>
    <w:p w:rsidR="007B4A77" w:rsidRPr="00A27371" w:rsidRDefault="00664B1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A27371">
        <w:rPr>
          <w:rFonts w:ascii="Times New Roman" w:eastAsia="Arial" w:hAnsi="Times New Roman" w:cs="Times New Roman"/>
          <w:b/>
          <w:color w:val="000000"/>
          <w:sz w:val="24"/>
          <w:szCs w:val="24"/>
        </w:rPr>
        <w:t>3. CONSIDERAÇÕES FINAIS</w:t>
      </w:r>
      <w:proofErr w:type="gramStart"/>
      <w:r w:rsidRPr="00A27371">
        <w:rPr>
          <w:rFonts w:ascii="Times New Roman" w:eastAsia="Arial" w:hAnsi="Times New Roman" w:cs="Times New Roman"/>
          <w:b/>
          <w:color w:val="000000"/>
          <w:sz w:val="24"/>
          <w:szCs w:val="24"/>
        </w:rPr>
        <w:t xml:space="preserve">  </w:t>
      </w:r>
    </w:p>
    <w:p w:rsidR="007B4A77" w:rsidRPr="00A27371" w:rsidRDefault="007B4A77">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roofErr w:type="gramEnd"/>
    </w:p>
    <w:p w:rsidR="0011576E" w:rsidRPr="00A27371" w:rsidRDefault="00685AB1" w:rsidP="00685AB1">
      <w:pPr>
        <w:tabs>
          <w:tab w:val="num" w:pos="0"/>
        </w:tabs>
        <w:spacing w:after="0" w:line="360" w:lineRule="auto"/>
        <w:ind w:firstLine="709"/>
        <w:jc w:val="both"/>
        <w:rPr>
          <w:rFonts w:ascii="Times New Roman" w:hAnsi="Times New Roman" w:cs="Times New Roman"/>
          <w:sz w:val="24"/>
          <w:szCs w:val="24"/>
        </w:rPr>
      </w:pPr>
      <w:r w:rsidRPr="00A27371">
        <w:rPr>
          <w:rFonts w:ascii="Times New Roman" w:hAnsi="Times New Roman" w:cs="Times New Roman"/>
          <w:sz w:val="24"/>
          <w:szCs w:val="24"/>
        </w:rPr>
        <w:t xml:space="preserve">Nossa perspectiva aponta para o entendimento de que uma leitura a contrapelo pode possibilitar ao Jornalismo </w:t>
      </w:r>
      <w:r w:rsidR="0011576E" w:rsidRPr="00A27371">
        <w:rPr>
          <w:rFonts w:ascii="Times New Roman" w:hAnsi="Times New Roman" w:cs="Times New Roman"/>
          <w:sz w:val="24"/>
          <w:szCs w:val="24"/>
        </w:rPr>
        <w:t>uma epistemologia ao revés dos relatos hegemônicos</w:t>
      </w:r>
      <w:r w:rsidRPr="00A27371">
        <w:rPr>
          <w:rFonts w:ascii="Times New Roman" w:hAnsi="Times New Roman" w:cs="Times New Roman"/>
          <w:sz w:val="24"/>
          <w:szCs w:val="24"/>
        </w:rPr>
        <w:t xml:space="preserve">. Desse modo, acreditamos ser possível o desvio </w:t>
      </w:r>
      <w:r w:rsidR="0011576E" w:rsidRPr="00A27371">
        <w:rPr>
          <w:rFonts w:ascii="Times New Roman" w:hAnsi="Times New Roman" w:cs="Times New Roman"/>
          <w:sz w:val="24"/>
          <w:szCs w:val="24"/>
        </w:rPr>
        <w:t>dos preceitos sociais dominantes para uma abordagem em que o sujeito subalterno apareça como o articulador da realidade. Rompe-se com o tom homogeneizador da teia social (que privilegia a história vista de cima), deslocando-se para a ambiência dos processos individuais das classes subalternas - como forma de entender e articular contextos sociais, políticos e culturais.</w:t>
      </w:r>
    </w:p>
    <w:p w:rsidR="0011576E" w:rsidRPr="00A27371" w:rsidRDefault="00685AB1" w:rsidP="0011576E">
      <w:pPr>
        <w:spacing w:after="0" w:line="360" w:lineRule="auto"/>
        <w:ind w:firstLine="708"/>
        <w:jc w:val="both"/>
        <w:rPr>
          <w:rFonts w:ascii="Times New Roman" w:hAnsi="Times New Roman" w:cs="Times New Roman"/>
          <w:sz w:val="24"/>
          <w:szCs w:val="24"/>
        </w:rPr>
      </w:pPr>
      <w:r w:rsidRPr="00A27371">
        <w:rPr>
          <w:rFonts w:ascii="Times New Roman" w:hAnsi="Times New Roman" w:cs="Times New Roman"/>
          <w:sz w:val="24"/>
          <w:szCs w:val="24"/>
        </w:rPr>
        <w:t>Desse modo, p</w:t>
      </w:r>
      <w:r w:rsidR="0011576E" w:rsidRPr="00A27371">
        <w:rPr>
          <w:rFonts w:ascii="Times New Roman" w:hAnsi="Times New Roman" w:cs="Times New Roman"/>
          <w:sz w:val="24"/>
          <w:szCs w:val="24"/>
        </w:rPr>
        <w:t xml:space="preserve">ensar o </w:t>
      </w:r>
      <w:r w:rsidRPr="00A27371">
        <w:rPr>
          <w:rFonts w:ascii="Times New Roman" w:hAnsi="Times New Roman" w:cs="Times New Roman"/>
          <w:sz w:val="24"/>
          <w:szCs w:val="24"/>
        </w:rPr>
        <w:t>Jornalismo e sua prática</w:t>
      </w:r>
      <w:r w:rsidR="0011576E" w:rsidRPr="00A27371">
        <w:rPr>
          <w:rFonts w:ascii="Times New Roman" w:hAnsi="Times New Roman" w:cs="Times New Roman"/>
          <w:sz w:val="24"/>
          <w:szCs w:val="24"/>
        </w:rPr>
        <w:t xml:space="preserve"> a partir do arcabouço teórico </w:t>
      </w:r>
      <w:proofErr w:type="gramStart"/>
      <w:r w:rsidR="0011576E" w:rsidRPr="00A27371">
        <w:rPr>
          <w:rFonts w:ascii="Times New Roman" w:hAnsi="Times New Roman" w:cs="Times New Roman"/>
          <w:sz w:val="24"/>
          <w:szCs w:val="24"/>
        </w:rPr>
        <w:t xml:space="preserve">da </w:t>
      </w:r>
      <w:proofErr w:type="spellStart"/>
      <w:r w:rsidR="0011576E" w:rsidRPr="00A27371">
        <w:rPr>
          <w:rFonts w:ascii="Times New Roman" w:hAnsi="Times New Roman" w:cs="Times New Roman"/>
          <w:sz w:val="24"/>
          <w:szCs w:val="24"/>
        </w:rPr>
        <w:t>micro-história</w:t>
      </w:r>
      <w:proofErr w:type="spellEnd"/>
      <w:proofErr w:type="gramEnd"/>
      <w:r w:rsidR="0011576E" w:rsidRPr="00A27371">
        <w:rPr>
          <w:rFonts w:ascii="Times New Roman" w:hAnsi="Times New Roman" w:cs="Times New Roman"/>
          <w:sz w:val="24"/>
          <w:szCs w:val="24"/>
        </w:rPr>
        <w:t xml:space="preserve"> italiana constitui um trabalho de reflexão necessário – porque permite trazer para o primeiro plano as discussões sobre os anônimos e a constituição </w:t>
      </w:r>
      <w:proofErr w:type="spellStart"/>
      <w:r w:rsidR="0011576E" w:rsidRPr="00A27371">
        <w:rPr>
          <w:rFonts w:ascii="Times New Roman" w:hAnsi="Times New Roman" w:cs="Times New Roman"/>
          <w:sz w:val="24"/>
          <w:szCs w:val="24"/>
        </w:rPr>
        <w:t>microanalítica</w:t>
      </w:r>
      <w:proofErr w:type="spellEnd"/>
      <w:r w:rsidR="0011576E" w:rsidRPr="00A27371">
        <w:rPr>
          <w:rFonts w:ascii="Times New Roman" w:hAnsi="Times New Roman" w:cs="Times New Roman"/>
          <w:sz w:val="24"/>
          <w:szCs w:val="24"/>
        </w:rPr>
        <w:t xml:space="preserve">, indiciária e narrativa dos contextos sociais e culturais. </w:t>
      </w:r>
      <w:r w:rsidRPr="00A27371">
        <w:rPr>
          <w:rFonts w:ascii="Times New Roman" w:hAnsi="Times New Roman" w:cs="Times New Roman"/>
          <w:sz w:val="24"/>
          <w:szCs w:val="24"/>
        </w:rPr>
        <w:t>Assim</w:t>
      </w:r>
      <w:r w:rsidR="0011576E" w:rsidRPr="00A27371">
        <w:rPr>
          <w:rFonts w:ascii="Times New Roman" w:hAnsi="Times New Roman" w:cs="Times New Roman"/>
          <w:sz w:val="24"/>
          <w:szCs w:val="24"/>
        </w:rPr>
        <w:t xml:space="preserve">, </w:t>
      </w:r>
      <w:r w:rsidRPr="00A27371">
        <w:rPr>
          <w:rFonts w:ascii="Times New Roman" w:hAnsi="Times New Roman" w:cs="Times New Roman"/>
          <w:sz w:val="24"/>
          <w:szCs w:val="24"/>
        </w:rPr>
        <w:t xml:space="preserve">concordamos que </w:t>
      </w:r>
      <w:r w:rsidR="0011576E" w:rsidRPr="00A27371">
        <w:rPr>
          <w:rFonts w:ascii="Times New Roman" w:hAnsi="Times New Roman" w:cs="Times New Roman"/>
          <w:sz w:val="24"/>
          <w:szCs w:val="24"/>
        </w:rPr>
        <w:t xml:space="preserve">os referenciais metodológicos discutidos durante o </w:t>
      </w:r>
      <w:r w:rsidRPr="00A27371">
        <w:rPr>
          <w:rFonts w:ascii="Times New Roman" w:hAnsi="Times New Roman" w:cs="Times New Roman"/>
          <w:sz w:val="24"/>
          <w:szCs w:val="24"/>
        </w:rPr>
        <w:t>resumo expandido</w:t>
      </w:r>
      <w:r w:rsidR="0011576E" w:rsidRPr="00A27371">
        <w:rPr>
          <w:rFonts w:ascii="Times New Roman" w:hAnsi="Times New Roman" w:cs="Times New Roman"/>
          <w:sz w:val="24"/>
          <w:szCs w:val="24"/>
        </w:rPr>
        <w:t xml:space="preserve"> podem servir como aportes para novas pesquisas – tendo, a vida cotidiana, os sujeitos subalternos e as dimensões </w:t>
      </w:r>
      <w:proofErr w:type="spellStart"/>
      <w:r w:rsidR="0011576E" w:rsidRPr="00A27371">
        <w:rPr>
          <w:rFonts w:ascii="Times New Roman" w:hAnsi="Times New Roman" w:cs="Times New Roman"/>
          <w:sz w:val="24"/>
          <w:szCs w:val="24"/>
        </w:rPr>
        <w:t>socio-culturais</w:t>
      </w:r>
      <w:proofErr w:type="spellEnd"/>
      <w:r w:rsidR="0011576E" w:rsidRPr="00A27371">
        <w:rPr>
          <w:rFonts w:ascii="Times New Roman" w:hAnsi="Times New Roman" w:cs="Times New Roman"/>
          <w:sz w:val="24"/>
          <w:szCs w:val="24"/>
        </w:rPr>
        <w:t xml:space="preserve"> como espaços de discussão, reflexão e de construção de novos olhares, relatos e saberes</w:t>
      </w:r>
      <w:r w:rsidRPr="00A27371">
        <w:rPr>
          <w:rFonts w:ascii="Times New Roman" w:hAnsi="Times New Roman" w:cs="Times New Roman"/>
          <w:sz w:val="24"/>
          <w:szCs w:val="24"/>
        </w:rPr>
        <w:t xml:space="preserve"> para o campo do Jornalismo</w:t>
      </w:r>
      <w:r w:rsidR="0011576E" w:rsidRPr="00A27371">
        <w:rPr>
          <w:rFonts w:ascii="Times New Roman" w:hAnsi="Times New Roman" w:cs="Times New Roman"/>
          <w:sz w:val="24"/>
          <w:szCs w:val="24"/>
        </w:rPr>
        <w:t>.</w:t>
      </w:r>
    </w:p>
    <w:p w:rsidR="0011576E" w:rsidRPr="00A27371" w:rsidRDefault="0011576E">
      <w:pPr>
        <w:widowControl w:val="0"/>
        <w:pBdr>
          <w:top w:val="nil"/>
          <w:left w:val="nil"/>
          <w:bottom w:val="nil"/>
          <w:right w:val="nil"/>
          <w:between w:val="nil"/>
        </w:pBdr>
        <w:spacing w:after="0" w:line="240" w:lineRule="auto"/>
        <w:rPr>
          <w:rFonts w:ascii="Times New Roman" w:hAnsi="Times New Roman" w:cs="Times New Roman"/>
          <w:sz w:val="24"/>
          <w:szCs w:val="24"/>
        </w:rPr>
      </w:pPr>
    </w:p>
    <w:p w:rsidR="00CA622F" w:rsidRPr="00A27371" w:rsidRDefault="00CA622F">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CA622F" w:rsidRPr="00A27371" w:rsidRDefault="00CA622F">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CA622F" w:rsidRPr="00A27371" w:rsidRDefault="00CA622F">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rsidR="007B4A77" w:rsidRPr="00A27371" w:rsidRDefault="00664B1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A27371">
        <w:rPr>
          <w:rFonts w:ascii="Times New Roman" w:eastAsia="Arial" w:hAnsi="Times New Roman" w:cs="Times New Roman"/>
          <w:b/>
          <w:color w:val="000000"/>
          <w:sz w:val="24"/>
          <w:szCs w:val="24"/>
        </w:rPr>
        <w:t>REFERÊNCIAS BIBLIOGRÁFICAS</w:t>
      </w:r>
    </w:p>
    <w:p w:rsidR="007B4A77" w:rsidRPr="00A27371" w:rsidRDefault="007B4A77">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rPr>
      </w:pPr>
    </w:p>
    <w:p w:rsidR="0011576E" w:rsidRPr="00A27371" w:rsidRDefault="0011576E" w:rsidP="0011576E">
      <w:pPr>
        <w:autoSpaceDE w:val="0"/>
        <w:autoSpaceDN w:val="0"/>
        <w:adjustRightInd w:val="0"/>
        <w:spacing w:after="0" w:line="240" w:lineRule="auto"/>
        <w:jc w:val="both"/>
        <w:rPr>
          <w:rFonts w:ascii="Times New Roman" w:hAnsi="Times New Roman" w:cs="Times New Roman"/>
          <w:bCs/>
          <w:sz w:val="24"/>
          <w:szCs w:val="24"/>
        </w:rPr>
      </w:pPr>
      <w:r w:rsidRPr="00A27371">
        <w:rPr>
          <w:rFonts w:ascii="Times New Roman" w:hAnsi="Times New Roman" w:cs="Times New Roman"/>
          <w:sz w:val="24"/>
          <w:szCs w:val="24"/>
        </w:rPr>
        <w:t xml:space="preserve">BEVERLEY, John. </w:t>
      </w:r>
      <w:r w:rsidRPr="00A27371">
        <w:rPr>
          <w:rFonts w:ascii="Times New Roman" w:hAnsi="Times New Roman" w:cs="Times New Roman"/>
          <w:b/>
          <w:sz w:val="24"/>
          <w:szCs w:val="24"/>
        </w:rPr>
        <w:t xml:space="preserve">Políticas de </w:t>
      </w:r>
      <w:proofErr w:type="spellStart"/>
      <w:proofErr w:type="gramStart"/>
      <w:r w:rsidRPr="00A27371">
        <w:rPr>
          <w:rFonts w:ascii="Times New Roman" w:hAnsi="Times New Roman" w:cs="Times New Roman"/>
          <w:b/>
          <w:sz w:val="24"/>
          <w:szCs w:val="24"/>
        </w:rPr>
        <w:t>la</w:t>
      </w:r>
      <w:proofErr w:type="spellEnd"/>
      <w:proofErr w:type="gramEnd"/>
      <w:r w:rsidRPr="00A27371">
        <w:rPr>
          <w:rFonts w:ascii="Times New Roman" w:hAnsi="Times New Roman" w:cs="Times New Roman"/>
          <w:b/>
          <w:sz w:val="24"/>
          <w:szCs w:val="24"/>
        </w:rPr>
        <w:t xml:space="preserve"> teoria</w:t>
      </w:r>
      <w:r w:rsidRPr="00A27371">
        <w:rPr>
          <w:rFonts w:ascii="Times New Roman" w:hAnsi="Times New Roman" w:cs="Times New Roman"/>
          <w:sz w:val="24"/>
          <w:szCs w:val="24"/>
        </w:rPr>
        <w:t xml:space="preserve">: </w:t>
      </w:r>
      <w:proofErr w:type="spellStart"/>
      <w:r w:rsidRPr="00A27371">
        <w:rPr>
          <w:rFonts w:ascii="Times New Roman" w:hAnsi="Times New Roman" w:cs="Times New Roman"/>
          <w:sz w:val="24"/>
          <w:szCs w:val="24"/>
        </w:rPr>
        <w:t>ensayos</w:t>
      </w:r>
      <w:proofErr w:type="spellEnd"/>
      <w:r w:rsidRPr="00A27371">
        <w:rPr>
          <w:rFonts w:ascii="Times New Roman" w:hAnsi="Times New Roman" w:cs="Times New Roman"/>
          <w:sz w:val="24"/>
          <w:szCs w:val="24"/>
        </w:rPr>
        <w:t xml:space="preserve"> sobre </w:t>
      </w:r>
      <w:proofErr w:type="spellStart"/>
      <w:r w:rsidRPr="00A27371">
        <w:rPr>
          <w:rFonts w:ascii="Times New Roman" w:hAnsi="Times New Roman" w:cs="Times New Roman"/>
          <w:sz w:val="24"/>
          <w:szCs w:val="24"/>
        </w:rPr>
        <w:t>subalternidad</w:t>
      </w:r>
      <w:proofErr w:type="spellEnd"/>
      <w:r w:rsidRPr="00A27371">
        <w:rPr>
          <w:rFonts w:ascii="Times New Roman" w:hAnsi="Times New Roman" w:cs="Times New Roman"/>
          <w:sz w:val="24"/>
          <w:szCs w:val="24"/>
        </w:rPr>
        <w:t xml:space="preserve"> y hegemonia. </w:t>
      </w:r>
      <w:proofErr w:type="spellStart"/>
      <w:r w:rsidRPr="00A27371">
        <w:rPr>
          <w:rFonts w:ascii="Times New Roman" w:hAnsi="Times New Roman" w:cs="Times New Roman"/>
          <w:sz w:val="24"/>
          <w:szCs w:val="24"/>
        </w:rPr>
        <w:t>Traducción</w:t>
      </w:r>
      <w:proofErr w:type="spellEnd"/>
      <w:r w:rsidRPr="00A27371">
        <w:rPr>
          <w:rFonts w:ascii="Times New Roman" w:hAnsi="Times New Roman" w:cs="Times New Roman"/>
          <w:sz w:val="24"/>
          <w:szCs w:val="24"/>
        </w:rPr>
        <w:t xml:space="preserve">: Marlene </w:t>
      </w:r>
      <w:proofErr w:type="spellStart"/>
      <w:r w:rsidRPr="00A27371">
        <w:rPr>
          <w:rFonts w:ascii="Times New Roman" w:hAnsi="Times New Roman" w:cs="Times New Roman"/>
          <w:sz w:val="24"/>
          <w:szCs w:val="24"/>
        </w:rPr>
        <w:t>Beiza</w:t>
      </w:r>
      <w:proofErr w:type="spellEnd"/>
      <w:r w:rsidRPr="00A27371">
        <w:rPr>
          <w:rFonts w:ascii="Times New Roman" w:hAnsi="Times New Roman" w:cs="Times New Roman"/>
          <w:sz w:val="24"/>
          <w:szCs w:val="24"/>
        </w:rPr>
        <w:t xml:space="preserve"> </w:t>
      </w:r>
      <w:proofErr w:type="spellStart"/>
      <w:r w:rsidRPr="00A27371">
        <w:rPr>
          <w:rFonts w:ascii="Times New Roman" w:hAnsi="Times New Roman" w:cs="Times New Roman"/>
          <w:sz w:val="24"/>
          <w:szCs w:val="24"/>
        </w:rPr>
        <w:t>Latorre</w:t>
      </w:r>
      <w:proofErr w:type="spellEnd"/>
      <w:r w:rsidRPr="00A27371">
        <w:rPr>
          <w:rFonts w:ascii="Times New Roman" w:hAnsi="Times New Roman" w:cs="Times New Roman"/>
          <w:sz w:val="24"/>
          <w:szCs w:val="24"/>
        </w:rPr>
        <w:t xml:space="preserve"> y Sergio </w:t>
      </w:r>
      <w:proofErr w:type="spellStart"/>
      <w:r w:rsidRPr="00A27371">
        <w:rPr>
          <w:rFonts w:ascii="Times New Roman" w:hAnsi="Times New Roman" w:cs="Times New Roman"/>
          <w:sz w:val="24"/>
          <w:szCs w:val="24"/>
        </w:rPr>
        <w:t>Villalobos-Ruminott</w:t>
      </w:r>
      <w:proofErr w:type="spellEnd"/>
      <w:r w:rsidRPr="00A27371">
        <w:rPr>
          <w:rFonts w:ascii="Times New Roman" w:hAnsi="Times New Roman" w:cs="Times New Roman"/>
          <w:sz w:val="24"/>
          <w:szCs w:val="24"/>
        </w:rPr>
        <w:t xml:space="preserve">. </w:t>
      </w:r>
      <w:r w:rsidRPr="00A27371">
        <w:rPr>
          <w:rFonts w:ascii="Times New Roman" w:hAnsi="Times New Roman" w:cs="Times New Roman"/>
          <w:bCs/>
          <w:sz w:val="24"/>
          <w:szCs w:val="24"/>
        </w:rPr>
        <w:t xml:space="preserve">Caracas: CELARG, 2011. Disponível em: </w:t>
      </w:r>
      <w:r w:rsidRPr="00A27371">
        <w:rPr>
          <w:rFonts w:ascii="Times New Roman" w:hAnsi="Times New Roman" w:cs="Times New Roman"/>
          <w:sz w:val="24"/>
          <w:szCs w:val="24"/>
        </w:rPr>
        <w:t>&lt;</w:t>
      </w:r>
      <w:hyperlink r:id="rId8" w:history="1">
        <w:r w:rsidRPr="00A27371">
          <w:rPr>
            <w:rStyle w:val="Hyperlink"/>
            <w:rFonts w:ascii="Times New Roman" w:hAnsi="Times New Roman" w:cs="Times New Roman"/>
            <w:bCs/>
            <w:sz w:val="24"/>
            <w:szCs w:val="24"/>
          </w:rPr>
          <w:t>https://www.academia.edu/4739925/Pol%C3%ADticas_de_la_teor%C3%ADa-John_Beverley-Introducci%C3%B3n_y_traducci%C3%B3n_Sergio_Villalobos-Ruminott</w:t>
        </w:r>
      </w:hyperlink>
      <w:r w:rsidRPr="00A27371">
        <w:rPr>
          <w:rFonts w:ascii="Times New Roman" w:hAnsi="Times New Roman" w:cs="Times New Roman"/>
          <w:bCs/>
          <w:sz w:val="24"/>
          <w:szCs w:val="24"/>
        </w:rPr>
        <w:t xml:space="preserve">&gt;. Acesso em: </w:t>
      </w:r>
      <w:r w:rsidRPr="00A27371">
        <w:rPr>
          <w:rFonts w:ascii="Times New Roman" w:hAnsi="Times New Roman" w:cs="Times New Roman"/>
          <w:bCs/>
          <w:sz w:val="24"/>
          <w:szCs w:val="24"/>
        </w:rPr>
        <w:t>23</w:t>
      </w:r>
      <w:r w:rsidRPr="00A27371">
        <w:rPr>
          <w:rFonts w:ascii="Times New Roman" w:hAnsi="Times New Roman" w:cs="Times New Roman"/>
          <w:bCs/>
          <w:sz w:val="24"/>
          <w:szCs w:val="24"/>
        </w:rPr>
        <w:t xml:space="preserve"> </w:t>
      </w:r>
      <w:r w:rsidRPr="00A27371">
        <w:rPr>
          <w:rFonts w:ascii="Times New Roman" w:hAnsi="Times New Roman" w:cs="Times New Roman"/>
          <w:bCs/>
          <w:sz w:val="24"/>
          <w:szCs w:val="24"/>
        </w:rPr>
        <w:t>Set. 2024</w:t>
      </w:r>
      <w:r w:rsidRPr="00A27371">
        <w:rPr>
          <w:rFonts w:ascii="Times New Roman" w:hAnsi="Times New Roman" w:cs="Times New Roman"/>
          <w:bCs/>
          <w:sz w:val="24"/>
          <w:szCs w:val="24"/>
        </w:rPr>
        <w:t>.</w:t>
      </w:r>
    </w:p>
    <w:p w:rsidR="0011576E" w:rsidRPr="00A27371" w:rsidRDefault="0011576E" w:rsidP="0011576E">
      <w:pPr>
        <w:autoSpaceDE w:val="0"/>
        <w:autoSpaceDN w:val="0"/>
        <w:adjustRightInd w:val="0"/>
        <w:spacing w:after="0" w:line="240" w:lineRule="auto"/>
        <w:jc w:val="both"/>
        <w:rPr>
          <w:rFonts w:ascii="Times New Roman" w:hAnsi="Times New Roman" w:cs="Times New Roman"/>
          <w:bCs/>
          <w:sz w:val="24"/>
          <w:szCs w:val="24"/>
        </w:rPr>
      </w:pPr>
    </w:p>
    <w:p w:rsidR="0011576E" w:rsidRPr="00A27371" w:rsidRDefault="0011576E" w:rsidP="0011576E">
      <w:pPr>
        <w:spacing w:after="0" w:line="240" w:lineRule="auto"/>
        <w:jc w:val="both"/>
        <w:rPr>
          <w:rFonts w:ascii="Times New Roman" w:hAnsi="Times New Roman" w:cs="Times New Roman"/>
          <w:sz w:val="24"/>
          <w:szCs w:val="24"/>
        </w:rPr>
      </w:pPr>
      <w:r w:rsidRPr="00A27371">
        <w:rPr>
          <w:rFonts w:ascii="Times New Roman" w:hAnsi="Times New Roman" w:cs="Times New Roman"/>
          <w:sz w:val="24"/>
          <w:szCs w:val="24"/>
        </w:rPr>
        <w:t xml:space="preserve">DIJK, </w:t>
      </w:r>
      <w:proofErr w:type="spellStart"/>
      <w:r w:rsidRPr="00A27371">
        <w:rPr>
          <w:rFonts w:ascii="Times New Roman" w:hAnsi="Times New Roman" w:cs="Times New Roman"/>
          <w:sz w:val="24"/>
          <w:szCs w:val="24"/>
        </w:rPr>
        <w:t>Teun</w:t>
      </w:r>
      <w:proofErr w:type="spellEnd"/>
      <w:r w:rsidRPr="00A27371">
        <w:rPr>
          <w:rFonts w:ascii="Times New Roman" w:hAnsi="Times New Roman" w:cs="Times New Roman"/>
          <w:sz w:val="24"/>
          <w:szCs w:val="24"/>
        </w:rPr>
        <w:t xml:space="preserve"> A. Van. </w:t>
      </w:r>
      <w:r w:rsidRPr="00A27371">
        <w:rPr>
          <w:rFonts w:ascii="Times New Roman" w:hAnsi="Times New Roman" w:cs="Times New Roman"/>
          <w:b/>
          <w:sz w:val="24"/>
          <w:szCs w:val="24"/>
        </w:rPr>
        <w:t>Discurso e poder</w:t>
      </w:r>
      <w:r w:rsidRPr="00A27371">
        <w:rPr>
          <w:rFonts w:ascii="Times New Roman" w:hAnsi="Times New Roman" w:cs="Times New Roman"/>
          <w:sz w:val="24"/>
          <w:szCs w:val="24"/>
        </w:rPr>
        <w:t xml:space="preserve">. Organização Judith </w:t>
      </w:r>
      <w:proofErr w:type="spellStart"/>
      <w:r w:rsidRPr="00A27371">
        <w:rPr>
          <w:rFonts w:ascii="Times New Roman" w:hAnsi="Times New Roman" w:cs="Times New Roman"/>
          <w:sz w:val="24"/>
          <w:szCs w:val="24"/>
        </w:rPr>
        <w:t>Hoffnagel</w:t>
      </w:r>
      <w:proofErr w:type="spellEnd"/>
      <w:r w:rsidRPr="00A27371">
        <w:rPr>
          <w:rFonts w:ascii="Times New Roman" w:hAnsi="Times New Roman" w:cs="Times New Roman"/>
          <w:sz w:val="24"/>
          <w:szCs w:val="24"/>
        </w:rPr>
        <w:t xml:space="preserve">, Karina </w:t>
      </w:r>
      <w:proofErr w:type="spellStart"/>
      <w:r w:rsidRPr="00A27371">
        <w:rPr>
          <w:rFonts w:ascii="Times New Roman" w:hAnsi="Times New Roman" w:cs="Times New Roman"/>
          <w:sz w:val="24"/>
          <w:szCs w:val="24"/>
        </w:rPr>
        <w:t>Falcone</w:t>
      </w:r>
      <w:proofErr w:type="spellEnd"/>
      <w:r w:rsidRPr="00A27371">
        <w:rPr>
          <w:rFonts w:ascii="Times New Roman" w:hAnsi="Times New Roman" w:cs="Times New Roman"/>
          <w:sz w:val="24"/>
          <w:szCs w:val="24"/>
        </w:rPr>
        <w:t>.  São Paulo: Contexto, 2015.</w:t>
      </w:r>
    </w:p>
    <w:p w:rsidR="0011576E" w:rsidRPr="00A27371" w:rsidRDefault="0011576E" w:rsidP="0011576E">
      <w:pPr>
        <w:spacing w:after="0" w:line="240" w:lineRule="auto"/>
        <w:jc w:val="both"/>
        <w:rPr>
          <w:rFonts w:ascii="Times New Roman" w:hAnsi="Times New Roman" w:cs="Times New Roman"/>
          <w:sz w:val="24"/>
          <w:szCs w:val="24"/>
        </w:rPr>
      </w:pPr>
    </w:p>
    <w:p w:rsidR="0011576E" w:rsidRPr="00A27371" w:rsidRDefault="0011576E" w:rsidP="0011576E">
      <w:pPr>
        <w:spacing w:after="0" w:line="240" w:lineRule="auto"/>
        <w:jc w:val="both"/>
        <w:rPr>
          <w:rFonts w:ascii="Times New Roman" w:hAnsi="Times New Roman" w:cs="Times New Roman"/>
          <w:sz w:val="24"/>
          <w:szCs w:val="24"/>
        </w:rPr>
      </w:pPr>
      <w:r w:rsidRPr="00A27371">
        <w:rPr>
          <w:rFonts w:ascii="Times New Roman" w:hAnsi="Times New Roman" w:cs="Times New Roman"/>
          <w:sz w:val="24"/>
          <w:szCs w:val="24"/>
        </w:rPr>
        <w:t xml:space="preserve">GINZBURG, Carlo. </w:t>
      </w:r>
      <w:r w:rsidRPr="00A27371">
        <w:rPr>
          <w:rFonts w:ascii="Times New Roman" w:hAnsi="Times New Roman" w:cs="Times New Roman"/>
          <w:b/>
          <w:sz w:val="24"/>
          <w:szCs w:val="24"/>
        </w:rPr>
        <w:t>O queijo e os vermes</w:t>
      </w:r>
      <w:r w:rsidRPr="00A27371">
        <w:rPr>
          <w:rFonts w:ascii="Times New Roman" w:hAnsi="Times New Roman" w:cs="Times New Roman"/>
          <w:sz w:val="24"/>
          <w:szCs w:val="24"/>
        </w:rPr>
        <w:t>: o cotidiano e as ideias de um moleiro perseguido pela Inquisição. Tradução de Maria Betânia Amoroso; tradução dos poemas de José Paulo Paes. São Paulo: Companhia das Letras, 2006.</w:t>
      </w:r>
    </w:p>
    <w:p w:rsidR="0011576E" w:rsidRPr="00A27371" w:rsidRDefault="0011576E" w:rsidP="0011576E">
      <w:pPr>
        <w:spacing w:after="0" w:line="240" w:lineRule="auto"/>
        <w:jc w:val="both"/>
        <w:rPr>
          <w:rFonts w:ascii="Times New Roman" w:hAnsi="Times New Roman" w:cs="Times New Roman"/>
          <w:sz w:val="24"/>
          <w:szCs w:val="24"/>
        </w:rPr>
      </w:pPr>
    </w:p>
    <w:p w:rsidR="0011576E" w:rsidRPr="00A27371" w:rsidRDefault="0011576E" w:rsidP="0011576E">
      <w:pPr>
        <w:spacing w:after="0" w:line="240" w:lineRule="auto"/>
        <w:jc w:val="both"/>
        <w:rPr>
          <w:rFonts w:ascii="Times New Roman" w:hAnsi="Times New Roman" w:cs="Times New Roman"/>
          <w:color w:val="000000"/>
          <w:sz w:val="24"/>
          <w:szCs w:val="24"/>
        </w:rPr>
      </w:pPr>
      <w:r w:rsidRPr="00A27371">
        <w:rPr>
          <w:rFonts w:ascii="Times New Roman" w:hAnsi="Times New Roman" w:cs="Times New Roman"/>
          <w:color w:val="000000"/>
          <w:sz w:val="24"/>
          <w:szCs w:val="24"/>
        </w:rPr>
        <w:t xml:space="preserve">HALL, Stuart </w:t>
      </w:r>
      <w:proofErr w:type="gramStart"/>
      <w:r w:rsidRPr="00A27371">
        <w:rPr>
          <w:rFonts w:ascii="Times New Roman" w:hAnsi="Times New Roman" w:cs="Times New Roman"/>
          <w:i/>
          <w:color w:val="000000"/>
          <w:sz w:val="24"/>
          <w:szCs w:val="24"/>
        </w:rPr>
        <w:t>et</w:t>
      </w:r>
      <w:proofErr w:type="gramEnd"/>
      <w:r w:rsidRPr="00A27371">
        <w:rPr>
          <w:rFonts w:ascii="Times New Roman" w:hAnsi="Times New Roman" w:cs="Times New Roman"/>
          <w:i/>
          <w:color w:val="000000"/>
          <w:sz w:val="24"/>
          <w:szCs w:val="24"/>
        </w:rPr>
        <w:t xml:space="preserve"> al.</w:t>
      </w:r>
      <w:r w:rsidRPr="00A27371">
        <w:rPr>
          <w:rFonts w:ascii="Times New Roman" w:hAnsi="Times New Roman" w:cs="Times New Roman"/>
          <w:color w:val="000000"/>
          <w:sz w:val="24"/>
          <w:szCs w:val="24"/>
        </w:rPr>
        <w:t xml:space="preserve"> A produção social das notícias: o </w:t>
      </w:r>
      <w:proofErr w:type="spellStart"/>
      <w:r w:rsidRPr="00A27371">
        <w:rPr>
          <w:rFonts w:ascii="Times New Roman" w:hAnsi="Times New Roman" w:cs="Times New Roman"/>
          <w:color w:val="000000"/>
          <w:sz w:val="24"/>
          <w:szCs w:val="24"/>
        </w:rPr>
        <w:t>mugging</w:t>
      </w:r>
      <w:proofErr w:type="spellEnd"/>
      <w:r w:rsidRPr="00A27371">
        <w:rPr>
          <w:rFonts w:ascii="Times New Roman" w:hAnsi="Times New Roman" w:cs="Times New Roman"/>
          <w:color w:val="000000"/>
          <w:sz w:val="24"/>
          <w:szCs w:val="24"/>
        </w:rPr>
        <w:t xml:space="preserve"> nos media. In: TRAQUINA, Nelson (Org.). </w:t>
      </w:r>
      <w:r w:rsidRPr="00A27371">
        <w:rPr>
          <w:rFonts w:ascii="Times New Roman" w:hAnsi="Times New Roman" w:cs="Times New Roman"/>
          <w:b/>
          <w:color w:val="000000"/>
          <w:sz w:val="24"/>
          <w:szCs w:val="24"/>
        </w:rPr>
        <w:t>Jornalismo</w:t>
      </w:r>
      <w:r w:rsidRPr="00A27371">
        <w:rPr>
          <w:rFonts w:ascii="Times New Roman" w:hAnsi="Times New Roman" w:cs="Times New Roman"/>
          <w:color w:val="000000"/>
          <w:sz w:val="24"/>
          <w:szCs w:val="24"/>
        </w:rPr>
        <w:t>: questões, teorias e estórias. Florianópolis: Insular, 2016.</w:t>
      </w:r>
    </w:p>
    <w:p w:rsidR="0011576E" w:rsidRPr="00A27371" w:rsidRDefault="0011576E" w:rsidP="0011576E">
      <w:pPr>
        <w:spacing w:after="0" w:line="240" w:lineRule="auto"/>
        <w:jc w:val="both"/>
        <w:rPr>
          <w:rFonts w:ascii="Times New Roman" w:hAnsi="Times New Roman" w:cs="Times New Roman"/>
          <w:sz w:val="24"/>
          <w:szCs w:val="24"/>
        </w:rPr>
      </w:pPr>
    </w:p>
    <w:p w:rsidR="0011576E" w:rsidRPr="00A27371" w:rsidRDefault="0011576E" w:rsidP="0011576E">
      <w:pPr>
        <w:spacing w:after="0" w:line="240" w:lineRule="auto"/>
        <w:jc w:val="both"/>
        <w:rPr>
          <w:rFonts w:ascii="Times New Roman" w:hAnsi="Times New Roman" w:cs="Times New Roman"/>
          <w:bCs/>
          <w:sz w:val="24"/>
          <w:szCs w:val="24"/>
        </w:rPr>
      </w:pPr>
      <w:r w:rsidRPr="00A27371">
        <w:rPr>
          <w:rFonts w:ascii="Times New Roman" w:hAnsi="Times New Roman" w:cs="Times New Roman"/>
          <w:bCs/>
          <w:sz w:val="24"/>
          <w:szCs w:val="24"/>
        </w:rPr>
        <w:t xml:space="preserve">SILVA, Leonardo Santana </w:t>
      </w:r>
      <w:proofErr w:type="gramStart"/>
      <w:r w:rsidRPr="00A27371">
        <w:rPr>
          <w:rFonts w:ascii="Times New Roman" w:hAnsi="Times New Roman" w:cs="Times New Roman"/>
          <w:bCs/>
          <w:sz w:val="24"/>
          <w:szCs w:val="24"/>
        </w:rPr>
        <w:t>da.</w:t>
      </w:r>
      <w:proofErr w:type="gramEnd"/>
      <w:r w:rsidRPr="00A27371">
        <w:rPr>
          <w:rFonts w:ascii="Times New Roman" w:hAnsi="Times New Roman" w:cs="Times New Roman"/>
          <w:bCs/>
          <w:sz w:val="24"/>
          <w:szCs w:val="24"/>
        </w:rPr>
        <w:t xml:space="preserve"> Carlo Ginzburg: o conceito de circularidade cultural e sua aplicação nos estudos sobre a música popular brasileira. </w:t>
      </w:r>
      <w:r w:rsidRPr="00A27371">
        <w:rPr>
          <w:rFonts w:ascii="Times New Roman" w:hAnsi="Times New Roman" w:cs="Times New Roman"/>
          <w:b/>
          <w:sz w:val="24"/>
          <w:szCs w:val="24"/>
        </w:rPr>
        <w:t>Revista Augustus</w:t>
      </w:r>
      <w:r w:rsidRPr="00A27371">
        <w:rPr>
          <w:rFonts w:ascii="Times New Roman" w:hAnsi="Times New Roman" w:cs="Times New Roman"/>
          <w:bCs/>
          <w:sz w:val="24"/>
          <w:szCs w:val="24"/>
        </w:rPr>
        <w:t>, 22, jan./jun. 2017. Disponível em: &lt;</w:t>
      </w:r>
      <w:hyperlink r:id="rId9" w:tgtFrame="_new" w:history="1">
        <w:r w:rsidRPr="00A27371">
          <w:rPr>
            <w:rFonts w:ascii="Times New Roman" w:hAnsi="Times New Roman" w:cs="Times New Roman"/>
            <w:bCs/>
            <w:sz w:val="24"/>
            <w:szCs w:val="24"/>
          </w:rPr>
          <w:t>http://apl.unisuam.edu.br/revistas/index.php/revistaaugustus/article/view/19811896.2017v22n43p72</w:t>
        </w:r>
      </w:hyperlink>
      <w:r w:rsidRPr="00A27371">
        <w:rPr>
          <w:rFonts w:ascii="Times New Roman" w:hAnsi="Times New Roman" w:cs="Times New Roman"/>
          <w:bCs/>
          <w:sz w:val="24"/>
          <w:szCs w:val="24"/>
        </w:rPr>
        <w:t>&gt;. Acesso em: 23</w:t>
      </w:r>
      <w:r w:rsidRPr="00A27371">
        <w:rPr>
          <w:rFonts w:ascii="Times New Roman" w:hAnsi="Times New Roman" w:cs="Times New Roman"/>
          <w:bCs/>
          <w:sz w:val="24"/>
          <w:szCs w:val="24"/>
        </w:rPr>
        <w:t xml:space="preserve"> </w:t>
      </w:r>
      <w:r w:rsidRPr="00A27371">
        <w:rPr>
          <w:rFonts w:ascii="Times New Roman" w:hAnsi="Times New Roman" w:cs="Times New Roman"/>
          <w:bCs/>
          <w:sz w:val="24"/>
          <w:szCs w:val="24"/>
        </w:rPr>
        <w:t>Set. 2024</w:t>
      </w:r>
      <w:r w:rsidRPr="00A27371">
        <w:rPr>
          <w:rFonts w:ascii="Times New Roman" w:hAnsi="Times New Roman" w:cs="Times New Roman"/>
          <w:bCs/>
          <w:sz w:val="24"/>
          <w:szCs w:val="24"/>
        </w:rPr>
        <w:t>.</w:t>
      </w:r>
    </w:p>
    <w:p w:rsidR="0011576E" w:rsidRPr="00A27371" w:rsidRDefault="0011576E" w:rsidP="0011576E">
      <w:pPr>
        <w:spacing w:after="0" w:line="240" w:lineRule="auto"/>
        <w:jc w:val="both"/>
        <w:rPr>
          <w:rFonts w:ascii="Times New Roman" w:hAnsi="Times New Roman" w:cs="Times New Roman"/>
          <w:bCs/>
          <w:sz w:val="24"/>
          <w:szCs w:val="24"/>
        </w:rPr>
      </w:pPr>
    </w:p>
    <w:p w:rsidR="0011576E" w:rsidRPr="00A27371" w:rsidRDefault="0011576E" w:rsidP="0011576E">
      <w:pPr>
        <w:autoSpaceDE w:val="0"/>
        <w:autoSpaceDN w:val="0"/>
        <w:adjustRightInd w:val="0"/>
        <w:spacing w:after="0" w:line="240" w:lineRule="auto"/>
        <w:jc w:val="both"/>
        <w:rPr>
          <w:rFonts w:ascii="Times New Roman" w:hAnsi="Times New Roman" w:cs="Times New Roman"/>
          <w:sz w:val="24"/>
          <w:szCs w:val="24"/>
        </w:rPr>
      </w:pPr>
      <w:proofErr w:type="gramStart"/>
      <w:r w:rsidRPr="00A27371">
        <w:rPr>
          <w:rFonts w:ascii="Times New Roman" w:hAnsi="Times New Roman" w:cs="Times New Roman"/>
          <w:sz w:val="24"/>
          <w:szCs w:val="24"/>
        </w:rPr>
        <w:t>ROJAS,</w:t>
      </w:r>
      <w:proofErr w:type="gramEnd"/>
      <w:r w:rsidRPr="00A27371">
        <w:rPr>
          <w:rFonts w:ascii="Times New Roman" w:hAnsi="Times New Roman" w:cs="Times New Roman"/>
          <w:sz w:val="24"/>
          <w:szCs w:val="24"/>
        </w:rPr>
        <w:t xml:space="preserve"> Carlos </w:t>
      </w:r>
      <w:proofErr w:type="spellStart"/>
      <w:r w:rsidRPr="00A27371">
        <w:rPr>
          <w:rFonts w:ascii="Times New Roman" w:hAnsi="Times New Roman" w:cs="Times New Roman"/>
          <w:sz w:val="24"/>
          <w:szCs w:val="24"/>
        </w:rPr>
        <w:t>Antonio</w:t>
      </w:r>
      <w:proofErr w:type="spellEnd"/>
      <w:r w:rsidRPr="00A27371">
        <w:rPr>
          <w:rFonts w:ascii="Times New Roman" w:hAnsi="Times New Roman" w:cs="Times New Roman"/>
          <w:sz w:val="24"/>
          <w:szCs w:val="24"/>
        </w:rPr>
        <w:t xml:space="preserve"> Aguirre. </w:t>
      </w:r>
      <w:proofErr w:type="spellStart"/>
      <w:r w:rsidRPr="00A27371">
        <w:rPr>
          <w:rFonts w:ascii="Times New Roman" w:hAnsi="Times New Roman" w:cs="Times New Roman"/>
          <w:b/>
          <w:sz w:val="24"/>
          <w:szCs w:val="24"/>
        </w:rPr>
        <w:t>Micro-história</w:t>
      </w:r>
      <w:proofErr w:type="spellEnd"/>
      <w:r w:rsidRPr="00A27371">
        <w:rPr>
          <w:rFonts w:ascii="Times New Roman" w:hAnsi="Times New Roman" w:cs="Times New Roman"/>
          <w:sz w:val="24"/>
          <w:szCs w:val="24"/>
        </w:rPr>
        <w:t xml:space="preserve">: modo de uso. Tradução Jurandir </w:t>
      </w:r>
      <w:proofErr w:type="spellStart"/>
      <w:r w:rsidRPr="00A27371">
        <w:rPr>
          <w:rFonts w:ascii="Times New Roman" w:hAnsi="Times New Roman" w:cs="Times New Roman"/>
          <w:sz w:val="24"/>
          <w:szCs w:val="24"/>
        </w:rPr>
        <w:t>Malerba</w:t>
      </w:r>
      <w:proofErr w:type="spellEnd"/>
      <w:r w:rsidRPr="00A27371">
        <w:rPr>
          <w:rFonts w:ascii="Times New Roman" w:hAnsi="Times New Roman" w:cs="Times New Roman"/>
          <w:sz w:val="24"/>
          <w:szCs w:val="24"/>
        </w:rPr>
        <w:t xml:space="preserve">. Londrina: </w:t>
      </w:r>
      <w:proofErr w:type="spellStart"/>
      <w:r w:rsidRPr="00A27371">
        <w:rPr>
          <w:rFonts w:ascii="Times New Roman" w:hAnsi="Times New Roman" w:cs="Times New Roman"/>
          <w:sz w:val="24"/>
          <w:szCs w:val="24"/>
        </w:rPr>
        <w:t>Eduel</w:t>
      </w:r>
      <w:proofErr w:type="spellEnd"/>
      <w:r w:rsidRPr="00A27371">
        <w:rPr>
          <w:rFonts w:ascii="Times New Roman" w:hAnsi="Times New Roman" w:cs="Times New Roman"/>
          <w:sz w:val="24"/>
          <w:szCs w:val="24"/>
        </w:rPr>
        <w:t>, 2012.</w:t>
      </w:r>
    </w:p>
    <w:p w:rsidR="007B4A77" w:rsidRPr="00A27371" w:rsidRDefault="007B4A77">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sectPr w:rsidR="007B4A77" w:rsidRPr="00A27371">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19" w:rsidRDefault="00664B19">
      <w:pPr>
        <w:spacing w:after="0" w:line="240" w:lineRule="auto"/>
      </w:pPr>
      <w:r>
        <w:separator/>
      </w:r>
    </w:p>
  </w:endnote>
  <w:endnote w:type="continuationSeparator" w:id="0">
    <w:p w:rsidR="00664B19" w:rsidRDefault="0066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77" w:rsidRDefault="007B4A77">
    <w:pPr>
      <w:pBdr>
        <w:top w:val="nil"/>
        <w:left w:val="nil"/>
        <w:bottom w:val="nil"/>
        <w:right w:val="nil"/>
        <w:between w:val="nil"/>
      </w:pBdr>
      <w:tabs>
        <w:tab w:val="center" w:pos="4252"/>
        <w:tab w:val="right" w:pos="8504"/>
      </w:tabs>
      <w:spacing w:after="0" w:line="240" w:lineRule="auto"/>
      <w:ind w:left="-115"/>
      <w:rPr>
        <w:b/>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19" w:rsidRDefault="00664B19">
      <w:pPr>
        <w:spacing w:after="0" w:line="240" w:lineRule="auto"/>
      </w:pPr>
      <w:r>
        <w:separator/>
      </w:r>
    </w:p>
  </w:footnote>
  <w:footnote w:type="continuationSeparator" w:id="0">
    <w:p w:rsidR="00664B19" w:rsidRDefault="00664B19">
      <w:pPr>
        <w:spacing w:after="0" w:line="240" w:lineRule="auto"/>
      </w:pPr>
      <w:r>
        <w:continuationSeparator/>
      </w:r>
    </w:p>
  </w:footnote>
  <w:footnote w:id="1">
    <w:p w:rsidR="007B4A77" w:rsidRPr="0011576E" w:rsidRDefault="00664B19" w:rsidP="001157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sidR="0011576E">
        <w:rPr>
          <w:rFonts w:ascii="Times New Roman" w:eastAsia="Times New Roman" w:hAnsi="Times New Roman" w:cs="Times New Roman"/>
          <w:color w:val="000000"/>
          <w:sz w:val="20"/>
          <w:szCs w:val="20"/>
        </w:rPr>
        <w:t xml:space="preserve"> </w:t>
      </w:r>
      <w:r w:rsidR="0011576E" w:rsidRPr="0011576E">
        <w:rPr>
          <w:rFonts w:ascii="Times New Roman" w:eastAsia="Times New Roman" w:hAnsi="Times New Roman" w:cs="Times New Roman"/>
          <w:color w:val="000000"/>
          <w:sz w:val="20"/>
          <w:szCs w:val="20"/>
        </w:rPr>
        <w:t>Estudante do curso de Jornalismo da Universidade Federal do Acre – UFAC.</w:t>
      </w:r>
      <w:r w:rsidR="00A27371">
        <w:rPr>
          <w:rFonts w:ascii="Times New Roman" w:eastAsia="Times New Roman" w:hAnsi="Times New Roman" w:cs="Times New Roman"/>
          <w:color w:val="000000"/>
          <w:sz w:val="20"/>
          <w:szCs w:val="20"/>
        </w:rPr>
        <w:t xml:space="preserve"> Bolsista </w:t>
      </w:r>
      <w:r w:rsidR="004E2413">
        <w:rPr>
          <w:rFonts w:ascii="Times New Roman" w:eastAsia="Times New Roman" w:hAnsi="Times New Roman" w:cs="Times New Roman"/>
          <w:color w:val="000000"/>
          <w:sz w:val="20"/>
          <w:szCs w:val="20"/>
        </w:rPr>
        <w:t>PIBIC</w:t>
      </w:r>
      <w:r w:rsidR="00A27371">
        <w:rPr>
          <w:rFonts w:ascii="Times New Roman" w:eastAsia="Times New Roman" w:hAnsi="Times New Roman" w:cs="Times New Roman"/>
          <w:color w:val="000000"/>
          <w:sz w:val="20"/>
          <w:szCs w:val="20"/>
        </w:rPr>
        <w:t>/CNPq.</w:t>
      </w:r>
      <w:r w:rsidR="0011576E" w:rsidRPr="0011576E">
        <w:rPr>
          <w:rFonts w:ascii="Times New Roman" w:eastAsia="Times New Roman" w:hAnsi="Times New Roman" w:cs="Times New Roman"/>
          <w:color w:val="000000"/>
          <w:sz w:val="20"/>
          <w:szCs w:val="20"/>
        </w:rPr>
        <w:t xml:space="preserve"> E-mail: </w:t>
      </w:r>
      <w:r w:rsidR="0080774F" w:rsidRPr="0011576E">
        <w:rPr>
          <w:rFonts w:ascii="Times New Roman" w:eastAsia="Times New Roman" w:hAnsi="Times New Roman" w:cs="Times New Roman"/>
          <w:color w:val="000000"/>
          <w:sz w:val="20"/>
          <w:szCs w:val="20"/>
        </w:rPr>
        <w:t>tacila.silva@sou.ufac.br</w:t>
      </w:r>
      <w:bookmarkStart w:id="0" w:name="_GoBack"/>
      <w:bookmarkEnd w:id="0"/>
    </w:p>
  </w:footnote>
  <w:footnote w:id="2">
    <w:p w:rsidR="007B4A77" w:rsidRDefault="00664B19" w:rsidP="001157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1576E">
        <w:rPr>
          <w:rFonts w:ascii="Times New Roman" w:hAnsi="Times New Roman" w:cs="Times New Roman"/>
          <w:sz w:val="20"/>
          <w:szCs w:val="20"/>
          <w:vertAlign w:val="superscript"/>
        </w:rPr>
        <w:footnoteRef/>
      </w:r>
      <w:r w:rsidR="0011576E">
        <w:rPr>
          <w:rFonts w:ascii="Times New Roman" w:eastAsia="Times New Roman" w:hAnsi="Times New Roman" w:cs="Times New Roman"/>
          <w:color w:val="000000"/>
          <w:sz w:val="20"/>
          <w:szCs w:val="20"/>
        </w:rPr>
        <w:t xml:space="preserve">   </w:t>
      </w:r>
      <w:r w:rsidR="0080774F" w:rsidRPr="0011576E">
        <w:rPr>
          <w:rFonts w:ascii="Times New Roman" w:hAnsi="Times New Roman" w:cs="Times New Roman"/>
          <w:color w:val="222222"/>
          <w:sz w:val="20"/>
          <w:szCs w:val="20"/>
          <w:shd w:val="clear" w:color="auto" w:fill="FFFFFF"/>
        </w:rPr>
        <w:t>Doutor em Ciências da Comunicação (</w:t>
      </w:r>
      <w:proofErr w:type="spellStart"/>
      <w:r w:rsidR="0080774F" w:rsidRPr="0011576E">
        <w:rPr>
          <w:rFonts w:ascii="Times New Roman" w:hAnsi="Times New Roman" w:cs="Times New Roman"/>
          <w:color w:val="222222"/>
          <w:sz w:val="20"/>
          <w:szCs w:val="20"/>
          <w:shd w:val="clear" w:color="auto" w:fill="FFFFFF"/>
        </w:rPr>
        <w:t>Unisinos</w:t>
      </w:r>
      <w:proofErr w:type="spellEnd"/>
      <w:r w:rsidR="0080774F" w:rsidRPr="0011576E">
        <w:rPr>
          <w:rFonts w:ascii="Times New Roman" w:hAnsi="Times New Roman" w:cs="Times New Roman"/>
          <w:color w:val="222222"/>
          <w:sz w:val="20"/>
          <w:szCs w:val="20"/>
          <w:shd w:val="clear" w:color="auto" w:fill="FFFFFF"/>
        </w:rPr>
        <w:t>). Mestre em Letras: Linguagem e Identidade (UFAC). Professor do Programa de Pós-graduação em Letras: Linguagem e Identidade (PPGLI) e do curso de Jornalismo da Universidade Federal do Acre (UFAC)</w:t>
      </w:r>
      <w:r w:rsidR="0080774F" w:rsidRPr="0011576E">
        <w:rPr>
          <w:rFonts w:ascii="Times New Roman" w:hAnsi="Times New Roman" w:cs="Times New Roman"/>
          <w:color w:val="222222"/>
          <w:sz w:val="20"/>
          <w:szCs w:val="20"/>
          <w:shd w:val="clear" w:color="auto" w:fill="FFFFFF"/>
        </w:rPr>
        <w:t>. E-mail: aquinei@gmail.com.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77" w:rsidRDefault="00664B19">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5400040" cy="1080135"/>
          <wp:effectExtent l="0" t="0" r="0" b="0"/>
          <wp:docPr id="7" name="image1.jpg" descr="Cabeçalho_ModeloArtigo_Prancheta 1.jpg"/>
          <wp:cNvGraphicFramePr/>
          <a:graphic xmlns:a="http://schemas.openxmlformats.org/drawingml/2006/main">
            <a:graphicData uri="http://schemas.openxmlformats.org/drawingml/2006/picture">
              <pic:pic xmlns:pic="http://schemas.openxmlformats.org/drawingml/2006/picture">
                <pic:nvPicPr>
                  <pic:cNvPr id="0" name="image1.jpg" descr="Cabeçalho_ModeloArtigo_Prancheta 1.jpg"/>
                  <pic:cNvPicPr preferRelativeResize="0"/>
                </pic:nvPicPr>
                <pic:blipFill>
                  <a:blip r:embed="rId1"/>
                  <a:srcRect/>
                  <a:stretch>
                    <a:fillRect/>
                  </a:stretch>
                </pic:blipFill>
                <pic:spPr>
                  <a:xfrm>
                    <a:off x="0" y="0"/>
                    <a:ext cx="5400040" cy="10801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B4A77"/>
    <w:rsid w:val="0004187B"/>
    <w:rsid w:val="0011576E"/>
    <w:rsid w:val="00440D2A"/>
    <w:rsid w:val="004E2413"/>
    <w:rsid w:val="00664B19"/>
    <w:rsid w:val="00685AB1"/>
    <w:rsid w:val="007B4A77"/>
    <w:rsid w:val="0080774F"/>
    <w:rsid w:val="00A27371"/>
    <w:rsid w:val="00CA622F"/>
    <w:rsid w:val="00D344B3"/>
    <w:rsid w:val="00EA71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2"/>
    <w:next w:val="Normal2"/>
    <w:rsid w:val="00470971"/>
    <w:pPr>
      <w:widowControl w:val="0"/>
      <w:spacing w:after="0" w:line="240" w:lineRule="auto"/>
      <w:ind w:left="213" w:right="62"/>
      <w:jc w:val="center"/>
      <w:outlineLvl w:val="0"/>
    </w:pPr>
    <w:rPr>
      <w:rFonts w:ascii="Arial Narrow" w:eastAsia="Arial Narrow" w:hAnsi="Arial Narrow" w:cs="Arial Narrow"/>
      <w:b/>
    </w:rPr>
  </w:style>
  <w:style w:type="paragraph" w:styleId="Ttulo2">
    <w:name w:val="heading 2"/>
    <w:basedOn w:val="Normal2"/>
    <w:next w:val="Normal2"/>
    <w:rsid w:val="00470971"/>
    <w:pPr>
      <w:keepNext/>
      <w:keepLines/>
      <w:spacing w:before="360" w:after="80"/>
      <w:outlineLvl w:val="1"/>
    </w:pPr>
    <w:rPr>
      <w:b/>
      <w:sz w:val="36"/>
      <w:szCs w:val="36"/>
    </w:rPr>
  </w:style>
  <w:style w:type="paragraph" w:styleId="Ttulo3">
    <w:name w:val="heading 3"/>
    <w:basedOn w:val="Normal2"/>
    <w:next w:val="Normal2"/>
    <w:rsid w:val="00470971"/>
    <w:pPr>
      <w:keepNext/>
      <w:keepLines/>
      <w:spacing w:before="280" w:after="80"/>
      <w:outlineLvl w:val="2"/>
    </w:pPr>
    <w:rPr>
      <w:b/>
      <w:sz w:val="28"/>
      <w:szCs w:val="28"/>
    </w:rPr>
  </w:style>
  <w:style w:type="paragraph" w:styleId="Ttulo4">
    <w:name w:val="heading 4"/>
    <w:basedOn w:val="Normal2"/>
    <w:next w:val="Normal2"/>
    <w:rsid w:val="00470971"/>
    <w:pPr>
      <w:keepNext/>
      <w:keepLines/>
      <w:spacing w:before="240" w:after="40"/>
      <w:outlineLvl w:val="3"/>
    </w:pPr>
    <w:rPr>
      <w:b/>
      <w:sz w:val="24"/>
      <w:szCs w:val="24"/>
    </w:rPr>
  </w:style>
  <w:style w:type="paragraph" w:styleId="Ttulo5">
    <w:name w:val="heading 5"/>
    <w:basedOn w:val="Normal2"/>
    <w:next w:val="Normal2"/>
    <w:rsid w:val="00470971"/>
    <w:pPr>
      <w:keepNext/>
      <w:keepLines/>
      <w:spacing w:before="220" w:after="40"/>
      <w:outlineLvl w:val="4"/>
    </w:pPr>
    <w:rPr>
      <w:b/>
    </w:rPr>
  </w:style>
  <w:style w:type="paragraph" w:styleId="Ttulo6">
    <w:name w:val="heading 6"/>
    <w:basedOn w:val="Normal2"/>
    <w:next w:val="Normal2"/>
    <w:rsid w:val="0047097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470971"/>
    <w:pPr>
      <w:keepNext/>
      <w:keepLines/>
      <w:spacing w:before="480" w:after="120"/>
    </w:pPr>
    <w:rPr>
      <w:b/>
      <w:sz w:val="72"/>
      <w:szCs w:val="72"/>
    </w:rPr>
  </w:style>
  <w:style w:type="paragraph" w:customStyle="1" w:styleId="Normal1">
    <w:name w:val="Normal1"/>
    <w:rsid w:val="00470971"/>
  </w:style>
  <w:style w:type="table" w:customStyle="1" w:styleId="TableNormal0">
    <w:name w:val="Table Normal"/>
    <w:rsid w:val="00470971"/>
    <w:tblPr>
      <w:tblCellMar>
        <w:top w:w="0" w:type="dxa"/>
        <w:left w:w="0" w:type="dxa"/>
        <w:bottom w:w="0" w:type="dxa"/>
        <w:right w:w="0" w:type="dxa"/>
      </w:tblCellMar>
    </w:tblPr>
  </w:style>
  <w:style w:type="paragraph" w:customStyle="1" w:styleId="Normal2">
    <w:name w:val="Normal2"/>
    <w:rsid w:val="00470971"/>
  </w:style>
  <w:style w:type="table" w:customStyle="1" w:styleId="TableNormal1">
    <w:name w:val="Table Normal"/>
    <w:rsid w:val="00470971"/>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77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2DC"/>
    <w:rPr>
      <w:rFonts w:ascii="Tahoma" w:hAnsi="Tahoma" w:cs="Tahoma"/>
      <w:sz w:val="16"/>
      <w:szCs w:val="16"/>
    </w:rPr>
  </w:style>
  <w:style w:type="paragraph" w:styleId="Cabealho">
    <w:name w:val="header"/>
    <w:basedOn w:val="Normal"/>
    <w:link w:val="CabealhoChar"/>
    <w:uiPriority w:val="99"/>
    <w:semiHidden/>
    <w:unhideWhenUsed/>
    <w:rsid w:val="00677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2DC"/>
  </w:style>
  <w:style w:type="paragraph" w:styleId="Rodap">
    <w:name w:val="footer"/>
    <w:basedOn w:val="Normal"/>
    <w:link w:val="RodapChar"/>
    <w:uiPriority w:val="99"/>
    <w:semiHidden/>
    <w:unhideWhenUsed/>
    <w:rsid w:val="00677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72DC"/>
  </w:style>
  <w:style w:type="character" w:styleId="Hyperlink">
    <w:name w:val="Hyperlink"/>
    <w:rsid w:val="001157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2"/>
    <w:next w:val="Normal2"/>
    <w:rsid w:val="00470971"/>
    <w:pPr>
      <w:widowControl w:val="0"/>
      <w:spacing w:after="0" w:line="240" w:lineRule="auto"/>
      <w:ind w:left="213" w:right="62"/>
      <w:jc w:val="center"/>
      <w:outlineLvl w:val="0"/>
    </w:pPr>
    <w:rPr>
      <w:rFonts w:ascii="Arial Narrow" w:eastAsia="Arial Narrow" w:hAnsi="Arial Narrow" w:cs="Arial Narrow"/>
      <w:b/>
    </w:rPr>
  </w:style>
  <w:style w:type="paragraph" w:styleId="Ttulo2">
    <w:name w:val="heading 2"/>
    <w:basedOn w:val="Normal2"/>
    <w:next w:val="Normal2"/>
    <w:rsid w:val="00470971"/>
    <w:pPr>
      <w:keepNext/>
      <w:keepLines/>
      <w:spacing w:before="360" w:after="80"/>
      <w:outlineLvl w:val="1"/>
    </w:pPr>
    <w:rPr>
      <w:b/>
      <w:sz w:val="36"/>
      <w:szCs w:val="36"/>
    </w:rPr>
  </w:style>
  <w:style w:type="paragraph" w:styleId="Ttulo3">
    <w:name w:val="heading 3"/>
    <w:basedOn w:val="Normal2"/>
    <w:next w:val="Normal2"/>
    <w:rsid w:val="00470971"/>
    <w:pPr>
      <w:keepNext/>
      <w:keepLines/>
      <w:spacing w:before="280" w:after="80"/>
      <w:outlineLvl w:val="2"/>
    </w:pPr>
    <w:rPr>
      <w:b/>
      <w:sz w:val="28"/>
      <w:szCs w:val="28"/>
    </w:rPr>
  </w:style>
  <w:style w:type="paragraph" w:styleId="Ttulo4">
    <w:name w:val="heading 4"/>
    <w:basedOn w:val="Normal2"/>
    <w:next w:val="Normal2"/>
    <w:rsid w:val="00470971"/>
    <w:pPr>
      <w:keepNext/>
      <w:keepLines/>
      <w:spacing w:before="240" w:after="40"/>
      <w:outlineLvl w:val="3"/>
    </w:pPr>
    <w:rPr>
      <w:b/>
      <w:sz w:val="24"/>
      <w:szCs w:val="24"/>
    </w:rPr>
  </w:style>
  <w:style w:type="paragraph" w:styleId="Ttulo5">
    <w:name w:val="heading 5"/>
    <w:basedOn w:val="Normal2"/>
    <w:next w:val="Normal2"/>
    <w:rsid w:val="00470971"/>
    <w:pPr>
      <w:keepNext/>
      <w:keepLines/>
      <w:spacing w:before="220" w:after="40"/>
      <w:outlineLvl w:val="4"/>
    </w:pPr>
    <w:rPr>
      <w:b/>
    </w:rPr>
  </w:style>
  <w:style w:type="paragraph" w:styleId="Ttulo6">
    <w:name w:val="heading 6"/>
    <w:basedOn w:val="Normal2"/>
    <w:next w:val="Normal2"/>
    <w:rsid w:val="0047097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470971"/>
    <w:pPr>
      <w:keepNext/>
      <w:keepLines/>
      <w:spacing w:before="480" w:after="120"/>
    </w:pPr>
    <w:rPr>
      <w:b/>
      <w:sz w:val="72"/>
      <w:szCs w:val="72"/>
    </w:rPr>
  </w:style>
  <w:style w:type="paragraph" w:customStyle="1" w:styleId="Normal1">
    <w:name w:val="Normal1"/>
    <w:rsid w:val="00470971"/>
  </w:style>
  <w:style w:type="table" w:customStyle="1" w:styleId="TableNormal0">
    <w:name w:val="Table Normal"/>
    <w:rsid w:val="00470971"/>
    <w:tblPr>
      <w:tblCellMar>
        <w:top w:w="0" w:type="dxa"/>
        <w:left w:w="0" w:type="dxa"/>
        <w:bottom w:w="0" w:type="dxa"/>
        <w:right w:w="0" w:type="dxa"/>
      </w:tblCellMar>
    </w:tblPr>
  </w:style>
  <w:style w:type="paragraph" w:customStyle="1" w:styleId="Normal2">
    <w:name w:val="Normal2"/>
    <w:rsid w:val="00470971"/>
  </w:style>
  <w:style w:type="table" w:customStyle="1" w:styleId="TableNormal1">
    <w:name w:val="Table Normal"/>
    <w:rsid w:val="00470971"/>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77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2DC"/>
    <w:rPr>
      <w:rFonts w:ascii="Tahoma" w:hAnsi="Tahoma" w:cs="Tahoma"/>
      <w:sz w:val="16"/>
      <w:szCs w:val="16"/>
    </w:rPr>
  </w:style>
  <w:style w:type="paragraph" w:styleId="Cabealho">
    <w:name w:val="header"/>
    <w:basedOn w:val="Normal"/>
    <w:link w:val="CabealhoChar"/>
    <w:uiPriority w:val="99"/>
    <w:semiHidden/>
    <w:unhideWhenUsed/>
    <w:rsid w:val="00677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2DC"/>
  </w:style>
  <w:style w:type="paragraph" w:styleId="Rodap">
    <w:name w:val="footer"/>
    <w:basedOn w:val="Normal"/>
    <w:link w:val="RodapChar"/>
    <w:uiPriority w:val="99"/>
    <w:semiHidden/>
    <w:unhideWhenUsed/>
    <w:rsid w:val="00677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72DC"/>
  </w:style>
  <w:style w:type="character" w:styleId="Hyperlink">
    <w:name w:val="Hyperlink"/>
    <w:rsid w:val="00115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cademia.edu/4739925/Pol%C3%ADticas_de_la_teor%C3%ADa-John_Beverley-Introducci%C3%B3n_y_traducci%C3%B3n_Sergio_Villalobos-Ruminot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l.unisuam.edu.br/revistas/index.php/revistaaugustus/article/view/19811896.2017v22n43p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qMhiVqQ0u9iV2u4W2s2JIIGag==">CgMxLjA4AHIhMWZ3cjJtZGZJemJzSWVtaHcyTVprVU1ucldIaXZKU0dO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6</Pages>
  <Words>2010</Words>
  <Characters>10855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2024-09-24T00:52:00Z</dcterms:created>
  <dcterms:modified xsi:type="dcterms:W3CDTF">2024-09-24T14:47:00Z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