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0CC3" w14:textId="77777777" w:rsidR="00955AB7" w:rsidRPr="00955AB7" w:rsidRDefault="00955AB7" w:rsidP="0060647D">
      <w:pPr>
        <w:spacing w:line="240" w:lineRule="auto"/>
        <w:rPr>
          <w:rFonts w:ascii="Arial" w:hAnsi="Arial" w:cs="Arial"/>
          <w:sz w:val="24"/>
          <w:szCs w:val="24"/>
        </w:rPr>
      </w:pPr>
      <w:r w:rsidRPr="00955AB7">
        <w:rPr>
          <w:rFonts w:ascii="Arial" w:eastAsia="Calibri" w:hAnsi="Arial" w:cs="Arial"/>
          <w:b/>
          <w:sz w:val="24"/>
          <w:szCs w:val="24"/>
        </w:rPr>
        <w:t>ALTERAÇÕES TIREOIDIANAS DECORRENTE DA INFECÇÃO PELO SARS-COV-2: UMA REVISÃO BIBLIOGRÁFICA.</w:t>
      </w:r>
    </w:p>
    <w:p w14:paraId="0E478071" w14:textId="7E849DA4" w:rsidR="00955AB7" w:rsidRPr="00955AB7" w:rsidRDefault="00955AB7" w:rsidP="0060647D">
      <w:pPr>
        <w:spacing w:line="240" w:lineRule="auto"/>
        <w:rPr>
          <w:rFonts w:ascii="Arial" w:hAnsi="Arial" w:cs="Arial"/>
          <w:sz w:val="24"/>
          <w:szCs w:val="24"/>
        </w:rPr>
      </w:pPr>
      <w:r w:rsidRPr="00955AB7">
        <w:rPr>
          <w:rFonts w:ascii="Arial" w:eastAsia="Calibri" w:hAnsi="Arial" w:cs="Arial"/>
          <w:b/>
          <w:bCs/>
          <w:sz w:val="24"/>
          <w:szCs w:val="24"/>
          <w:u w:val="single"/>
        </w:rPr>
        <w:t>Murilo Lobo Cezarotti Filho</w:t>
      </w:r>
      <w:r w:rsidRPr="00955AB7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955AB7">
        <w:rPr>
          <w:rFonts w:ascii="Arial" w:eastAsia="Calibri" w:hAnsi="Arial" w:cs="Arial"/>
          <w:b/>
          <w:bCs/>
          <w:sz w:val="24"/>
          <w:szCs w:val="24"/>
        </w:rPr>
        <w:t xml:space="preserve">; </w:t>
      </w:r>
      <w:r w:rsidRPr="00955AB7">
        <w:rPr>
          <w:rFonts w:ascii="Arial" w:eastAsia="Calibri" w:hAnsi="Arial" w:cs="Arial"/>
          <w:sz w:val="24"/>
          <w:szCs w:val="24"/>
        </w:rPr>
        <w:t>Maria Luiza Lima Cordeiro de Castro</w:t>
      </w:r>
      <w:r w:rsidR="00B82A22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955AB7">
        <w:rPr>
          <w:rFonts w:ascii="Arial" w:eastAsia="Calibri" w:hAnsi="Arial" w:cs="Arial"/>
          <w:sz w:val="24"/>
          <w:szCs w:val="24"/>
        </w:rPr>
        <w:t>; Pedro Cavalcanti Pires de Azevedo</w:t>
      </w:r>
      <w:r w:rsidR="00B82A22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955AB7">
        <w:rPr>
          <w:rFonts w:ascii="Arial" w:eastAsia="Calibri" w:hAnsi="Arial" w:cs="Arial"/>
          <w:sz w:val="24"/>
          <w:szCs w:val="24"/>
        </w:rPr>
        <w:t>; Pedro Henrique Lins de Almeida</w:t>
      </w:r>
      <w:r w:rsidR="00B82A22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955AB7">
        <w:rPr>
          <w:rFonts w:ascii="Arial" w:eastAsia="Calibri" w:hAnsi="Arial" w:cs="Arial"/>
          <w:sz w:val="24"/>
          <w:szCs w:val="24"/>
        </w:rPr>
        <w:t>; Robson Natario Silveira Filho</w:t>
      </w:r>
      <w:r w:rsidR="00B82A22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955AB7">
        <w:rPr>
          <w:rFonts w:ascii="Arial" w:eastAsia="Calibri" w:hAnsi="Arial" w:cs="Arial"/>
          <w:sz w:val="24"/>
          <w:szCs w:val="24"/>
        </w:rPr>
        <w:t>; Sávyo Firmino de Oliveira Costa</w:t>
      </w:r>
      <w:r w:rsidR="00B82A22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955AB7">
        <w:rPr>
          <w:rFonts w:ascii="Arial" w:eastAsia="Calibri" w:hAnsi="Arial" w:cs="Arial"/>
          <w:sz w:val="24"/>
          <w:szCs w:val="24"/>
        </w:rPr>
        <w:t>; Jhony Willams Gusmão do Nascimento</w:t>
      </w:r>
      <w:r w:rsidR="00B82A22">
        <w:rPr>
          <w:rFonts w:ascii="Arial" w:eastAsia="Calibri" w:hAnsi="Arial" w:cs="Arial"/>
          <w:sz w:val="24"/>
          <w:szCs w:val="24"/>
          <w:vertAlign w:val="superscript"/>
        </w:rPr>
        <w:t>1</w:t>
      </w:r>
    </w:p>
    <w:p w14:paraId="68171C3B" w14:textId="320EE2F1" w:rsidR="00955AB7" w:rsidRPr="002F1D85" w:rsidRDefault="00955AB7" w:rsidP="0060647D">
      <w:pPr>
        <w:spacing w:line="240" w:lineRule="auto"/>
        <w:rPr>
          <w:rFonts w:eastAsia="Calibri" w:cs="Arial"/>
          <w:vertAlign w:val="superscript"/>
        </w:rPr>
      </w:pPr>
      <w:r w:rsidRPr="00955AB7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="00B82A22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Pr="00955AB7">
        <w:rPr>
          <w:rFonts w:ascii="Arial" w:eastAsia="Calibri" w:hAnsi="Arial" w:cs="Arial"/>
          <w:sz w:val="24"/>
          <w:szCs w:val="24"/>
        </w:rPr>
        <w:t>Centro Universitário CESMAC</w:t>
      </w:r>
    </w:p>
    <w:p w14:paraId="59A2F194" w14:textId="77777777" w:rsidR="00955AB7" w:rsidRPr="00955AB7" w:rsidRDefault="00955AB7" w:rsidP="0060647D">
      <w:pPr>
        <w:spacing w:line="240" w:lineRule="auto"/>
        <w:rPr>
          <w:rFonts w:ascii="Arial" w:eastAsia="Calibri" w:hAnsi="Arial" w:cs="Arial"/>
          <w:sz w:val="20"/>
          <w:szCs w:val="20"/>
        </w:rPr>
      </w:pPr>
      <w:r w:rsidRPr="00955AB7">
        <w:rPr>
          <w:rFonts w:ascii="Arial" w:eastAsia="Calibri" w:hAnsi="Arial" w:cs="Arial"/>
          <w:sz w:val="20"/>
          <w:szCs w:val="20"/>
        </w:rPr>
        <w:t>*Murilolobocezarotti@gmail.com; j.wgusmao1@gmail.com</w:t>
      </w:r>
    </w:p>
    <w:p w14:paraId="5B1A950E" w14:textId="77777777" w:rsidR="00955AB7" w:rsidRDefault="00955AB7" w:rsidP="0060647D">
      <w:pPr>
        <w:spacing w:line="240" w:lineRule="auto"/>
        <w:rPr>
          <w:rFonts w:eastAsia="Calibri" w:cs="Arial"/>
          <w:b/>
          <w:bCs/>
          <w:u w:val="single"/>
        </w:rPr>
      </w:pPr>
    </w:p>
    <w:p w14:paraId="25D50F35" w14:textId="6512767E" w:rsidR="00955AB7" w:rsidRPr="00955AB7" w:rsidRDefault="00955AB7" w:rsidP="0060647D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55AB7">
        <w:rPr>
          <w:rFonts w:ascii="Arial" w:eastAsia="Calibri" w:hAnsi="Arial" w:cs="Arial"/>
          <w:b/>
          <w:bCs/>
          <w:sz w:val="24"/>
          <w:szCs w:val="24"/>
          <w:u w:val="single"/>
        </w:rPr>
        <w:t>Introdução:</w:t>
      </w:r>
      <w:r w:rsidRPr="00955AB7">
        <w:rPr>
          <w:rFonts w:ascii="Arial" w:eastAsia="Calibri" w:hAnsi="Arial" w:cs="Arial"/>
          <w:sz w:val="24"/>
          <w:szCs w:val="24"/>
        </w:rPr>
        <w:t xml:space="preserve"> O coronavírus, causado pelo vírus SARS-CoV-2, proporcionou efeitos sistêmicos no organismo humano, incluindo distúrbios endócrinos. Assim, o possível comprometimento da glândula tireoide em pacientes com infecção pelo COVID-19 tem sido amplamente investigado, visto que o SARS-CoV-2 tem a capacidade de atacar as células foliculares da tireoide via ACE2, que é altamente expresso nesta glândula (GNOCCHI et al., 2022). </w:t>
      </w:r>
      <w:r w:rsidRPr="00955AB7">
        <w:rPr>
          <w:rFonts w:ascii="Arial" w:eastAsia="Calibri" w:hAnsi="Arial" w:cs="Arial"/>
          <w:b/>
          <w:bCs/>
          <w:sz w:val="24"/>
          <w:szCs w:val="24"/>
          <w:u w:val="single"/>
        </w:rPr>
        <w:t>Objetivos:</w:t>
      </w:r>
      <w:r w:rsidRPr="00955AB7">
        <w:rPr>
          <w:rFonts w:ascii="Arial" w:eastAsia="Calibri" w:hAnsi="Arial" w:cs="Arial"/>
          <w:sz w:val="24"/>
          <w:szCs w:val="24"/>
        </w:rPr>
        <w:t xml:space="preserve"> Descrever as alterações tireoidianas decorrentes da infecção pelo SARS-CoV-2. </w:t>
      </w:r>
      <w:r w:rsidRPr="00955AB7">
        <w:rPr>
          <w:rFonts w:ascii="Arial" w:eastAsia="Calibri" w:hAnsi="Arial" w:cs="Arial"/>
          <w:b/>
          <w:bCs/>
          <w:sz w:val="24"/>
          <w:szCs w:val="24"/>
          <w:u w:val="single"/>
        </w:rPr>
        <w:t>Métodos:</w:t>
      </w:r>
      <w:r w:rsidRPr="00955AB7">
        <w:rPr>
          <w:rFonts w:ascii="Arial" w:eastAsia="Calibri" w:hAnsi="Arial" w:cs="Arial"/>
          <w:sz w:val="24"/>
          <w:szCs w:val="24"/>
        </w:rPr>
        <w:t xml:space="preserve"> A presente revisão bibliográfica foi realizada no MEDLINE (PubMed) e SCIELO utilizando o critério de busca “Covid-19 AND thyroid”. Os critérios de inclusão foram artigos que correlacionavam tireoide com COVID-19 e disponíveis na íntegra. Os critérios de exclusão foram artigos que citavam outras doenças endócrinas. </w:t>
      </w:r>
      <w:r w:rsidRPr="00955AB7">
        <w:rPr>
          <w:rFonts w:ascii="Arial" w:eastAsia="Calibri" w:hAnsi="Arial" w:cs="Arial"/>
          <w:b/>
          <w:bCs/>
          <w:sz w:val="24"/>
          <w:szCs w:val="24"/>
          <w:u w:val="single"/>
        </w:rPr>
        <w:t>Resultados:</w:t>
      </w:r>
      <w:r w:rsidRPr="00955AB7">
        <w:rPr>
          <w:rFonts w:ascii="Arial" w:eastAsia="Calibri" w:hAnsi="Arial" w:cs="Arial"/>
          <w:sz w:val="24"/>
          <w:szCs w:val="24"/>
        </w:rPr>
        <w:t xml:space="preserve"> Os achados clínicos demonstram que a disfunção da tireoide é comum em pacientes infectados pelo COVID-19 e, o SARS-CoV-2 pode ser considerado responsável pelo surgimento, principalmente, da tireoidite subaguda (SAT). Além disso, estudos associam o COVID-19 a um alto risco de tireotoxicose e, indicam que após a infecção por SARS-CoV-2 grande parte dos pacientes apresentaram níveis de TSH e triiodotironina (T3) significativamente mais baixos que o normal. Em relação aos níveis de tiroxina total (T4), não foram encontradas alterações dignas de nota. </w:t>
      </w:r>
      <w:r w:rsidRPr="00955AB7">
        <w:rPr>
          <w:rFonts w:ascii="Arial" w:eastAsia="Calibri" w:hAnsi="Arial" w:cs="Arial"/>
          <w:b/>
          <w:bCs/>
          <w:sz w:val="24"/>
          <w:szCs w:val="24"/>
          <w:u w:val="single"/>
        </w:rPr>
        <w:t>Conclusões:</w:t>
      </w:r>
      <w:r w:rsidRPr="00955AB7">
        <w:rPr>
          <w:rFonts w:ascii="Arial" w:eastAsia="Calibri" w:hAnsi="Arial" w:cs="Arial"/>
          <w:sz w:val="24"/>
          <w:szCs w:val="24"/>
        </w:rPr>
        <w:t xml:space="preserve"> </w:t>
      </w:r>
      <w:r w:rsidRPr="00955AB7">
        <w:rPr>
          <w:rFonts w:ascii="Arial" w:hAnsi="Arial" w:cs="Arial"/>
          <w:sz w:val="24"/>
          <w:szCs w:val="24"/>
        </w:rPr>
        <w:t xml:space="preserve">Os artigos apontam disfunção tireoidiana direta ou indiretamente ao SARS-CoV-2, seja via ACE 2 atacando as células foliculares da tireoide ou por expressão da tireoidite subaguda (SAT). Bem como, pacientes com infecção por SARS-CoV-2 podem desenvolver tireotoxicose ou síndrome de T3 baixo. </w:t>
      </w:r>
      <w:r w:rsidRPr="00955AB7">
        <w:rPr>
          <w:rFonts w:ascii="Arial" w:eastAsia="Calibri" w:hAnsi="Arial" w:cs="Arial"/>
          <w:sz w:val="24"/>
          <w:szCs w:val="24"/>
        </w:rPr>
        <w:t>Entretanto, diante da busca bibliográfica vê-se que este tema é recente e algumas informações ainda não foram totalmente esclarecidas, sendo necessário mais estudos.</w:t>
      </w:r>
    </w:p>
    <w:p w14:paraId="79B524EA" w14:textId="77777777" w:rsidR="00955AB7" w:rsidRPr="00955AB7" w:rsidRDefault="00955AB7" w:rsidP="0060647D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55AB7">
        <w:rPr>
          <w:rFonts w:ascii="Arial" w:eastAsia="Calibri" w:hAnsi="Arial" w:cs="Arial"/>
          <w:b/>
          <w:bCs/>
          <w:sz w:val="24"/>
          <w:szCs w:val="24"/>
        </w:rPr>
        <w:t xml:space="preserve">Palavras-chave: </w:t>
      </w:r>
      <w:r w:rsidRPr="00955AB7">
        <w:rPr>
          <w:rFonts w:ascii="Arial" w:eastAsia="Calibri" w:hAnsi="Arial" w:cs="Arial"/>
          <w:sz w:val="24"/>
          <w:szCs w:val="24"/>
        </w:rPr>
        <w:t>COVID-19. Tireoide. SARS-CoV-2. Glândulas Endócrinas. Doenças do Sistema Endócrino.</w:t>
      </w:r>
    </w:p>
    <w:p w14:paraId="35561BD8" w14:textId="77777777" w:rsidR="00955AB7" w:rsidRDefault="00955AB7" w:rsidP="0060647D">
      <w:pPr>
        <w:spacing w:line="240" w:lineRule="auto"/>
        <w:rPr>
          <w:rFonts w:cs="Arial"/>
          <w:sz w:val="28"/>
          <w:szCs w:val="28"/>
        </w:rPr>
      </w:pPr>
      <w:r w:rsidRPr="00F07712">
        <w:rPr>
          <w:rFonts w:cs="Arial"/>
          <w:sz w:val="28"/>
          <w:szCs w:val="28"/>
        </w:rPr>
        <w:br w:type="page"/>
      </w:r>
    </w:p>
    <w:p w14:paraId="43770A9B" w14:textId="77777777" w:rsidR="00955AB7" w:rsidRDefault="00955AB7" w:rsidP="0060647D">
      <w:pPr>
        <w:spacing w:line="240" w:lineRule="auto"/>
        <w:rPr>
          <w:rFonts w:cs="Arial"/>
          <w:sz w:val="28"/>
          <w:szCs w:val="28"/>
        </w:rPr>
      </w:pPr>
    </w:p>
    <w:p w14:paraId="48DEADAE" w14:textId="77777777" w:rsidR="00955AB7" w:rsidRPr="00955AB7" w:rsidRDefault="00955AB7" w:rsidP="0060647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55AB7">
        <w:rPr>
          <w:rFonts w:ascii="Arial" w:hAnsi="Arial" w:cs="Arial"/>
          <w:b/>
          <w:bCs/>
          <w:sz w:val="24"/>
          <w:szCs w:val="24"/>
        </w:rPr>
        <w:t>REFERÊNCIAS BIBLIOGRÁFICAS</w:t>
      </w:r>
    </w:p>
    <w:p w14:paraId="21B9D018" w14:textId="77777777" w:rsidR="00955AB7" w:rsidRDefault="00955AB7" w:rsidP="0060647D">
      <w:pPr>
        <w:shd w:val="clear" w:color="auto" w:fill="FFFFFF" w:themeFill="background1"/>
        <w:spacing w:line="240" w:lineRule="auto"/>
        <w:rPr>
          <w:rFonts w:cs="Arial"/>
          <w:sz w:val="20"/>
          <w:szCs w:val="20"/>
          <w:shd w:val="clear" w:color="auto" w:fill="EEFFDE"/>
        </w:rPr>
      </w:pPr>
    </w:p>
    <w:p w14:paraId="7070E110" w14:textId="77777777" w:rsidR="00955AB7" w:rsidRPr="00955AB7" w:rsidRDefault="00955AB7" w:rsidP="0060647D">
      <w:pPr>
        <w:shd w:val="clear" w:color="auto" w:fill="FFFFFF" w:themeFill="background1"/>
        <w:spacing w:line="240" w:lineRule="auto"/>
        <w:jc w:val="both"/>
        <w:rPr>
          <w:rFonts w:cs="Arial"/>
          <w:sz w:val="24"/>
          <w:szCs w:val="24"/>
          <w:shd w:val="clear" w:color="auto" w:fill="EEFFDE"/>
        </w:rPr>
      </w:pPr>
    </w:p>
    <w:p w14:paraId="3577136E" w14:textId="77777777" w:rsidR="00955AB7" w:rsidRPr="00955AB7" w:rsidRDefault="00955AB7" w:rsidP="006064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55AB7">
        <w:rPr>
          <w:rFonts w:ascii="Arial" w:hAnsi="Arial" w:cs="Arial"/>
          <w:sz w:val="24"/>
          <w:szCs w:val="24"/>
        </w:rPr>
        <w:t xml:space="preserve">GNOCCHI, M.; D’ALVANO, T.; LATTANZI, C.; MESSINA, G.; PETRAROLI, M.; PATIANNA, V. D.; ESPOSITO, S.; STREET, M. E. Current evidence on the impact of the COVID-19 pandemic on paediatric endocrine conditions. Frontiers in Endocrinology, vol. 13, no. August, p. 1–13, 2022. </w:t>
      </w:r>
      <w:hyperlink r:id="rId7" w:tgtFrame="_blank" w:tooltip="https://doi.org/10.3389/fendo.2022.913334" w:history="1">
        <w:r w:rsidRPr="00955AB7">
          <w:rPr>
            <w:rStyle w:val="Hyperlink"/>
            <w:rFonts w:ascii="Arial" w:hAnsi="Arial" w:cs="Arial"/>
            <w:sz w:val="24"/>
            <w:szCs w:val="24"/>
          </w:rPr>
          <w:t>https://doi.org/10.3389/fendo.2022.913334</w:t>
        </w:r>
      </w:hyperlink>
      <w:r w:rsidRPr="00955AB7">
        <w:rPr>
          <w:rFonts w:ascii="Arial" w:hAnsi="Arial" w:cs="Arial"/>
          <w:sz w:val="24"/>
          <w:szCs w:val="24"/>
        </w:rPr>
        <w:t>.</w:t>
      </w:r>
    </w:p>
    <w:p w14:paraId="34313D1A" w14:textId="77777777" w:rsidR="00955AB7" w:rsidRPr="00955AB7" w:rsidRDefault="00955AB7" w:rsidP="006064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55AB7">
        <w:rPr>
          <w:rFonts w:ascii="Arial" w:hAnsi="Arial" w:cs="Arial"/>
          <w:sz w:val="24"/>
          <w:szCs w:val="24"/>
        </w:rPr>
        <w:t xml:space="preserve">CHEN, W.; TIAN, Y.; LI, Z.; ZHU, J.; WEI, T.; LEI, J. Potential Interaction between SARS-CoV-2 and Thyroid: A Review. Endocrinology (United States), vol. 162, no. 3, p. 1–13, 2021. </w:t>
      </w:r>
      <w:hyperlink r:id="rId8" w:tgtFrame="_blank" w:tooltip="https://doi.org/10.1210/endocr/bqab004" w:history="1">
        <w:r w:rsidRPr="00955AB7">
          <w:rPr>
            <w:rStyle w:val="Hyperlink"/>
            <w:rFonts w:ascii="Arial" w:hAnsi="Arial" w:cs="Arial"/>
            <w:sz w:val="24"/>
            <w:szCs w:val="24"/>
          </w:rPr>
          <w:t>https://doi.org/10.1210/endocr/bqab004</w:t>
        </w:r>
      </w:hyperlink>
      <w:r w:rsidRPr="00955AB7">
        <w:rPr>
          <w:rFonts w:ascii="Arial" w:hAnsi="Arial" w:cs="Arial"/>
          <w:sz w:val="24"/>
          <w:szCs w:val="24"/>
        </w:rPr>
        <w:t>.</w:t>
      </w:r>
    </w:p>
    <w:p w14:paraId="6001D5A0" w14:textId="77777777" w:rsidR="00955AB7" w:rsidRPr="00955AB7" w:rsidRDefault="00955AB7" w:rsidP="006064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55AB7">
        <w:rPr>
          <w:rFonts w:ascii="Arial" w:hAnsi="Arial" w:cs="Arial"/>
          <w:sz w:val="24"/>
          <w:szCs w:val="24"/>
        </w:rPr>
        <w:t xml:space="preserve">PUIG-DOMINGO, M.; MARAZUELA, M.; YILDIZ, B. O.; GIUSTINA, A. COVID-19 and endocrine and metabolic diseases. An updated statement from the European Society of Endocrinology. Endocrine, vol. 72, no. 2, p. 301–316, 2021. DOI 10.1007/s12020-021-02734-w. Available at: </w:t>
      </w:r>
      <w:hyperlink r:id="rId9" w:tgtFrame="_blank" w:tooltip="http://dx.doi.org/10.1007/s12020-021-02734-w" w:history="1">
        <w:r w:rsidRPr="00955AB7">
          <w:rPr>
            <w:rStyle w:val="Hyperlink"/>
            <w:rFonts w:ascii="Arial" w:hAnsi="Arial" w:cs="Arial"/>
            <w:sz w:val="24"/>
            <w:szCs w:val="24"/>
          </w:rPr>
          <w:t>http://dx.doi.org/10.1007/s12020-021-02734-w</w:t>
        </w:r>
      </w:hyperlink>
      <w:r w:rsidRPr="00955AB7">
        <w:rPr>
          <w:rFonts w:ascii="Arial" w:hAnsi="Arial" w:cs="Arial"/>
          <w:sz w:val="24"/>
          <w:szCs w:val="24"/>
        </w:rPr>
        <w:t>.</w:t>
      </w:r>
    </w:p>
    <w:p w14:paraId="416D4A65" w14:textId="77777777" w:rsidR="00955AB7" w:rsidRPr="00955AB7" w:rsidRDefault="00955AB7" w:rsidP="006064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55AB7">
        <w:rPr>
          <w:rFonts w:ascii="Arial" w:hAnsi="Arial" w:cs="Arial"/>
          <w:sz w:val="24"/>
          <w:szCs w:val="24"/>
        </w:rPr>
        <w:t xml:space="preserve">TRIMBOLI, P.; CAMPONOVO, C.; SCAPPATICCIO, L.; BELLASTELLA, G.; PICCARDO, A.; ROTONDI, M. Thyroid sequelae of COVID-19: a systematic review of reviews. Reviews in Endocrine and Metabolic Disorders, vol. 22, no. 2,  p. 485-491, 2021. DOI 10.1007/s11154-021-09653-1. Available at: </w:t>
      </w:r>
      <w:r w:rsidRPr="00955AB7">
        <w:rPr>
          <w:rFonts w:ascii="Arial" w:hAnsi="Arial" w:cs="Arial"/>
          <w:color w:val="000000" w:themeColor="text1"/>
          <w:sz w:val="24"/>
          <w:szCs w:val="24"/>
          <w:shd w:val="clear" w:color="auto" w:fill="FCFCFC"/>
        </w:rPr>
        <w:t>https://doi.org/10.1007/.s11154-021-09653-1.</w:t>
      </w:r>
    </w:p>
    <w:p w14:paraId="18CBD46B" w14:textId="77777777" w:rsidR="00955AB7" w:rsidRPr="00955AB7" w:rsidRDefault="00955AB7" w:rsidP="00955AB7">
      <w:pPr>
        <w:rPr>
          <w:sz w:val="24"/>
          <w:szCs w:val="24"/>
          <w:lang w:val="en-GB"/>
        </w:rPr>
      </w:pPr>
    </w:p>
    <w:p w14:paraId="1A30203E" w14:textId="6F963870" w:rsidR="00435F2F" w:rsidRPr="00955AB7" w:rsidRDefault="00435F2F" w:rsidP="00F84D9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435F2F" w:rsidRPr="00955AB7" w:rsidSect="00EB7550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D8B5" w14:textId="77777777" w:rsidR="00A31104" w:rsidRDefault="00A31104" w:rsidP="00C763A8">
      <w:pPr>
        <w:spacing w:after="0" w:line="240" w:lineRule="auto"/>
      </w:pPr>
      <w:r>
        <w:separator/>
      </w:r>
    </w:p>
  </w:endnote>
  <w:endnote w:type="continuationSeparator" w:id="0">
    <w:p w14:paraId="0FE0B146" w14:textId="77777777" w:rsidR="00A31104" w:rsidRDefault="00A31104" w:rsidP="00C7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C9CB" w14:textId="0FC72056" w:rsidR="00C763A8" w:rsidRDefault="00C763A8">
    <w:pPr>
      <w:pStyle w:val="Rodap"/>
    </w:pPr>
    <w:r>
      <w:rPr>
        <w:noProof/>
      </w:rPr>
      <w:drawing>
        <wp:inline distT="0" distB="0" distL="0" distR="0" wp14:anchorId="6530336B" wp14:editId="5E572B24">
          <wp:extent cx="5760085" cy="6259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2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0000">
      <w:rPr>
        <w:noProof/>
      </w:rPr>
      <w:pict w14:anchorId="58A86FB7">
        <v:rect id="_x0000_s1026" style="position:absolute;margin-left:2.25pt;margin-top:566.95pt;width:487.8pt;height: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" fillcolor="#f7c02e" stroked="f" strokeweight="1pt"/>
      </w:pict>
    </w:r>
    <w:r w:rsidR="00000000">
      <w:rPr>
        <w:noProof/>
      </w:rPr>
      <w:pict w14:anchorId="3750A4B1">
        <v:rect id="Retângulo 2" o:spid="_x0000_s1025" style="position:absolute;margin-left:2.25pt;margin-top:566.9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" fillcolor="#f7c02e" stroked="f" strokeweight="1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BAAB" w14:textId="77777777" w:rsidR="00A31104" w:rsidRDefault="00A31104" w:rsidP="00C763A8">
      <w:pPr>
        <w:spacing w:after="0" w:line="240" w:lineRule="auto"/>
      </w:pPr>
      <w:r>
        <w:separator/>
      </w:r>
    </w:p>
  </w:footnote>
  <w:footnote w:type="continuationSeparator" w:id="0">
    <w:p w14:paraId="18B1AC29" w14:textId="77777777" w:rsidR="00A31104" w:rsidRDefault="00A31104" w:rsidP="00C7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936B" w14:textId="265F4F66" w:rsidR="00C763A8" w:rsidRDefault="00C763A8" w:rsidP="00C763A8">
    <w:pPr>
      <w:pStyle w:val="Cabealho"/>
      <w:jc w:val="center"/>
    </w:pPr>
    <w:r>
      <w:rPr>
        <w:noProof/>
      </w:rPr>
      <w:drawing>
        <wp:inline distT="0" distB="0" distL="0" distR="0" wp14:anchorId="0145A6B9" wp14:editId="32A0BA52">
          <wp:extent cx="849630" cy="57527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616" cy="577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F2F"/>
    <w:rsid w:val="000F443A"/>
    <w:rsid w:val="000F73EB"/>
    <w:rsid w:val="00113D87"/>
    <w:rsid w:val="001172E4"/>
    <w:rsid w:val="00126FBA"/>
    <w:rsid w:val="00162EFF"/>
    <w:rsid w:val="0017491C"/>
    <w:rsid w:val="002039E2"/>
    <w:rsid w:val="00236046"/>
    <w:rsid w:val="0025791C"/>
    <w:rsid w:val="0027710C"/>
    <w:rsid w:val="00283947"/>
    <w:rsid w:val="002F7610"/>
    <w:rsid w:val="003241AB"/>
    <w:rsid w:val="00365842"/>
    <w:rsid w:val="00370E26"/>
    <w:rsid w:val="003A1560"/>
    <w:rsid w:val="00435F2F"/>
    <w:rsid w:val="00441FF9"/>
    <w:rsid w:val="004F59F5"/>
    <w:rsid w:val="00587ACE"/>
    <w:rsid w:val="005F6971"/>
    <w:rsid w:val="0060647D"/>
    <w:rsid w:val="006457B2"/>
    <w:rsid w:val="00652C4F"/>
    <w:rsid w:val="00666446"/>
    <w:rsid w:val="00691783"/>
    <w:rsid w:val="00691E35"/>
    <w:rsid w:val="006953A1"/>
    <w:rsid w:val="006A0605"/>
    <w:rsid w:val="006A3B2F"/>
    <w:rsid w:val="006C14A7"/>
    <w:rsid w:val="006E02D7"/>
    <w:rsid w:val="006E411C"/>
    <w:rsid w:val="007A3F08"/>
    <w:rsid w:val="00817007"/>
    <w:rsid w:val="00820A68"/>
    <w:rsid w:val="008243E4"/>
    <w:rsid w:val="00824EBF"/>
    <w:rsid w:val="0086391B"/>
    <w:rsid w:val="00864E1B"/>
    <w:rsid w:val="00870C8D"/>
    <w:rsid w:val="008951A2"/>
    <w:rsid w:val="008A56DF"/>
    <w:rsid w:val="008A6DC9"/>
    <w:rsid w:val="008D1333"/>
    <w:rsid w:val="008D2871"/>
    <w:rsid w:val="008E20B2"/>
    <w:rsid w:val="0091037E"/>
    <w:rsid w:val="00923E05"/>
    <w:rsid w:val="009418F2"/>
    <w:rsid w:val="00955AB7"/>
    <w:rsid w:val="009653AF"/>
    <w:rsid w:val="0098113B"/>
    <w:rsid w:val="009A1E23"/>
    <w:rsid w:val="009B75A7"/>
    <w:rsid w:val="009C6158"/>
    <w:rsid w:val="009F5D7D"/>
    <w:rsid w:val="00A31104"/>
    <w:rsid w:val="00A754A0"/>
    <w:rsid w:val="00B528B1"/>
    <w:rsid w:val="00B52A6E"/>
    <w:rsid w:val="00B82A22"/>
    <w:rsid w:val="00B8709B"/>
    <w:rsid w:val="00BA39DB"/>
    <w:rsid w:val="00C11A59"/>
    <w:rsid w:val="00C62E4C"/>
    <w:rsid w:val="00C763A8"/>
    <w:rsid w:val="00C7725F"/>
    <w:rsid w:val="00CB51C3"/>
    <w:rsid w:val="00CD218F"/>
    <w:rsid w:val="00D047DF"/>
    <w:rsid w:val="00D0757B"/>
    <w:rsid w:val="00D446D9"/>
    <w:rsid w:val="00D65AC8"/>
    <w:rsid w:val="00DD767D"/>
    <w:rsid w:val="00E07156"/>
    <w:rsid w:val="00E12F65"/>
    <w:rsid w:val="00E2384C"/>
    <w:rsid w:val="00E91C48"/>
    <w:rsid w:val="00EB7550"/>
    <w:rsid w:val="00F3256B"/>
    <w:rsid w:val="00F40535"/>
    <w:rsid w:val="00F84D97"/>
    <w:rsid w:val="00F9205E"/>
    <w:rsid w:val="00FC0B51"/>
    <w:rsid w:val="00FC287C"/>
    <w:rsid w:val="00FF1493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DCF11"/>
  <w15:docId w15:val="{60E9330B-9E3E-4171-A679-F97AF611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3A8"/>
  </w:style>
  <w:style w:type="paragraph" w:styleId="Rodap">
    <w:name w:val="footer"/>
    <w:basedOn w:val="Normal"/>
    <w:link w:val="RodapChar"/>
    <w:uiPriority w:val="99"/>
    <w:unhideWhenUsed/>
    <w:rsid w:val="00C76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3A8"/>
  </w:style>
  <w:style w:type="character" w:styleId="Hyperlink">
    <w:name w:val="Hyperlink"/>
    <w:uiPriority w:val="99"/>
    <w:unhideWhenUsed/>
    <w:rsid w:val="00955A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10/endocr/bqab0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389/fendo.2022.9133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07/s12020-021-02734-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4274-796B-42ED-BB5A-7A82A714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MURILO FILHO</cp:lastModifiedBy>
  <cp:revision>67</cp:revision>
  <dcterms:created xsi:type="dcterms:W3CDTF">2022-10-12T14:11:00Z</dcterms:created>
  <dcterms:modified xsi:type="dcterms:W3CDTF">2022-10-20T01:07:00Z</dcterms:modified>
</cp:coreProperties>
</file>