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1209E" w14:textId="4E1D3695" w:rsidR="00F27129" w:rsidRDefault="00F27129" w:rsidP="00E95001">
      <w:pPr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5E3">
        <w:rPr>
          <w:rFonts w:ascii="Times New Roman" w:hAnsi="Times New Roman" w:cs="Times New Roman"/>
          <w:b/>
          <w:bCs/>
          <w:sz w:val="24"/>
          <w:szCs w:val="24"/>
        </w:rPr>
        <w:t>TERAPIA GÊNICA NO TRATAMENTO DE RETINOPATIAS</w:t>
      </w:r>
    </w:p>
    <w:p w14:paraId="51C3D70E" w14:textId="68745A0D" w:rsidR="00B94203" w:rsidRDefault="00B94203" w:rsidP="00E95001">
      <w:pPr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Joao Lucas Pereira Mariano</w:t>
      </w:r>
      <w:r w:rsidR="000E0DC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 Daniel Lopes Marques de Araújo</w:t>
      </w:r>
      <w:r w:rsidR="000E0DC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Guilherme Augusto </w:t>
      </w:r>
      <w:proofErr w:type="spellStart"/>
      <w:r>
        <w:rPr>
          <w:rFonts w:ascii="Times New Roman" w:hAnsi="Times New Roman" w:cs="Times New Roman"/>
          <w:sz w:val="20"/>
          <w:szCs w:val="20"/>
        </w:rPr>
        <w:t>Detome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Vertelo</w:t>
      </w:r>
      <w:r w:rsidR="000E0DC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Laynne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Lorrane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Santos</w:t>
      </w:r>
      <w:r w:rsidR="000E0DC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Márden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Estevão Mattos Júnior</w:t>
      </w:r>
      <w:r w:rsidR="000E0DC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2AF9D48" w14:textId="281A3E18" w:rsidR="00F66938" w:rsidRPr="00F66938" w:rsidRDefault="00F66938" w:rsidP="00E95001">
      <w:pPr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Discente do Centro Universitário Atenas</w:t>
      </w:r>
      <w:r w:rsidR="003D5847">
        <w:rPr>
          <w:rFonts w:ascii="Times New Roman" w:hAnsi="Times New Roman" w:cs="Times New Roman"/>
          <w:sz w:val="20"/>
          <w:szCs w:val="20"/>
        </w:rPr>
        <w:t>.</w:t>
      </w:r>
    </w:p>
    <w:p w14:paraId="597EF1B1" w14:textId="6DAD3013" w:rsidR="00F66938" w:rsidRPr="00F66938" w:rsidRDefault="00F66938" w:rsidP="00E95001">
      <w:pPr>
        <w:ind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Docente do Centro Universitário Atenas</w:t>
      </w:r>
      <w:r w:rsidR="003D5847">
        <w:rPr>
          <w:rFonts w:ascii="Times New Roman" w:hAnsi="Times New Roman" w:cs="Times New Roman"/>
          <w:sz w:val="20"/>
          <w:szCs w:val="20"/>
        </w:rPr>
        <w:t>.</w:t>
      </w:r>
    </w:p>
    <w:p w14:paraId="2C380503" w14:textId="77777777" w:rsidR="00697C81" w:rsidRDefault="00697C81" w:rsidP="00697C81">
      <w:pPr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3E8D5" w14:textId="4CE0C9A1" w:rsidR="002816E6" w:rsidRPr="00601140" w:rsidRDefault="00F27129" w:rsidP="00601140">
      <w:pPr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25E3">
        <w:rPr>
          <w:rFonts w:ascii="Times New Roman" w:hAnsi="Times New Roman" w:cs="Times New Roman"/>
          <w:b/>
          <w:sz w:val="24"/>
          <w:szCs w:val="24"/>
        </w:rPr>
        <w:t>Introdução</w:t>
      </w:r>
      <w:r w:rsidRPr="00B725E3">
        <w:rPr>
          <w:rFonts w:ascii="Times New Roman" w:hAnsi="Times New Roman" w:cs="Times New Roman"/>
          <w:sz w:val="24"/>
          <w:szCs w:val="24"/>
        </w:rPr>
        <w:t>:</w:t>
      </w:r>
      <w:r w:rsidR="003919D5" w:rsidRPr="00B725E3">
        <w:rPr>
          <w:rFonts w:ascii="Times New Roman" w:hAnsi="Times New Roman" w:cs="Times New Roman"/>
          <w:sz w:val="24"/>
          <w:szCs w:val="24"/>
        </w:rPr>
        <w:t xml:space="preserve"> </w:t>
      </w:r>
      <w:r w:rsidR="003C5BB7">
        <w:rPr>
          <w:rFonts w:ascii="Times New Roman" w:hAnsi="Times New Roman" w:cs="Times New Roman"/>
          <w:sz w:val="24"/>
          <w:szCs w:val="24"/>
        </w:rPr>
        <w:t>Por meio da</w:t>
      </w:r>
      <w:r w:rsidR="003638B4" w:rsidRPr="00B725E3">
        <w:rPr>
          <w:rFonts w:ascii="Times New Roman" w:hAnsi="Times New Roman" w:cs="Times New Roman"/>
          <w:sz w:val="24"/>
          <w:szCs w:val="24"/>
        </w:rPr>
        <w:t xml:space="preserve"> terapia gênica</w:t>
      </w:r>
      <w:r w:rsidR="008D2E8C" w:rsidRPr="00B725E3">
        <w:rPr>
          <w:rFonts w:ascii="Times New Roman" w:hAnsi="Times New Roman" w:cs="Times New Roman"/>
          <w:sz w:val="24"/>
          <w:szCs w:val="24"/>
        </w:rPr>
        <w:t>,</w:t>
      </w:r>
      <w:r w:rsidR="003919D5" w:rsidRPr="00B725E3">
        <w:rPr>
          <w:rFonts w:ascii="Times New Roman" w:hAnsi="Times New Roman" w:cs="Times New Roman"/>
          <w:sz w:val="24"/>
          <w:szCs w:val="24"/>
        </w:rPr>
        <w:t xml:space="preserve"> </w:t>
      </w:r>
      <w:r w:rsidR="008D2E8C" w:rsidRPr="00B725E3">
        <w:rPr>
          <w:rFonts w:ascii="Times New Roman" w:hAnsi="Times New Roman" w:cs="Times New Roman"/>
          <w:sz w:val="24"/>
          <w:szCs w:val="24"/>
        </w:rPr>
        <w:t xml:space="preserve">tornou-se possível tratar </w:t>
      </w:r>
      <w:r w:rsidR="00F110F5" w:rsidRPr="00B725E3">
        <w:rPr>
          <w:rFonts w:ascii="Times New Roman" w:hAnsi="Times New Roman" w:cs="Times New Roman"/>
          <w:sz w:val="24"/>
          <w:szCs w:val="24"/>
        </w:rPr>
        <w:t>a</w:t>
      </w:r>
      <w:r w:rsidR="008D2E8C" w:rsidRPr="00B725E3">
        <w:rPr>
          <w:rFonts w:ascii="Times New Roman" w:hAnsi="Times New Roman" w:cs="Times New Roman"/>
          <w:sz w:val="24"/>
          <w:szCs w:val="24"/>
        </w:rPr>
        <w:t>s alterações</w:t>
      </w:r>
      <w:r w:rsidR="00F110F5" w:rsidRPr="00B725E3">
        <w:rPr>
          <w:rFonts w:ascii="Times New Roman" w:hAnsi="Times New Roman" w:cs="Times New Roman"/>
          <w:sz w:val="24"/>
          <w:szCs w:val="24"/>
        </w:rPr>
        <w:t xml:space="preserve"> d</w:t>
      </w:r>
      <w:r w:rsidR="008D2E8C" w:rsidRPr="00B725E3">
        <w:rPr>
          <w:rFonts w:ascii="Times New Roman" w:hAnsi="Times New Roman" w:cs="Times New Roman"/>
          <w:sz w:val="24"/>
          <w:szCs w:val="24"/>
        </w:rPr>
        <w:t>as expressões gênicas</w:t>
      </w:r>
      <w:r w:rsidR="006D7BD5">
        <w:rPr>
          <w:rFonts w:ascii="Times New Roman" w:hAnsi="Times New Roman" w:cs="Times New Roman"/>
          <w:sz w:val="24"/>
          <w:szCs w:val="24"/>
        </w:rPr>
        <w:t xml:space="preserve"> </w:t>
      </w:r>
      <w:r w:rsidR="00106BD5">
        <w:rPr>
          <w:rFonts w:ascii="Times New Roman" w:hAnsi="Times New Roman" w:cs="Times New Roman"/>
          <w:sz w:val="24"/>
          <w:szCs w:val="24"/>
        </w:rPr>
        <w:t>diante de</w:t>
      </w:r>
      <w:r w:rsidR="00491AB9" w:rsidRPr="00B725E3">
        <w:rPr>
          <w:rFonts w:ascii="Times New Roman" w:hAnsi="Times New Roman" w:cs="Times New Roman"/>
          <w:sz w:val="24"/>
          <w:szCs w:val="24"/>
        </w:rPr>
        <w:t xml:space="preserve"> </w:t>
      </w:r>
      <w:r w:rsidR="00433C11">
        <w:rPr>
          <w:rFonts w:ascii="Times New Roman" w:hAnsi="Times New Roman" w:cs="Times New Roman"/>
          <w:sz w:val="24"/>
          <w:szCs w:val="24"/>
        </w:rPr>
        <w:t>uma mutação</w:t>
      </w:r>
      <w:r w:rsidR="00F110F5" w:rsidRPr="00B725E3">
        <w:rPr>
          <w:rFonts w:ascii="Times New Roman" w:hAnsi="Times New Roman" w:cs="Times New Roman"/>
          <w:sz w:val="24"/>
          <w:szCs w:val="24"/>
        </w:rPr>
        <w:t>.</w:t>
      </w:r>
      <w:r w:rsidR="00AC6F0F">
        <w:rPr>
          <w:rFonts w:ascii="Times New Roman" w:hAnsi="Times New Roman" w:cs="Times New Roman"/>
          <w:sz w:val="24"/>
          <w:szCs w:val="24"/>
        </w:rPr>
        <w:t xml:space="preserve"> </w:t>
      </w:r>
      <w:r w:rsidR="007D54FE" w:rsidRPr="00B725E3">
        <w:rPr>
          <w:rFonts w:ascii="Times New Roman" w:hAnsi="Times New Roman" w:cs="Times New Roman"/>
          <w:sz w:val="24"/>
          <w:szCs w:val="24"/>
        </w:rPr>
        <w:t xml:space="preserve">Em 2020, foi </w:t>
      </w:r>
      <w:r w:rsidR="003638B4" w:rsidRPr="00B725E3">
        <w:rPr>
          <w:rFonts w:ascii="Times New Roman" w:hAnsi="Times New Roman" w:cs="Times New Roman"/>
          <w:sz w:val="24"/>
          <w:szCs w:val="24"/>
        </w:rPr>
        <w:t xml:space="preserve">registrado </w:t>
      </w:r>
      <w:r w:rsidR="007D54FE" w:rsidRPr="00B725E3">
        <w:rPr>
          <w:rFonts w:ascii="Times New Roman" w:hAnsi="Times New Roman" w:cs="Times New Roman"/>
          <w:sz w:val="24"/>
          <w:szCs w:val="24"/>
        </w:rPr>
        <w:t xml:space="preserve">pela Anvisa </w:t>
      </w:r>
      <w:r w:rsidR="003638B4" w:rsidRPr="00B725E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638B4" w:rsidRPr="00B725E3">
        <w:rPr>
          <w:rFonts w:ascii="Times New Roman" w:hAnsi="Times New Roman" w:cs="Times New Roman"/>
          <w:sz w:val="24"/>
          <w:szCs w:val="24"/>
        </w:rPr>
        <w:t>Luxturna</w:t>
      </w:r>
      <w:proofErr w:type="spellEnd"/>
      <w:r w:rsidR="003638B4" w:rsidRPr="00B725E3">
        <w:rPr>
          <w:rFonts w:ascii="Times New Roman" w:hAnsi="Times New Roman" w:cs="Times New Roman"/>
          <w:sz w:val="24"/>
          <w:szCs w:val="24"/>
        </w:rPr>
        <w:t>,</w:t>
      </w:r>
      <w:r w:rsidR="00E95001">
        <w:rPr>
          <w:rFonts w:ascii="Times New Roman" w:hAnsi="Times New Roman" w:cs="Times New Roman"/>
          <w:sz w:val="24"/>
          <w:szCs w:val="24"/>
        </w:rPr>
        <w:t xml:space="preserve"> primeiro medicamento</w:t>
      </w:r>
      <w:r w:rsidR="003638B4" w:rsidRPr="00B725E3">
        <w:rPr>
          <w:rFonts w:ascii="Times New Roman" w:hAnsi="Times New Roman" w:cs="Times New Roman"/>
          <w:sz w:val="24"/>
          <w:szCs w:val="24"/>
        </w:rPr>
        <w:t xml:space="preserve"> com base na</w:t>
      </w:r>
      <w:r w:rsidR="007D54FE" w:rsidRPr="00B725E3">
        <w:rPr>
          <w:rFonts w:ascii="Times New Roman" w:hAnsi="Times New Roman" w:cs="Times New Roman"/>
          <w:sz w:val="24"/>
          <w:szCs w:val="24"/>
        </w:rPr>
        <w:t xml:space="preserve"> terapia gênica no Brasil</w:t>
      </w:r>
      <w:r w:rsidR="00F20F94">
        <w:rPr>
          <w:rFonts w:ascii="Times New Roman" w:hAnsi="Times New Roman" w:cs="Times New Roman"/>
          <w:sz w:val="24"/>
          <w:szCs w:val="24"/>
        </w:rPr>
        <w:t xml:space="preserve">, com o intuito de tratar alterações </w:t>
      </w:r>
      <w:r w:rsidR="00C43CC9">
        <w:rPr>
          <w:rFonts w:ascii="Times New Roman" w:hAnsi="Times New Roman" w:cs="Times New Roman"/>
          <w:sz w:val="24"/>
          <w:szCs w:val="24"/>
        </w:rPr>
        <w:t>que envolvam</w:t>
      </w:r>
      <w:r w:rsidR="00F20F94">
        <w:rPr>
          <w:rFonts w:ascii="Times New Roman" w:hAnsi="Times New Roman" w:cs="Times New Roman"/>
          <w:sz w:val="24"/>
          <w:szCs w:val="24"/>
        </w:rPr>
        <w:t xml:space="preserve"> a expressão de certos genes com modificações no padrão de expressão</w:t>
      </w:r>
      <w:r w:rsidR="00130F58">
        <w:rPr>
          <w:rFonts w:ascii="Times New Roman" w:hAnsi="Times New Roman" w:cs="Times New Roman"/>
          <w:sz w:val="24"/>
          <w:szCs w:val="24"/>
        </w:rPr>
        <w:t xml:space="preserve"> em pacientes com </w:t>
      </w:r>
      <w:r w:rsidR="00814F93">
        <w:rPr>
          <w:rFonts w:ascii="Times New Roman" w:hAnsi="Times New Roman" w:cs="Times New Roman"/>
          <w:sz w:val="24"/>
          <w:szCs w:val="24"/>
        </w:rPr>
        <w:t>Distrofias Retinianas hereditárias</w:t>
      </w:r>
      <w:r w:rsidR="00F20F94">
        <w:rPr>
          <w:rFonts w:ascii="Times New Roman" w:hAnsi="Times New Roman" w:cs="Times New Roman"/>
          <w:sz w:val="24"/>
          <w:szCs w:val="24"/>
        </w:rPr>
        <w:t xml:space="preserve">. Assim, a terapia gênica se mostra uma alternativa promissora quanto ao tratamento de </w:t>
      </w:r>
      <w:r w:rsidR="00814F93">
        <w:rPr>
          <w:rFonts w:ascii="Times New Roman" w:hAnsi="Times New Roman" w:cs="Times New Roman"/>
          <w:sz w:val="24"/>
          <w:szCs w:val="24"/>
        </w:rPr>
        <w:t xml:space="preserve">algumas doenças </w:t>
      </w:r>
      <w:r w:rsidR="003F1EFB">
        <w:rPr>
          <w:rFonts w:ascii="Times New Roman" w:hAnsi="Times New Roman" w:cs="Times New Roman"/>
          <w:sz w:val="24"/>
          <w:szCs w:val="24"/>
        </w:rPr>
        <w:t xml:space="preserve">caracterizadas por disfunções </w:t>
      </w:r>
      <w:r w:rsidR="00814F93">
        <w:rPr>
          <w:rFonts w:ascii="Times New Roman" w:hAnsi="Times New Roman" w:cs="Times New Roman"/>
          <w:sz w:val="24"/>
          <w:szCs w:val="24"/>
        </w:rPr>
        <w:t>visuais</w:t>
      </w:r>
      <w:r w:rsidR="00E11341" w:rsidRPr="00B725E3">
        <w:rPr>
          <w:rFonts w:ascii="Times New Roman" w:hAnsi="Times New Roman" w:cs="Times New Roman"/>
          <w:sz w:val="24"/>
          <w:szCs w:val="24"/>
        </w:rPr>
        <w:t>.</w:t>
      </w:r>
      <w:r w:rsidR="00491AB9" w:rsidRPr="00B725E3">
        <w:rPr>
          <w:rFonts w:ascii="Times New Roman" w:hAnsi="Times New Roman" w:cs="Times New Roman"/>
          <w:sz w:val="24"/>
          <w:szCs w:val="24"/>
        </w:rPr>
        <w:t xml:space="preserve"> </w:t>
      </w:r>
      <w:r w:rsidRPr="00B725E3">
        <w:rPr>
          <w:rFonts w:ascii="Times New Roman" w:hAnsi="Times New Roman" w:cs="Times New Roman"/>
          <w:b/>
          <w:sz w:val="24"/>
          <w:szCs w:val="24"/>
        </w:rPr>
        <w:t>Objetivo</w:t>
      </w:r>
      <w:r w:rsidRPr="00B725E3">
        <w:rPr>
          <w:rFonts w:ascii="Times New Roman" w:hAnsi="Times New Roman" w:cs="Times New Roman"/>
          <w:sz w:val="24"/>
          <w:szCs w:val="24"/>
        </w:rPr>
        <w:t>:</w:t>
      </w:r>
      <w:r w:rsidR="008D2E8C" w:rsidRPr="00B725E3">
        <w:rPr>
          <w:rFonts w:ascii="Times New Roman" w:hAnsi="Times New Roman" w:cs="Times New Roman"/>
          <w:sz w:val="24"/>
          <w:szCs w:val="24"/>
        </w:rPr>
        <w:t xml:space="preserve"> Expla</w:t>
      </w:r>
      <w:r w:rsidR="00491AB9" w:rsidRPr="00B725E3">
        <w:rPr>
          <w:rFonts w:ascii="Times New Roman" w:hAnsi="Times New Roman" w:cs="Times New Roman"/>
          <w:sz w:val="24"/>
          <w:szCs w:val="24"/>
        </w:rPr>
        <w:t>nar a respeito da abordagem</w:t>
      </w:r>
      <w:r w:rsidR="008D2E8C" w:rsidRPr="00B725E3">
        <w:rPr>
          <w:rFonts w:ascii="Times New Roman" w:hAnsi="Times New Roman" w:cs="Times New Roman"/>
          <w:sz w:val="24"/>
          <w:szCs w:val="24"/>
        </w:rPr>
        <w:t xml:space="preserve"> </w:t>
      </w:r>
      <w:r w:rsidR="00491AB9" w:rsidRPr="00B725E3">
        <w:rPr>
          <w:rFonts w:ascii="Times New Roman" w:hAnsi="Times New Roman" w:cs="Times New Roman"/>
          <w:sz w:val="24"/>
          <w:szCs w:val="24"/>
        </w:rPr>
        <w:t>da terapia genética com enfoque no tratamento da Distrofia Retiniana (DR).</w:t>
      </w:r>
      <w:r w:rsidR="00B738BF" w:rsidRPr="00B725E3">
        <w:rPr>
          <w:rFonts w:ascii="Times New Roman" w:hAnsi="Times New Roman" w:cs="Times New Roman"/>
          <w:sz w:val="24"/>
          <w:szCs w:val="24"/>
        </w:rPr>
        <w:t xml:space="preserve"> </w:t>
      </w:r>
      <w:r w:rsidRPr="00B725E3">
        <w:rPr>
          <w:rFonts w:ascii="Times New Roman" w:hAnsi="Times New Roman" w:cs="Times New Roman"/>
          <w:b/>
          <w:sz w:val="24"/>
          <w:szCs w:val="24"/>
        </w:rPr>
        <w:t>Re</w:t>
      </w:r>
      <w:r w:rsidR="00B738BF" w:rsidRPr="00B725E3">
        <w:rPr>
          <w:rFonts w:ascii="Times New Roman" w:hAnsi="Times New Roman" w:cs="Times New Roman"/>
          <w:b/>
          <w:sz w:val="24"/>
          <w:szCs w:val="24"/>
        </w:rPr>
        <w:t>visão</w:t>
      </w:r>
      <w:r w:rsidRPr="00B725E3">
        <w:rPr>
          <w:rFonts w:ascii="Times New Roman" w:hAnsi="Times New Roman" w:cs="Times New Roman"/>
          <w:sz w:val="24"/>
          <w:szCs w:val="24"/>
        </w:rPr>
        <w:t>:</w:t>
      </w:r>
      <w:r w:rsidR="00B738BF" w:rsidRPr="00B725E3">
        <w:rPr>
          <w:rFonts w:ascii="Times New Roman" w:hAnsi="Times New Roman" w:cs="Times New Roman"/>
          <w:sz w:val="24"/>
          <w:szCs w:val="24"/>
        </w:rPr>
        <w:t xml:space="preserve"> A terapia gênica</w:t>
      </w:r>
      <w:r w:rsidR="002816E6" w:rsidRPr="00B725E3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2816E6" w:rsidRPr="00B725E3">
        <w:rPr>
          <w:rFonts w:ascii="Times New Roman" w:hAnsi="Times New Roman" w:cs="Times New Roman"/>
          <w:sz w:val="24"/>
          <w:szCs w:val="24"/>
        </w:rPr>
        <w:t>Luxturna</w:t>
      </w:r>
      <w:proofErr w:type="spellEnd"/>
      <w:r w:rsidR="00B738BF" w:rsidRPr="00B725E3">
        <w:rPr>
          <w:rFonts w:ascii="Times New Roman" w:hAnsi="Times New Roman" w:cs="Times New Roman"/>
          <w:sz w:val="24"/>
          <w:szCs w:val="24"/>
        </w:rPr>
        <w:t xml:space="preserve"> para o tratamento de doenças retinianas está relacionado </w:t>
      </w:r>
      <w:r w:rsidR="002816E6" w:rsidRPr="00B725E3">
        <w:rPr>
          <w:rFonts w:ascii="Times New Roman" w:hAnsi="Times New Roman" w:cs="Times New Roman"/>
          <w:sz w:val="24"/>
          <w:szCs w:val="24"/>
        </w:rPr>
        <w:t>àquelas cujas patologias</w:t>
      </w:r>
      <w:r w:rsidR="00B738BF" w:rsidRPr="00B725E3">
        <w:rPr>
          <w:rFonts w:ascii="Times New Roman" w:hAnsi="Times New Roman" w:cs="Times New Roman"/>
          <w:sz w:val="24"/>
          <w:szCs w:val="24"/>
        </w:rPr>
        <w:t xml:space="preserve"> </w:t>
      </w:r>
      <w:r w:rsidR="002816E6" w:rsidRPr="00B725E3">
        <w:rPr>
          <w:rFonts w:ascii="Times New Roman" w:hAnsi="Times New Roman" w:cs="Times New Roman"/>
          <w:sz w:val="24"/>
          <w:szCs w:val="24"/>
        </w:rPr>
        <w:t>são</w:t>
      </w:r>
      <w:r w:rsidR="00B738BF" w:rsidRPr="00B725E3">
        <w:rPr>
          <w:rFonts w:ascii="Times New Roman" w:hAnsi="Times New Roman" w:cs="Times New Roman"/>
          <w:sz w:val="24"/>
          <w:szCs w:val="24"/>
        </w:rPr>
        <w:t xml:space="preserve"> decorrente</w:t>
      </w:r>
      <w:r w:rsidR="002816E6" w:rsidRPr="00B725E3">
        <w:rPr>
          <w:rFonts w:ascii="Times New Roman" w:hAnsi="Times New Roman" w:cs="Times New Roman"/>
          <w:sz w:val="24"/>
          <w:szCs w:val="24"/>
        </w:rPr>
        <w:t>s</w:t>
      </w:r>
      <w:r w:rsidR="00B738BF" w:rsidRPr="00B725E3">
        <w:rPr>
          <w:rFonts w:ascii="Times New Roman" w:hAnsi="Times New Roman" w:cs="Times New Roman"/>
          <w:sz w:val="24"/>
          <w:szCs w:val="24"/>
        </w:rPr>
        <w:t xml:space="preserve"> da mutação do gene RPE65. Este mesmo gene está relacionado à produção da enzima </w:t>
      </w:r>
      <w:proofErr w:type="spellStart"/>
      <w:r w:rsidR="00B738BF" w:rsidRPr="00B725E3">
        <w:rPr>
          <w:rFonts w:ascii="Times New Roman" w:hAnsi="Times New Roman" w:cs="Times New Roman"/>
          <w:sz w:val="24"/>
          <w:szCs w:val="24"/>
        </w:rPr>
        <w:t>isomerase</w:t>
      </w:r>
      <w:proofErr w:type="spellEnd"/>
      <w:r w:rsidR="00B738BF" w:rsidRPr="00B725E3">
        <w:rPr>
          <w:rFonts w:ascii="Times New Roman" w:hAnsi="Times New Roman" w:cs="Times New Roman"/>
          <w:sz w:val="24"/>
          <w:szCs w:val="24"/>
        </w:rPr>
        <w:t xml:space="preserve">, fundamental no ciclo </w:t>
      </w:r>
      <w:r w:rsidR="002816E6" w:rsidRPr="00B725E3">
        <w:rPr>
          <w:rFonts w:ascii="Times New Roman" w:hAnsi="Times New Roman" w:cs="Times New Roman"/>
          <w:sz w:val="24"/>
          <w:szCs w:val="24"/>
        </w:rPr>
        <w:t xml:space="preserve">visual para realizar a conversão de vitamina A. A mutação nesse gene impede a formação do pigmento visual, o que ocasiona prejuízos progressivos à visão, tendo como resultado </w:t>
      </w:r>
      <w:r w:rsidR="00B408BF">
        <w:rPr>
          <w:rFonts w:ascii="Times New Roman" w:hAnsi="Times New Roman" w:cs="Times New Roman"/>
          <w:sz w:val="24"/>
          <w:szCs w:val="24"/>
        </w:rPr>
        <w:t xml:space="preserve">as </w:t>
      </w:r>
      <w:r w:rsidR="002816E6" w:rsidRPr="00B725E3">
        <w:rPr>
          <w:rFonts w:ascii="Times New Roman" w:hAnsi="Times New Roman" w:cs="Times New Roman"/>
          <w:sz w:val="24"/>
          <w:szCs w:val="24"/>
        </w:rPr>
        <w:t xml:space="preserve">retinopatias como a </w:t>
      </w:r>
      <w:proofErr w:type="spellStart"/>
      <w:r w:rsidR="002816E6" w:rsidRPr="00B725E3">
        <w:rPr>
          <w:rFonts w:ascii="Times New Roman" w:hAnsi="Times New Roman" w:cs="Times New Roman"/>
          <w:sz w:val="24"/>
          <w:szCs w:val="24"/>
        </w:rPr>
        <w:t>Retinose</w:t>
      </w:r>
      <w:proofErr w:type="spellEnd"/>
      <w:r w:rsidR="002816E6" w:rsidRPr="00B725E3">
        <w:rPr>
          <w:rFonts w:ascii="Times New Roman" w:hAnsi="Times New Roman" w:cs="Times New Roman"/>
          <w:sz w:val="24"/>
          <w:szCs w:val="24"/>
        </w:rPr>
        <w:t xml:space="preserve"> Pigmentar e </w:t>
      </w:r>
      <w:proofErr w:type="spellStart"/>
      <w:r w:rsidR="002816E6" w:rsidRPr="00B725E3">
        <w:rPr>
          <w:rFonts w:ascii="Times New Roman" w:hAnsi="Times New Roman" w:cs="Times New Roman"/>
          <w:sz w:val="24"/>
          <w:szCs w:val="24"/>
        </w:rPr>
        <w:t>Amaurose</w:t>
      </w:r>
      <w:proofErr w:type="spellEnd"/>
      <w:r w:rsidR="002816E6" w:rsidRPr="00B725E3">
        <w:rPr>
          <w:rFonts w:ascii="Times New Roman" w:hAnsi="Times New Roman" w:cs="Times New Roman"/>
          <w:sz w:val="24"/>
          <w:szCs w:val="24"/>
        </w:rPr>
        <w:t xml:space="preserve"> Congênita de </w:t>
      </w:r>
      <w:proofErr w:type="spellStart"/>
      <w:r w:rsidR="002816E6" w:rsidRPr="00B725E3">
        <w:rPr>
          <w:rFonts w:ascii="Times New Roman" w:hAnsi="Times New Roman" w:cs="Times New Roman"/>
          <w:sz w:val="24"/>
          <w:szCs w:val="24"/>
        </w:rPr>
        <w:t>Leber</w:t>
      </w:r>
      <w:proofErr w:type="spellEnd"/>
      <w:r w:rsidR="002816E6" w:rsidRPr="00B725E3">
        <w:rPr>
          <w:rFonts w:ascii="Times New Roman" w:hAnsi="Times New Roman" w:cs="Times New Roman"/>
          <w:sz w:val="24"/>
          <w:szCs w:val="24"/>
        </w:rPr>
        <w:t>.</w:t>
      </w:r>
      <w:r w:rsidR="00B738BF" w:rsidRPr="00B725E3">
        <w:rPr>
          <w:rFonts w:ascii="Times New Roman" w:hAnsi="Times New Roman" w:cs="Times New Roman"/>
          <w:sz w:val="24"/>
          <w:szCs w:val="24"/>
        </w:rPr>
        <w:t xml:space="preserve"> </w:t>
      </w:r>
      <w:r w:rsidR="002816E6" w:rsidRPr="00B725E3">
        <w:rPr>
          <w:rFonts w:ascii="Times New Roman" w:hAnsi="Times New Roman" w:cs="Times New Roman"/>
          <w:sz w:val="24"/>
          <w:szCs w:val="24"/>
        </w:rPr>
        <w:t xml:space="preserve">A medicação estudada é realizada por injeção </w:t>
      </w:r>
      <w:proofErr w:type="spellStart"/>
      <w:r w:rsidR="002816E6" w:rsidRPr="00B725E3">
        <w:rPr>
          <w:rFonts w:ascii="Times New Roman" w:hAnsi="Times New Roman" w:cs="Times New Roman"/>
          <w:sz w:val="24"/>
          <w:szCs w:val="24"/>
        </w:rPr>
        <w:t>subretiniana</w:t>
      </w:r>
      <w:proofErr w:type="spellEnd"/>
      <w:r w:rsidR="002816E6" w:rsidRPr="00B725E3">
        <w:rPr>
          <w:rFonts w:ascii="Times New Roman" w:hAnsi="Times New Roman" w:cs="Times New Roman"/>
          <w:sz w:val="24"/>
          <w:szCs w:val="24"/>
        </w:rPr>
        <w:t xml:space="preserve"> e fornece o gene sadio às células da retina, permitindo uma codificação correta de proteínas, de forma que restaure o ciclo visual. Para que esse tratamento tenha efeito, é necessário que o paciente ainda tenha células retinianas sadias. Estudos que utilizam a terapia gênica demonstram que ela foi eficaz para aumentar </w:t>
      </w:r>
      <w:r w:rsidR="00B408BF">
        <w:rPr>
          <w:rFonts w:ascii="Times New Roman" w:hAnsi="Times New Roman" w:cs="Times New Roman"/>
          <w:sz w:val="24"/>
          <w:szCs w:val="24"/>
        </w:rPr>
        <w:t xml:space="preserve">a </w:t>
      </w:r>
      <w:r w:rsidR="002816E6" w:rsidRPr="00B725E3">
        <w:rPr>
          <w:rFonts w:ascii="Times New Roman" w:hAnsi="Times New Roman" w:cs="Times New Roman"/>
          <w:sz w:val="24"/>
          <w:szCs w:val="24"/>
        </w:rPr>
        <w:t>resposta pupilar,</w:t>
      </w:r>
      <w:r w:rsidR="00B408BF">
        <w:rPr>
          <w:rFonts w:ascii="Times New Roman" w:hAnsi="Times New Roman" w:cs="Times New Roman"/>
          <w:sz w:val="24"/>
          <w:szCs w:val="24"/>
        </w:rPr>
        <w:t xml:space="preserve"> a</w:t>
      </w:r>
      <w:r w:rsidR="002816E6" w:rsidRPr="00B725E3">
        <w:rPr>
          <w:rFonts w:ascii="Times New Roman" w:hAnsi="Times New Roman" w:cs="Times New Roman"/>
          <w:sz w:val="24"/>
          <w:szCs w:val="24"/>
        </w:rPr>
        <w:t xml:space="preserve"> </w:t>
      </w:r>
      <w:r w:rsidR="00E11341" w:rsidRPr="00B725E3">
        <w:rPr>
          <w:rFonts w:ascii="Times New Roman" w:hAnsi="Times New Roman" w:cs="Times New Roman"/>
          <w:sz w:val="24"/>
          <w:szCs w:val="24"/>
        </w:rPr>
        <w:t>função dos fotorreceptores,</w:t>
      </w:r>
      <w:r w:rsidR="00B408BF">
        <w:rPr>
          <w:rFonts w:ascii="Times New Roman" w:hAnsi="Times New Roman" w:cs="Times New Roman"/>
          <w:sz w:val="24"/>
          <w:szCs w:val="24"/>
        </w:rPr>
        <w:t xml:space="preserve"> a</w:t>
      </w:r>
      <w:r w:rsidR="002816E6" w:rsidRPr="00B725E3">
        <w:rPr>
          <w:rFonts w:ascii="Times New Roman" w:hAnsi="Times New Roman" w:cs="Times New Roman"/>
          <w:sz w:val="24"/>
          <w:szCs w:val="24"/>
        </w:rPr>
        <w:t xml:space="preserve"> sensibilidade visual e visão funcional</w:t>
      </w:r>
      <w:r w:rsidR="007D54FE" w:rsidRPr="00B725E3">
        <w:rPr>
          <w:rFonts w:ascii="Times New Roman" w:hAnsi="Times New Roman" w:cs="Times New Roman"/>
          <w:sz w:val="24"/>
          <w:szCs w:val="24"/>
        </w:rPr>
        <w:t xml:space="preserve"> em pacientes diagnosticados com distrofias retinianas</w:t>
      </w:r>
      <w:r w:rsidR="00E11341" w:rsidRPr="00B725E3">
        <w:rPr>
          <w:rFonts w:ascii="Times New Roman" w:hAnsi="Times New Roman" w:cs="Times New Roman"/>
          <w:sz w:val="24"/>
          <w:szCs w:val="24"/>
        </w:rPr>
        <w:t>. A terapia encontra como empecilho seu alto custo: o tratamento é avaliado em 850.000 U$D. Assim, o alto preço é considerado como desencorajador para o tratamento</w:t>
      </w:r>
      <w:r w:rsidR="007D54FE" w:rsidRPr="00B725E3">
        <w:rPr>
          <w:rFonts w:ascii="Times New Roman" w:hAnsi="Times New Roman" w:cs="Times New Roman"/>
          <w:sz w:val="24"/>
          <w:szCs w:val="24"/>
        </w:rPr>
        <w:t>. Em perspectivas futuras, há a esperança de produzir um vetor viral, com baixa imunogenicidade e citotoxicidade, para a transferência do gene à célula-alvo, com o intuito de que ela passe a expressá-lo</w:t>
      </w:r>
      <w:r w:rsidR="0025370D" w:rsidRPr="00B725E3">
        <w:rPr>
          <w:rFonts w:ascii="Times New Roman" w:hAnsi="Times New Roman" w:cs="Times New Roman"/>
          <w:sz w:val="24"/>
          <w:szCs w:val="24"/>
        </w:rPr>
        <w:t xml:space="preserve">. </w:t>
      </w:r>
      <w:r w:rsidR="00E11341" w:rsidRPr="00B725E3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E11341" w:rsidRPr="00B725E3">
        <w:rPr>
          <w:rFonts w:ascii="Times New Roman" w:hAnsi="Times New Roman" w:cs="Times New Roman"/>
          <w:bCs/>
          <w:sz w:val="24"/>
          <w:szCs w:val="24"/>
        </w:rPr>
        <w:t xml:space="preserve">A terapia gênica para o tratamento de retinopatias relacionadas ao gene RPE65 apresenta resultados positivos quanto ao tratamento, de forma que melhore o quadro clínico e apresente efeito protetor à retina. A aprovação da medicação no Brasil pode indicar </w:t>
      </w:r>
      <w:r w:rsidR="007D54FE" w:rsidRPr="00B725E3">
        <w:rPr>
          <w:rFonts w:ascii="Times New Roman" w:hAnsi="Times New Roman" w:cs="Times New Roman"/>
          <w:bCs/>
          <w:sz w:val="24"/>
          <w:szCs w:val="24"/>
        </w:rPr>
        <w:t xml:space="preserve">esperança de </w:t>
      </w:r>
      <w:r w:rsidR="00E11341" w:rsidRPr="00B725E3">
        <w:rPr>
          <w:rFonts w:ascii="Times New Roman" w:hAnsi="Times New Roman" w:cs="Times New Roman"/>
          <w:bCs/>
          <w:sz w:val="24"/>
          <w:szCs w:val="24"/>
        </w:rPr>
        <w:t xml:space="preserve">uma </w:t>
      </w:r>
      <w:r w:rsidR="0025370D" w:rsidRPr="00B725E3">
        <w:rPr>
          <w:rFonts w:ascii="Times New Roman" w:hAnsi="Times New Roman" w:cs="Times New Roman"/>
          <w:bCs/>
          <w:sz w:val="24"/>
          <w:szCs w:val="24"/>
        </w:rPr>
        <w:t xml:space="preserve">melhor </w:t>
      </w:r>
      <w:r w:rsidR="00E11341" w:rsidRPr="00B725E3">
        <w:rPr>
          <w:rFonts w:ascii="Times New Roman" w:hAnsi="Times New Roman" w:cs="Times New Roman"/>
          <w:bCs/>
          <w:sz w:val="24"/>
          <w:szCs w:val="24"/>
        </w:rPr>
        <w:t xml:space="preserve">qualidade de vida </w:t>
      </w:r>
      <w:r w:rsidR="0025370D" w:rsidRPr="00B725E3">
        <w:rPr>
          <w:rFonts w:ascii="Times New Roman" w:hAnsi="Times New Roman" w:cs="Times New Roman"/>
          <w:bCs/>
          <w:sz w:val="24"/>
          <w:szCs w:val="24"/>
        </w:rPr>
        <w:t>aos</w:t>
      </w:r>
      <w:r w:rsidR="00E11341" w:rsidRPr="00B725E3">
        <w:rPr>
          <w:rFonts w:ascii="Times New Roman" w:hAnsi="Times New Roman" w:cs="Times New Roman"/>
          <w:bCs/>
          <w:sz w:val="24"/>
          <w:szCs w:val="24"/>
        </w:rPr>
        <w:t xml:space="preserve"> pacientes com </w:t>
      </w:r>
      <w:proofErr w:type="spellStart"/>
      <w:r w:rsidR="007D54FE" w:rsidRPr="00B725E3">
        <w:rPr>
          <w:rFonts w:ascii="Times New Roman" w:hAnsi="Times New Roman" w:cs="Times New Roman"/>
          <w:bCs/>
          <w:sz w:val="24"/>
          <w:szCs w:val="24"/>
        </w:rPr>
        <w:t>Retinose</w:t>
      </w:r>
      <w:proofErr w:type="spellEnd"/>
      <w:r w:rsidR="007D54FE" w:rsidRPr="00B725E3">
        <w:rPr>
          <w:rFonts w:ascii="Times New Roman" w:hAnsi="Times New Roman" w:cs="Times New Roman"/>
          <w:bCs/>
          <w:sz w:val="24"/>
          <w:szCs w:val="24"/>
        </w:rPr>
        <w:t xml:space="preserve"> Pigmentar</w:t>
      </w:r>
      <w:r w:rsidR="0025370D" w:rsidRPr="00B725E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5370D" w:rsidRPr="00B725E3">
        <w:rPr>
          <w:rFonts w:ascii="Times New Roman" w:hAnsi="Times New Roman" w:cs="Times New Roman"/>
          <w:bCs/>
          <w:sz w:val="24"/>
          <w:szCs w:val="24"/>
        </w:rPr>
        <w:t>Amaurose</w:t>
      </w:r>
      <w:proofErr w:type="spellEnd"/>
      <w:r w:rsidR="0025370D" w:rsidRPr="00B725E3">
        <w:rPr>
          <w:rFonts w:ascii="Times New Roman" w:hAnsi="Times New Roman" w:cs="Times New Roman"/>
          <w:bCs/>
          <w:sz w:val="24"/>
          <w:szCs w:val="24"/>
        </w:rPr>
        <w:t xml:space="preserve"> Congênita de </w:t>
      </w:r>
      <w:proofErr w:type="spellStart"/>
      <w:r w:rsidR="0025370D" w:rsidRPr="00B725E3">
        <w:rPr>
          <w:rFonts w:ascii="Times New Roman" w:hAnsi="Times New Roman" w:cs="Times New Roman"/>
          <w:bCs/>
          <w:sz w:val="24"/>
          <w:szCs w:val="24"/>
        </w:rPr>
        <w:t>Leber</w:t>
      </w:r>
      <w:proofErr w:type="spellEnd"/>
      <w:r w:rsidR="0025370D" w:rsidRPr="00B725E3">
        <w:rPr>
          <w:rFonts w:ascii="Times New Roman" w:hAnsi="Times New Roman" w:cs="Times New Roman"/>
          <w:bCs/>
          <w:sz w:val="24"/>
          <w:szCs w:val="24"/>
        </w:rPr>
        <w:t xml:space="preserve"> e Síndrome de Usher</w:t>
      </w:r>
      <w:r w:rsidR="007D54FE" w:rsidRPr="00B725E3">
        <w:rPr>
          <w:rFonts w:ascii="Times New Roman" w:hAnsi="Times New Roman" w:cs="Times New Roman"/>
          <w:bCs/>
          <w:sz w:val="24"/>
          <w:szCs w:val="24"/>
        </w:rPr>
        <w:t>.</w:t>
      </w:r>
      <w:r w:rsidR="001449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8B4" w:rsidRPr="00697C81">
        <w:rPr>
          <w:rFonts w:ascii="Times New Roman" w:hAnsi="Times New Roman" w:cs="Times New Roman"/>
          <w:b/>
          <w:sz w:val="24"/>
          <w:szCs w:val="24"/>
        </w:rPr>
        <w:t>Palavras-cha</w:t>
      </w:r>
      <w:r w:rsidR="001C5CDE" w:rsidRPr="00697C81">
        <w:rPr>
          <w:rFonts w:ascii="Times New Roman" w:hAnsi="Times New Roman" w:cs="Times New Roman"/>
          <w:b/>
          <w:sz w:val="24"/>
          <w:szCs w:val="24"/>
        </w:rPr>
        <w:t>ve:</w:t>
      </w:r>
      <w:r w:rsidR="001C5C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5CDE">
        <w:rPr>
          <w:rFonts w:ascii="Times New Roman" w:hAnsi="Times New Roman" w:cs="Times New Roman"/>
          <w:bCs/>
          <w:sz w:val="24"/>
          <w:szCs w:val="24"/>
        </w:rPr>
        <w:t>Retinose</w:t>
      </w:r>
      <w:proofErr w:type="spellEnd"/>
      <w:r w:rsidR="001C5CDE">
        <w:rPr>
          <w:rFonts w:ascii="Times New Roman" w:hAnsi="Times New Roman" w:cs="Times New Roman"/>
          <w:bCs/>
          <w:sz w:val="24"/>
          <w:szCs w:val="24"/>
        </w:rPr>
        <w:t xml:space="preserve"> Pigmentar</w:t>
      </w:r>
      <w:r w:rsidR="003638B4" w:rsidRPr="00B725E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638B4" w:rsidRPr="00B725E3">
        <w:rPr>
          <w:rFonts w:ascii="Times New Roman" w:hAnsi="Times New Roman" w:cs="Times New Roman"/>
          <w:bCs/>
          <w:sz w:val="24"/>
          <w:szCs w:val="24"/>
        </w:rPr>
        <w:t>Amaurose</w:t>
      </w:r>
      <w:proofErr w:type="spellEnd"/>
      <w:r w:rsidR="001C5CDE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2816E6" w:rsidRPr="00601140" w:rsidSect="00697C81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29"/>
    <w:rsid w:val="000E0DC7"/>
    <w:rsid w:val="00106BD5"/>
    <w:rsid w:val="00130F58"/>
    <w:rsid w:val="001316B6"/>
    <w:rsid w:val="0014497F"/>
    <w:rsid w:val="001C5CDE"/>
    <w:rsid w:val="0025370D"/>
    <w:rsid w:val="002816E6"/>
    <w:rsid w:val="002977B3"/>
    <w:rsid w:val="003638B4"/>
    <w:rsid w:val="003919D5"/>
    <w:rsid w:val="003C5BB7"/>
    <w:rsid w:val="003D5847"/>
    <w:rsid w:val="003F1EFB"/>
    <w:rsid w:val="00433C11"/>
    <w:rsid w:val="00491AB9"/>
    <w:rsid w:val="004A53F1"/>
    <w:rsid w:val="004C123A"/>
    <w:rsid w:val="004E63F4"/>
    <w:rsid w:val="005B11CD"/>
    <w:rsid w:val="00601140"/>
    <w:rsid w:val="00697C81"/>
    <w:rsid w:val="006C67C1"/>
    <w:rsid w:val="006D7BD5"/>
    <w:rsid w:val="00755140"/>
    <w:rsid w:val="007A4AE4"/>
    <w:rsid w:val="007C0081"/>
    <w:rsid w:val="007D1995"/>
    <w:rsid w:val="007D54FE"/>
    <w:rsid w:val="00814F93"/>
    <w:rsid w:val="00830796"/>
    <w:rsid w:val="008D2E8C"/>
    <w:rsid w:val="00936520"/>
    <w:rsid w:val="00A13037"/>
    <w:rsid w:val="00AC6F0F"/>
    <w:rsid w:val="00AF5AF0"/>
    <w:rsid w:val="00B26CCC"/>
    <w:rsid w:val="00B408BF"/>
    <w:rsid w:val="00B725E3"/>
    <w:rsid w:val="00B738BF"/>
    <w:rsid w:val="00B94203"/>
    <w:rsid w:val="00C43CC9"/>
    <w:rsid w:val="00C91FE7"/>
    <w:rsid w:val="00DE494A"/>
    <w:rsid w:val="00E11341"/>
    <w:rsid w:val="00E31F27"/>
    <w:rsid w:val="00E85242"/>
    <w:rsid w:val="00E95001"/>
    <w:rsid w:val="00F110F5"/>
    <w:rsid w:val="00F20F94"/>
    <w:rsid w:val="00F27129"/>
    <w:rsid w:val="00F542FA"/>
    <w:rsid w:val="00F5518E"/>
    <w:rsid w:val="00F66938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0A05"/>
  <w15:docId w15:val="{670171AD-741F-E441-8680-A52AA6CC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29"/>
    <w:pPr>
      <w:spacing w:after="0" w:line="360" w:lineRule="auto"/>
      <w:ind w:right="709"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2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Laynne</dc:creator>
  <cp:lastModifiedBy>joam -</cp:lastModifiedBy>
  <cp:revision>2</cp:revision>
  <dcterms:created xsi:type="dcterms:W3CDTF">2020-09-14T19:57:00Z</dcterms:created>
  <dcterms:modified xsi:type="dcterms:W3CDTF">2020-09-14T19:57:00Z</dcterms:modified>
</cp:coreProperties>
</file>