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3330A" w14:textId="4C8D0845" w:rsidR="006302C9" w:rsidRPr="00AD1A4F" w:rsidRDefault="008B6F1F" w:rsidP="00AD1A4F">
      <w:pPr>
        <w:spacing w:line="360" w:lineRule="auto"/>
        <w:jc w:val="center"/>
        <w:rPr>
          <w:b/>
          <w:sz w:val="24"/>
          <w:szCs w:val="24"/>
        </w:rPr>
      </w:pPr>
      <w:r>
        <w:rPr>
          <w:b/>
          <w:sz w:val="24"/>
          <w:szCs w:val="24"/>
        </w:rPr>
        <w:t xml:space="preserve">SINDROME </w:t>
      </w:r>
      <w:r w:rsidR="00D225B5" w:rsidRPr="00D225B5">
        <w:rPr>
          <w:b/>
          <w:sz w:val="24"/>
          <w:szCs w:val="24"/>
        </w:rPr>
        <w:t>CÓLICA POR COMPACTAÇÃO</w:t>
      </w:r>
      <w:bookmarkStart w:id="0" w:name="gjdgxs" w:colFirst="0" w:colLast="0"/>
      <w:bookmarkEnd w:id="0"/>
      <w:r>
        <w:rPr>
          <w:b/>
          <w:sz w:val="24"/>
          <w:szCs w:val="24"/>
        </w:rPr>
        <w:t xml:space="preserve">: ANALISE DE UM </w:t>
      </w:r>
      <w:r w:rsidRPr="00D225B5">
        <w:rPr>
          <w:b/>
          <w:sz w:val="24"/>
          <w:szCs w:val="24"/>
        </w:rPr>
        <w:t>RELATO DE CASO EM EQUINO</w:t>
      </w:r>
    </w:p>
    <w:p w14:paraId="77C85063" w14:textId="68CF8974" w:rsidR="006E42E0" w:rsidRDefault="006E42E0" w:rsidP="006E42E0">
      <w:pPr>
        <w:spacing w:line="360" w:lineRule="auto"/>
        <w:ind w:left="2124"/>
        <w:jc w:val="right"/>
        <w:rPr>
          <w:sz w:val="24"/>
          <w:szCs w:val="24"/>
        </w:rPr>
      </w:pPr>
      <w:r>
        <w:rPr>
          <w:sz w:val="24"/>
          <w:szCs w:val="24"/>
        </w:rPr>
        <w:t>Paulo Ricardo Fontenele de Sousa</w:t>
      </w:r>
      <w:r w:rsidR="00F96574">
        <w:rPr>
          <w:rStyle w:val="Refdenotaderodap"/>
          <w:sz w:val="24"/>
          <w:szCs w:val="24"/>
        </w:rPr>
        <w:footnoteReference w:id="1"/>
      </w:r>
    </w:p>
    <w:p w14:paraId="76A6EE1F" w14:textId="63DC69BF" w:rsidR="006302C9" w:rsidRDefault="006E42E0" w:rsidP="00207B22">
      <w:pPr>
        <w:spacing w:line="360" w:lineRule="auto"/>
        <w:ind w:left="2124"/>
        <w:jc w:val="right"/>
        <w:rPr>
          <w:sz w:val="24"/>
          <w:szCs w:val="24"/>
        </w:rPr>
      </w:pPr>
      <w:r>
        <w:rPr>
          <w:sz w:val="24"/>
          <w:szCs w:val="24"/>
        </w:rPr>
        <w:t>Pedro Eduardo Bitencourt Gomes</w:t>
      </w:r>
      <w:r>
        <w:rPr>
          <w:rStyle w:val="Refdenotaderodap"/>
          <w:sz w:val="24"/>
          <w:szCs w:val="24"/>
        </w:rPr>
        <w:t xml:space="preserve"> </w:t>
      </w:r>
      <w:r w:rsidR="00207B22">
        <w:rPr>
          <w:rStyle w:val="Refdenotaderodap"/>
          <w:sz w:val="24"/>
          <w:szCs w:val="24"/>
        </w:rPr>
        <w:footnoteReference w:id="2"/>
      </w:r>
    </w:p>
    <w:p w14:paraId="7D0A152B" w14:textId="6F0A60CD" w:rsidR="006302C9" w:rsidRDefault="00BC2E9D" w:rsidP="00207B22">
      <w:pPr>
        <w:spacing w:line="360" w:lineRule="auto"/>
        <w:ind w:left="2124"/>
        <w:jc w:val="right"/>
        <w:rPr>
          <w:sz w:val="24"/>
          <w:szCs w:val="24"/>
        </w:rPr>
      </w:pPr>
      <w:r>
        <w:rPr>
          <w:sz w:val="24"/>
          <w:szCs w:val="24"/>
        </w:rPr>
        <w:t xml:space="preserve"> Francisco Herbert Fontenele</w:t>
      </w:r>
      <w:r w:rsidR="006E42E0">
        <w:rPr>
          <w:sz w:val="24"/>
          <w:szCs w:val="24"/>
        </w:rPr>
        <w:t>¹</w:t>
      </w:r>
    </w:p>
    <w:p w14:paraId="06DB00D8" w14:textId="7782AA3E" w:rsidR="006302C9" w:rsidRDefault="00BC2E9D" w:rsidP="00207B22">
      <w:pPr>
        <w:spacing w:line="360" w:lineRule="auto"/>
        <w:ind w:left="2124"/>
        <w:jc w:val="right"/>
        <w:rPr>
          <w:sz w:val="24"/>
          <w:szCs w:val="24"/>
        </w:rPr>
      </w:pPr>
      <w:r>
        <w:rPr>
          <w:sz w:val="24"/>
          <w:szCs w:val="24"/>
        </w:rPr>
        <w:t xml:space="preserve"> Karoline O</w:t>
      </w:r>
      <w:r w:rsidR="00207B22">
        <w:rPr>
          <w:sz w:val="24"/>
          <w:szCs w:val="24"/>
        </w:rPr>
        <w:t>liveira Ramos</w:t>
      </w:r>
      <w:r w:rsidR="006E42E0">
        <w:rPr>
          <w:sz w:val="24"/>
          <w:szCs w:val="24"/>
        </w:rPr>
        <w:t>¹</w:t>
      </w:r>
    </w:p>
    <w:p w14:paraId="3D28B5A7" w14:textId="7EB3863D" w:rsidR="00D225B5" w:rsidRPr="00AD1A4F" w:rsidRDefault="006E42E0" w:rsidP="00AD1A4F">
      <w:pPr>
        <w:spacing w:line="360" w:lineRule="auto"/>
        <w:ind w:left="2124"/>
        <w:jc w:val="right"/>
        <w:rPr>
          <w:sz w:val="24"/>
          <w:szCs w:val="24"/>
        </w:rPr>
      </w:pPr>
      <w:r>
        <w:rPr>
          <w:sz w:val="24"/>
          <w:szCs w:val="24"/>
        </w:rPr>
        <w:t>Antônio Furtado de Farias Neto¹</w:t>
      </w:r>
    </w:p>
    <w:p w14:paraId="5DCDAAF2" w14:textId="77777777" w:rsidR="00207B22" w:rsidRDefault="00BC2E9D" w:rsidP="00207B22">
      <w:pPr>
        <w:spacing w:line="360" w:lineRule="auto"/>
        <w:jc w:val="center"/>
        <w:rPr>
          <w:b/>
          <w:sz w:val="24"/>
          <w:szCs w:val="24"/>
        </w:rPr>
      </w:pPr>
      <w:r w:rsidRPr="00D225B5">
        <w:rPr>
          <w:b/>
          <w:sz w:val="24"/>
          <w:szCs w:val="24"/>
        </w:rPr>
        <w:t>RESUMO</w:t>
      </w:r>
    </w:p>
    <w:p w14:paraId="38DBFCEB" w14:textId="03398535" w:rsidR="00AD1A4F" w:rsidRDefault="00BC2E9D" w:rsidP="00723B2C">
      <w:pPr>
        <w:spacing w:line="360" w:lineRule="auto"/>
        <w:jc w:val="both"/>
        <w:rPr>
          <w:sz w:val="24"/>
          <w:szCs w:val="24"/>
        </w:rPr>
      </w:pPr>
      <w:r>
        <w:rPr>
          <w:sz w:val="24"/>
          <w:szCs w:val="24"/>
        </w:rPr>
        <w:t xml:space="preserve">A cólica por compactação é uma condição que afeta principalmente equinos. É caracterizada por episódios de dor abdominal aguda causada pela acumulação de gases, líquidos ou sólidos no trato gastrointestinal. Os sintomas típicos da cólica por compactação incluem comportamento inquieto, sudorese excessiva, rolar no chão, levantar e abaixar frequentemente, recusa de alimentos, batimentos cardíacos e respiração acelerados, além de uma expressão facial de desconforto. É uma condição grave que requer atenção veterinária imediata, pois pode levar a complicações como torção intestinal ou ruptura do trato gastrointestinal, o que pode ser fatal. </w:t>
      </w:r>
      <w:r w:rsidR="001E098C">
        <w:rPr>
          <w:sz w:val="24"/>
          <w:szCs w:val="24"/>
        </w:rPr>
        <w:t>No caso apresentado f</w:t>
      </w:r>
      <w:r>
        <w:rPr>
          <w:sz w:val="24"/>
          <w:szCs w:val="24"/>
        </w:rPr>
        <w:t xml:space="preserve">oi atendido um equino, fêmea </w:t>
      </w:r>
      <w:r w:rsidR="001E098C">
        <w:rPr>
          <w:sz w:val="24"/>
          <w:szCs w:val="24"/>
        </w:rPr>
        <w:t xml:space="preserve">de </w:t>
      </w:r>
      <w:r>
        <w:rPr>
          <w:sz w:val="24"/>
          <w:szCs w:val="24"/>
        </w:rPr>
        <w:t xml:space="preserve">7 anos de idade, raça quarto de milha com sintomas de desconforto abdominal. No exame clínico </w:t>
      </w:r>
      <w:r w:rsidR="001E098C">
        <w:rPr>
          <w:sz w:val="24"/>
          <w:szCs w:val="24"/>
        </w:rPr>
        <w:t>realizado foram notadas descompensaçõ</w:t>
      </w:r>
      <w:r>
        <w:rPr>
          <w:sz w:val="24"/>
          <w:szCs w:val="24"/>
        </w:rPr>
        <w:t>es fisiológicas que caracterizam cólica por compactação. Mesmo com tratamento clínico o animal evoluiu para óbito em poucas horas após o início do tratamento.</w:t>
      </w:r>
      <w:r w:rsidR="00C20853">
        <w:rPr>
          <w:sz w:val="24"/>
          <w:szCs w:val="24"/>
        </w:rPr>
        <w:t xml:space="preserve"> </w:t>
      </w:r>
      <w:r w:rsidR="001E098C">
        <w:rPr>
          <w:sz w:val="24"/>
          <w:szCs w:val="24"/>
        </w:rPr>
        <w:t>Diante do presente, p</w:t>
      </w:r>
      <w:r>
        <w:rPr>
          <w:sz w:val="24"/>
          <w:szCs w:val="24"/>
        </w:rPr>
        <w:t>revenir esta patologia envolve a adoção de práticas d</w:t>
      </w:r>
      <w:r w:rsidR="001E098C">
        <w:rPr>
          <w:sz w:val="24"/>
          <w:szCs w:val="24"/>
        </w:rPr>
        <w:t>e manejo adequadas, como fornecimento de</w:t>
      </w:r>
      <w:r>
        <w:rPr>
          <w:sz w:val="24"/>
          <w:szCs w:val="24"/>
        </w:rPr>
        <w:t xml:space="preserve"> uma dieta balanceada, garanti</w:t>
      </w:r>
      <w:r w:rsidR="001E098C">
        <w:rPr>
          <w:sz w:val="24"/>
          <w:szCs w:val="24"/>
        </w:rPr>
        <w:t>a de</w:t>
      </w:r>
      <w:r>
        <w:rPr>
          <w:sz w:val="24"/>
          <w:szCs w:val="24"/>
        </w:rPr>
        <w:t xml:space="preserve"> acesso regular ao exercício e água fresca, evita</w:t>
      </w:r>
      <w:r w:rsidR="001E098C">
        <w:rPr>
          <w:sz w:val="24"/>
          <w:szCs w:val="24"/>
        </w:rPr>
        <w:t>ndo</w:t>
      </w:r>
      <w:r>
        <w:rPr>
          <w:sz w:val="24"/>
          <w:szCs w:val="24"/>
        </w:rPr>
        <w:t xml:space="preserve"> mudanç</w:t>
      </w:r>
      <w:r w:rsidR="001E098C">
        <w:rPr>
          <w:sz w:val="24"/>
          <w:szCs w:val="24"/>
        </w:rPr>
        <w:t>as bruscas na dieta, e minimizando</w:t>
      </w:r>
      <w:r>
        <w:rPr>
          <w:sz w:val="24"/>
          <w:szCs w:val="24"/>
        </w:rPr>
        <w:t xml:space="preserve"> a ingestão de alimentos indigestíveis. O reconhecimento precoce dos sintomas e a busca por tratamento veterinário são</w:t>
      </w:r>
      <w:r w:rsidR="00AD1A4F">
        <w:rPr>
          <w:sz w:val="24"/>
          <w:szCs w:val="24"/>
        </w:rPr>
        <w:t xml:space="preserve"> </w:t>
      </w:r>
      <w:r>
        <w:rPr>
          <w:sz w:val="24"/>
          <w:szCs w:val="24"/>
        </w:rPr>
        <w:t>cruciais para melhorar as chances de recuperação do animal.</w:t>
      </w:r>
      <w:r w:rsidR="001E098C">
        <w:rPr>
          <w:sz w:val="24"/>
          <w:szCs w:val="24"/>
        </w:rPr>
        <w:t xml:space="preserve"> </w:t>
      </w:r>
    </w:p>
    <w:p w14:paraId="1D2B742C" w14:textId="382B0F18" w:rsidR="006302C9" w:rsidRDefault="00BC2E9D" w:rsidP="00723B2C">
      <w:pPr>
        <w:spacing w:line="360" w:lineRule="auto"/>
        <w:jc w:val="both"/>
        <w:rPr>
          <w:sz w:val="24"/>
          <w:szCs w:val="24"/>
        </w:rPr>
      </w:pPr>
      <w:r w:rsidRPr="00207B22">
        <w:rPr>
          <w:b/>
          <w:sz w:val="24"/>
          <w:szCs w:val="24"/>
        </w:rPr>
        <w:t>Palavras-chave:</w:t>
      </w:r>
      <w:r w:rsidR="00723B2C">
        <w:rPr>
          <w:sz w:val="24"/>
          <w:szCs w:val="24"/>
        </w:rPr>
        <w:t xml:space="preserve"> </w:t>
      </w:r>
      <w:r w:rsidR="004B58CD">
        <w:rPr>
          <w:sz w:val="24"/>
          <w:szCs w:val="24"/>
        </w:rPr>
        <w:t>abdômen</w:t>
      </w:r>
      <w:r w:rsidR="00723B2C">
        <w:rPr>
          <w:sz w:val="24"/>
          <w:szCs w:val="24"/>
        </w:rPr>
        <w:t xml:space="preserve"> </w:t>
      </w:r>
      <w:r w:rsidR="004B58CD">
        <w:rPr>
          <w:sz w:val="24"/>
          <w:szCs w:val="24"/>
        </w:rPr>
        <w:t>a</w:t>
      </w:r>
      <w:r w:rsidR="00723B2C">
        <w:rPr>
          <w:sz w:val="24"/>
          <w:szCs w:val="24"/>
        </w:rPr>
        <w:t>gudo</w:t>
      </w:r>
      <w:r w:rsidR="004B58CD">
        <w:rPr>
          <w:sz w:val="24"/>
          <w:szCs w:val="24"/>
        </w:rPr>
        <w:t>;</w:t>
      </w:r>
      <w:r>
        <w:rPr>
          <w:sz w:val="24"/>
          <w:szCs w:val="24"/>
        </w:rPr>
        <w:t xml:space="preserve"> </w:t>
      </w:r>
      <w:r w:rsidR="004B58CD">
        <w:rPr>
          <w:sz w:val="24"/>
          <w:szCs w:val="24"/>
        </w:rPr>
        <w:t>c</w:t>
      </w:r>
      <w:r>
        <w:rPr>
          <w:sz w:val="24"/>
          <w:szCs w:val="24"/>
        </w:rPr>
        <w:t>ólon</w:t>
      </w:r>
      <w:r w:rsidR="004B58CD">
        <w:rPr>
          <w:sz w:val="24"/>
          <w:szCs w:val="24"/>
        </w:rPr>
        <w:t xml:space="preserve">; </w:t>
      </w:r>
      <w:r w:rsidR="00AD1A4F">
        <w:rPr>
          <w:sz w:val="24"/>
          <w:szCs w:val="24"/>
        </w:rPr>
        <w:t>massai</w:t>
      </w:r>
      <w:r w:rsidR="00723B2C">
        <w:rPr>
          <w:sz w:val="24"/>
          <w:szCs w:val="24"/>
        </w:rPr>
        <w:t>.</w:t>
      </w:r>
    </w:p>
    <w:p w14:paraId="27146CB1" w14:textId="77777777" w:rsidR="006302C9" w:rsidRDefault="006302C9" w:rsidP="00723B2C">
      <w:pPr>
        <w:spacing w:line="360" w:lineRule="auto"/>
        <w:jc w:val="both"/>
        <w:rPr>
          <w:sz w:val="24"/>
          <w:szCs w:val="24"/>
        </w:rPr>
      </w:pPr>
    </w:p>
    <w:p w14:paraId="559A7853" w14:textId="77777777" w:rsidR="006302C9" w:rsidRPr="00723B2C" w:rsidRDefault="00BC2E9D" w:rsidP="00723B2C">
      <w:pPr>
        <w:spacing w:line="360" w:lineRule="auto"/>
        <w:jc w:val="both"/>
        <w:rPr>
          <w:b/>
          <w:sz w:val="24"/>
          <w:szCs w:val="24"/>
        </w:rPr>
      </w:pPr>
      <w:r w:rsidRPr="00723B2C">
        <w:rPr>
          <w:b/>
          <w:sz w:val="24"/>
          <w:szCs w:val="24"/>
        </w:rPr>
        <w:lastRenderedPageBreak/>
        <w:t>1 INTRODUÇÃO</w:t>
      </w:r>
    </w:p>
    <w:p w14:paraId="2206E092" w14:textId="77777777" w:rsidR="006302C9" w:rsidRDefault="006302C9" w:rsidP="00723B2C">
      <w:pPr>
        <w:spacing w:line="360" w:lineRule="auto"/>
        <w:jc w:val="both"/>
        <w:rPr>
          <w:sz w:val="24"/>
          <w:szCs w:val="24"/>
        </w:rPr>
      </w:pPr>
    </w:p>
    <w:p w14:paraId="7CE20166" w14:textId="77777777" w:rsidR="006302C9" w:rsidRDefault="00BC2E9D" w:rsidP="00723B2C">
      <w:pPr>
        <w:spacing w:line="360" w:lineRule="auto"/>
        <w:ind w:firstLine="708"/>
        <w:jc w:val="both"/>
        <w:rPr>
          <w:sz w:val="24"/>
          <w:szCs w:val="24"/>
        </w:rPr>
      </w:pPr>
      <w:r>
        <w:rPr>
          <w:sz w:val="24"/>
          <w:szCs w:val="24"/>
        </w:rPr>
        <w:t xml:space="preserve">A síndrome cólica é uma patologia abdominal comum em cavalos. É definida como uma obstrução parcial ou total do intestino devido a compactações no ceco ou cólon maior, que bloqueiam a passagem da ingesta, mas </w:t>
      </w:r>
      <w:r w:rsidR="00725C37">
        <w:rPr>
          <w:sz w:val="24"/>
          <w:szCs w:val="24"/>
        </w:rPr>
        <w:t>permite</w:t>
      </w:r>
      <w:r>
        <w:rPr>
          <w:sz w:val="24"/>
          <w:szCs w:val="24"/>
        </w:rPr>
        <w:t xml:space="preserve"> em alguns casos a passagem do </w:t>
      </w:r>
      <w:r w:rsidR="00725C37">
        <w:rPr>
          <w:sz w:val="24"/>
          <w:szCs w:val="24"/>
        </w:rPr>
        <w:t>gás.</w:t>
      </w:r>
      <w:r>
        <w:rPr>
          <w:sz w:val="24"/>
          <w:szCs w:val="24"/>
        </w:rPr>
        <w:t xml:space="preserve"> A condição pode ser causada por vários fatores, incluindo desidratação, falta de exercício, alimentação de má qualidade e infecções parasitárias.</w:t>
      </w:r>
    </w:p>
    <w:p w14:paraId="055CA763" w14:textId="03640996" w:rsidR="006302C9" w:rsidRDefault="00BC2E9D" w:rsidP="00723B2C">
      <w:pPr>
        <w:spacing w:line="360" w:lineRule="auto"/>
        <w:ind w:firstLine="708"/>
        <w:jc w:val="both"/>
        <w:rPr>
          <w:sz w:val="24"/>
          <w:szCs w:val="24"/>
        </w:rPr>
      </w:pPr>
      <w:r>
        <w:rPr>
          <w:sz w:val="24"/>
          <w:szCs w:val="24"/>
        </w:rPr>
        <w:t>O termo cólica por compactação é utilizado para descrever a obstrução luminal por massas desidratadas de ingesta que causam obstrução simples do lúmen intestinal e que, geralmente, não causam necrose ou isquemia, sendo a principal causa de cólica nos equinos (</w:t>
      </w:r>
      <w:r w:rsidR="00725C37">
        <w:rPr>
          <w:sz w:val="24"/>
          <w:szCs w:val="24"/>
        </w:rPr>
        <w:t xml:space="preserve">WHITE, </w:t>
      </w:r>
      <w:r>
        <w:rPr>
          <w:sz w:val="24"/>
          <w:szCs w:val="24"/>
        </w:rPr>
        <w:t xml:space="preserve">1998; </w:t>
      </w:r>
      <w:r w:rsidR="00725C37">
        <w:rPr>
          <w:sz w:val="24"/>
          <w:szCs w:val="24"/>
        </w:rPr>
        <w:t>ABUTARBUSH</w:t>
      </w:r>
      <w:r>
        <w:rPr>
          <w:sz w:val="24"/>
          <w:szCs w:val="24"/>
        </w:rPr>
        <w:t xml:space="preserve"> et al., 200</w:t>
      </w:r>
      <w:r w:rsidR="00725C37">
        <w:rPr>
          <w:sz w:val="24"/>
          <w:szCs w:val="24"/>
        </w:rPr>
        <w:t>5;</w:t>
      </w:r>
      <w:r>
        <w:rPr>
          <w:sz w:val="24"/>
          <w:szCs w:val="24"/>
        </w:rPr>
        <w:t xml:space="preserve"> </w:t>
      </w:r>
      <w:r w:rsidR="00725C37">
        <w:rPr>
          <w:sz w:val="24"/>
          <w:szCs w:val="24"/>
        </w:rPr>
        <w:t xml:space="preserve">PLUMMER, </w:t>
      </w:r>
      <w:r>
        <w:rPr>
          <w:sz w:val="24"/>
          <w:szCs w:val="24"/>
        </w:rPr>
        <w:t xml:space="preserve">2009). Mas caso não tratada de forma precoce e corretamente pode evoluir negativamente, levando ao aparecimento de isquemia e </w:t>
      </w:r>
      <w:r w:rsidR="00725C37">
        <w:rPr>
          <w:sz w:val="24"/>
          <w:szCs w:val="24"/>
        </w:rPr>
        <w:t>necrose</w:t>
      </w:r>
      <w:r>
        <w:rPr>
          <w:sz w:val="24"/>
          <w:szCs w:val="24"/>
        </w:rPr>
        <w:t xml:space="preserve"> de grandes segmentos. </w:t>
      </w:r>
    </w:p>
    <w:p w14:paraId="4E8E21DC" w14:textId="42CB1CB0" w:rsidR="006302C9" w:rsidRDefault="00BC2E9D" w:rsidP="00723B2C">
      <w:pPr>
        <w:spacing w:line="360" w:lineRule="auto"/>
        <w:ind w:firstLine="708"/>
        <w:jc w:val="both"/>
        <w:rPr>
          <w:sz w:val="24"/>
          <w:szCs w:val="24"/>
        </w:rPr>
      </w:pPr>
      <w:r>
        <w:rPr>
          <w:sz w:val="24"/>
          <w:szCs w:val="24"/>
        </w:rPr>
        <w:t>As compactações ocorrem em locais onde existe transição de movimentos intestinais, esfíncteres entre diferentes segmentos do intestino ou em regiões de estreitamento intestinal. Os locais mais comuns são ceco, flexura pélvica e cólon dorsal direito (</w:t>
      </w:r>
      <w:r w:rsidR="00725C37">
        <w:rPr>
          <w:sz w:val="24"/>
          <w:szCs w:val="24"/>
        </w:rPr>
        <w:t>WHITE</w:t>
      </w:r>
      <w:r w:rsidR="004B58CD">
        <w:rPr>
          <w:sz w:val="24"/>
          <w:szCs w:val="24"/>
        </w:rPr>
        <w:t>;</w:t>
      </w:r>
      <w:r w:rsidR="00725C37">
        <w:rPr>
          <w:sz w:val="24"/>
          <w:szCs w:val="24"/>
        </w:rPr>
        <w:t xml:space="preserve"> DABAREINER</w:t>
      </w:r>
      <w:r>
        <w:rPr>
          <w:sz w:val="24"/>
          <w:szCs w:val="24"/>
        </w:rPr>
        <w:t xml:space="preserve">, 1997). Os sinais e sintomas da cólica em cavalos são caracterizados por batidas repetidas com as patas dianteiras, olhar para o flanco, elevação do lábio, apatia, fezes pastosas, atraso no crescimento dos potros, queda de desempenho nos treinos e competições, cãibras, gastrite, irritação e coceira na pele, sendo </w:t>
      </w:r>
      <w:r w:rsidR="00725C37">
        <w:rPr>
          <w:sz w:val="24"/>
          <w:szCs w:val="24"/>
        </w:rPr>
        <w:t xml:space="preserve">que em </w:t>
      </w:r>
      <w:r>
        <w:rPr>
          <w:sz w:val="24"/>
          <w:szCs w:val="24"/>
        </w:rPr>
        <w:t>66% destes casos podem levar a perdas por óbitos (</w:t>
      </w:r>
      <w:r w:rsidR="00725C37">
        <w:rPr>
          <w:sz w:val="24"/>
          <w:szCs w:val="24"/>
        </w:rPr>
        <w:t>ARCHER</w:t>
      </w:r>
      <w:r w:rsidR="004B58CD">
        <w:rPr>
          <w:sz w:val="24"/>
          <w:szCs w:val="24"/>
        </w:rPr>
        <w:t xml:space="preserve">; </w:t>
      </w:r>
      <w:r w:rsidR="00725C37">
        <w:rPr>
          <w:sz w:val="24"/>
          <w:szCs w:val="24"/>
        </w:rPr>
        <w:t>PROUDMAN, 2006</w:t>
      </w:r>
      <w:r>
        <w:rPr>
          <w:sz w:val="24"/>
          <w:szCs w:val="24"/>
        </w:rPr>
        <w:t>).</w:t>
      </w:r>
    </w:p>
    <w:p w14:paraId="3DB5C4CC" w14:textId="29C8F71D" w:rsidR="006302C9" w:rsidRDefault="00BC2E9D" w:rsidP="00723B2C">
      <w:pPr>
        <w:spacing w:line="360" w:lineRule="auto"/>
        <w:ind w:firstLine="708"/>
        <w:jc w:val="both"/>
        <w:rPr>
          <w:sz w:val="24"/>
          <w:szCs w:val="24"/>
        </w:rPr>
      </w:pPr>
      <w:r>
        <w:rPr>
          <w:sz w:val="24"/>
          <w:szCs w:val="24"/>
        </w:rPr>
        <w:t xml:space="preserve"> O tratamento e prevenção da cólica em cavalos envolvem diversas estratégias. A maioria das compactações responde ao tratamento clínico direcionado para a restrição da alimentação que pode ter levado ao quadro, controle da dor, amolecimento e hidratação da ingesta colônica, manutenção da hidratação e redução dos espasmos da musculatura intestinal na região afetada (</w:t>
      </w:r>
      <w:r w:rsidR="00725C37">
        <w:rPr>
          <w:sz w:val="24"/>
          <w:szCs w:val="24"/>
        </w:rPr>
        <w:t>FERREIRA et al., 2008</w:t>
      </w:r>
      <w:r>
        <w:rPr>
          <w:sz w:val="24"/>
          <w:szCs w:val="24"/>
        </w:rPr>
        <w:t>). O tratamento clínico é frequentemente a primeira escolha para impactações do intestino grosso e inclui a suspensão da alimentação, administração de líquidos e laxantes. As estratégias de prevenção incluem hidratação adequada, exercícios regulares, alimentação de boa qualidade e desparasitação regular para prevenir infecções parasitárias.</w:t>
      </w:r>
    </w:p>
    <w:p w14:paraId="014B91B7" w14:textId="77777777" w:rsidR="006302C9" w:rsidRDefault="006302C9" w:rsidP="00723B2C">
      <w:pPr>
        <w:spacing w:line="360" w:lineRule="auto"/>
        <w:jc w:val="both"/>
        <w:rPr>
          <w:sz w:val="24"/>
          <w:szCs w:val="24"/>
        </w:rPr>
      </w:pPr>
    </w:p>
    <w:p w14:paraId="4B21D785" w14:textId="77777777" w:rsidR="006302C9" w:rsidRPr="00723B2C" w:rsidRDefault="00BC2E9D" w:rsidP="00723B2C">
      <w:pPr>
        <w:spacing w:line="360" w:lineRule="auto"/>
        <w:jc w:val="both"/>
        <w:rPr>
          <w:b/>
          <w:sz w:val="24"/>
          <w:szCs w:val="24"/>
        </w:rPr>
      </w:pPr>
      <w:r w:rsidRPr="00723B2C">
        <w:rPr>
          <w:b/>
          <w:sz w:val="24"/>
          <w:szCs w:val="24"/>
        </w:rPr>
        <w:t>2 OBJETIVO</w:t>
      </w:r>
    </w:p>
    <w:p w14:paraId="6C55F271" w14:textId="77777777" w:rsidR="006302C9" w:rsidRDefault="006302C9" w:rsidP="00723B2C">
      <w:pPr>
        <w:spacing w:line="360" w:lineRule="auto"/>
        <w:jc w:val="both"/>
        <w:rPr>
          <w:sz w:val="24"/>
          <w:szCs w:val="24"/>
        </w:rPr>
      </w:pPr>
    </w:p>
    <w:p w14:paraId="3842B849" w14:textId="404D05DE" w:rsidR="006302C9" w:rsidRDefault="00C20853" w:rsidP="00723B2C">
      <w:pPr>
        <w:spacing w:line="360" w:lineRule="auto"/>
        <w:jc w:val="both"/>
        <w:rPr>
          <w:sz w:val="24"/>
          <w:szCs w:val="24"/>
        </w:rPr>
      </w:pPr>
      <w:r>
        <w:rPr>
          <w:sz w:val="24"/>
          <w:szCs w:val="24"/>
        </w:rPr>
        <w:t xml:space="preserve"> </w:t>
      </w:r>
      <w:r w:rsidR="00725C37">
        <w:rPr>
          <w:sz w:val="24"/>
          <w:szCs w:val="24"/>
        </w:rPr>
        <w:t>Re</w:t>
      </w:r>
      <w:r w:rsidR="00BC2E9D">
        <w:rPr>
          <w:sz w:val="24"/>
          <w:szCs w:val="24"/>
        </w:rPr>
        <w:t>lat</w:t>
      </w:r>
      <w:r w:rsidR="00725C37">
        <w:rPr>
          <w:sz w:val="24"/>
          <w:szCs w:val="24"/>
        </w:rPr>
        <w:t>ar o</w:t>
      </w:r>
      <w:r w:rsidR="00BC2E9D">
        <w:rPr>
          <w:sz w:val="24"/>
          <w:szCs w:val="24"/>
        </w:rPr>
        <w:t xml:space="preserve"> caso de um equino com síndrome cólica por compactação devido à ingesta excessiva de capim forrageiro Massai.</w:t>
      </w:r>
    </w:p>
    <w:p w14:paraId="72A49D43" w14:textId="77777777" w:rsidR="006302C9" w:rsidRDefault="00BC2E9D" w:rsidP="00723B2C">
      <w:pPr>
        <w:spacing w:line="360" w:lineRule="auto"/>
        <w:jc w:val="both"/>
        <w:rPr>
          <w:sz w:val="24"/>
          <w:szCs w:val="24"/>
        </w:rPr>
      </w:pPr>
      <w:r>
        <w:rPr>
          <w:sz w:val="24"/>
          <w:szCs w:val="24"/>
        </w:rPr>
        <w:t xml:space="preserve"> </w:t>
      </w:r>
    </w:p>
    <w:p w14:paraId="3031FDE4" w14:textId="77777777" w:rsidR="006302C9" w:rsidRPr="00723B2C" w:rsidRDefault="00BC2E9D" w:rsidP="00723B2C">
      <w:pPr>
        <w:spacing w:line="360" w:lineRule="auto"/>
        <w:jc w:val="both"/>
        <w:rPr>
          <w:b/>
          <w:sz w:val="24"/>
          <w:szCs w:val="24"/>
        </w:rPr>
      </w:pPr>
      <w:r w:rsidRPr="00723B2C">
        <w:rPr>
          <w:b/>
          <w:sz w:val="24"/>
          <w:szCs w:val="24"/>
        </w:rPr>
        <w:t>3 METODOLOGIA</w:t>
      </w:r>
      <w:r w:rsidR="00723B2C">
        <w:rPr>
          <w:b/>
          <w:sz w:val="24"/>
          <w:szCs w:val="24"/>
        </w:rPr>
        <w:t xml:space="preserve"> (DESCRIÇÃO DA EXPERIÊNCIA)</w:t>
      </w:r>
    </w:p>
    <w:p w14:paraId="29637E80" w14:textId="77777777" w:rsidR="00D225B5" w:rsidRDefault="00D225B5" w:rsidP="00723B2C">
      <w:pPr>
        <w:spacing w:line="360" w:lineRule="auto"/>
        <w:jc w:val="both"/>
        <w:rPr>
          <w:sz w:val="24"/>
          <w:szCs w:val="24"/>
        </w:rPr>
      </w:pPr>
    </w:p>
    <w:p w14:paraId="68F8AF04" w14:textId="77777777" w:rsidR="001055E6" w:rsidRDefault="00BC2E9D" w:rsidP="00723B2C">
      <w:pPr>
        <w:spacing w:line="360" w:lineRule="auto"/>
        <w:ind w:firstLine="708"/>
        <w:jc w:val="both"/>
        <w:rPr>
          <w:sz w:val="24"/>
          <w:szCs w:val="24"/>
        </w:rPr>
      </w:pPr>
      <w:r>
        <w:rPr>
          <w:sz w:val="24"/>
          <w:szCs w:val="24"/>
        </w:rPr>
        <w:t>Foi atendido um equino, fêmea</w:t>
      </w:r>
      <w:r w:rsidR="00725C37">
        <w:rPr>
          <w:sz w:val="24"/>
          <w:szCs w:val="24"/>
        </w:rPr>
        <w:t xml:space="preserve"> de</w:t>
      </w:r>
      <w:r>
        <w:rPr>
          <w:sz w:val="24"/>
          <w:szCs w:val="24"/>
        </w:rPr>
        <w:t xml:space="preserve"> 7 anos de idade, da raça quarto de milha, não gestante, pensando 480 kg na propriedade rural onde estava instalada, com sintomas de desconforto digestório.</w:t>
      </w:r>
      <w:r w:rsidR="001055E6">
        <w:rPr>
          <w:sz w:val="24"/>
          <w:szCs w:val="24"/>
        </w:rPr>
        <w:t xml:space="preserve"> </w:t>
      </w:r>
      <w:r>
        <w:rPr>
          <w:sz w:val="24"/>
          <w:szCs w:val="24"/>
        </w:rPr>
        <w:t xml:space="preserve">Segundo o proprietário do animal, os sintomas iniciaram há cerca de 2 horas antes da chegada da equipe Veterinária. Ao chegar </w:t>
      </w:r>
      <w:r w:rsidR="001055E6">
        <w:rPr>
          <w:sz w:val="24"/>
          <w:szCs w:val="24"/>
        </w:rPr>
        <w:t>ao local</w:t>
      </w:r>
      <w:r>
        <w:rPr>
          <w:sz w:val="24"/>
          <w:szCs w:val="24"/>
        </w:rPr>
        <w:t xml:space="preserve"> foi observado sinais clássicos de dor e de extremo desconforto abdominal como cavar o chão com ambas os membros torácicos </w:t>
      </w:r>
      <w:r w:rsidR="001055E6">
        <w:rPr>
          <w:sz w:val="24"/>
          <w:szCs w:val="24"/>
        </w:rPr>
        <w:t>a todo o momento</w:t>
      </w:r>
      <w:r>
        <w:rPr>
          <w:sz w:val="24"/>
          <w:szCs w:val="24"/>
        </w:rPr>
        <w:t xml:space="preserve">, movimento de olhar para o flanco, inquietude e rolamento para ambos os lados. </w:t>
      </w:r>
    </w:p>
    <w:p w14:paraId="275F2756" w14:textId="77777777" w:rsidR="006302C9" w:rsidRDefault="00BC2E9D" w:rsidP="00723B2C">
      <w:pPr>
        <w:spacing w:line="360" w:lineRule="auto"/>
        <w:ind w:firstLine="708"/>
        <w:jc w:val="both"/>
        <w:rPr>
          <w:sz w:val="24"/>
          <w:szCs w:val="24"/>
        </w:rPr>
      </w:pPr>
      <w:r>
        <w:rPr>
          <w:sz w:val="24"/>
          <w:szCs w:val="24"/>
        </w:rPr>
        <w:t xml:space="preserve">No atendimento inicial, foi </w:t>
      </w:r>
      <w:proofErr w:type="spellStart"/>
      <w:r>
        <w:rPr>
          <w:sz w:val="24"/>
          <w:szCs w:val="24"/>
        </w:rPr>
        <w:t>canulado</w:t>
      </w:r>
      <w:proofErr w:type="spellEnd"/>
      <w:r>
        <w:rPr>
          <w:sz w:val="24"/>
          <w:szCs w:val="24"/>
        </w:rPr>
        <w:t xml:space="preserve"> a veia jugular com cateter 14G e iniciado a </w:t>
      </w:r>
      <w:proofErr w:type="spellStart"/>
      <w:r>
        <w:rPr>
          <w:sz w:val="24"/>
          <w:szCs w:val="24"/>
        </w:rPr>
        <w:t>fluidoterapia</w:t>
      </w:r>
      <w:proofErr w:type="spellEnd"/>
      <w:r>
        <w:rPr>
          <w:sz w:val="24"/>
          <w:szCs w:val="24"/>
        </w:rPr>
        <w:t xml:space="preserve"> com solução de ringer com lactato. O Médico Veterinário administrou </w:t>
      </w:r>
      <w:proofErr w:type="spellStart"/>
      <w:r>
        <w:rPr>
          <w:sz w:val="24"/>
          <w:szCs w:val="24"/>
        </w:rPr>
        <w:t>flunixina</w:t>
      </w:r>
      <w:proofErr w:type="spellEnd"/>
      <w:r>
        <w:rPr>
          <w:sz w:val="24"/>
          <w:szCs w:val="24"/>
        </w:rPr>
        <w:t xml:space="preserve"> </w:t>
      </w:r>
      <w:proofErr w:type="spellStart"/>
      <w:r>
        <w:rPr>
          <w:sz w:val="24"/>
          <w:szCs w:val="24"/>
        </w:rPr>
        <w:t>meglumina</w:t>
      </w:r>
      <w:proofErr w:type="spellEnd"/>
      <w:r>
        <w:rPr>
          <w:sz w:val="24"/>
          <w:szCs w:val="24"/>
        </w:rPr>
        <w:t xml:space="preserve">, 1,1 mg/kg, IV, porém sem resposta eficiente para a analgesia, uma vez que o animal continuo demonstrando sinais de dor e desconforto. Foi introduzida sonda nasogástrica, mas na lavagem gástrica veio pouco conteúdo, caracterizado por partes pouco digeridas da gramínea forrageira Massai </w:t>
      </w:r>
      <w:r>
        <w:rPr>
          <w:i/>
          <w:sz w:val="24"/>
          <w:szCs w:val="24"/>
        </w:rPr>
        <w:t>(</w:t>
      </w:r>
      <w:proofErr w:type="spellStart"/>
      <w:r>
        <w:rPr>
          <w:i/>
          <w:sz w:val="24"/>
          <w:szCs w:val="24"/>
        </w:rPr>
        <w:t>Panicum</w:t>
      </w:r>
      <w:proofErr w:type="spellEnd"/>
      <w:r>
        <w:rPr>
          <w:i/>
          <w:sz w:val="24"/>
          <w:szCs w:val="24"/>
        </w:rPr>
        <w:t>)</w:t>
      </w:r>
      <w:r>
        <w:rPr>
          <w:sz w:val="24"/>
          <w:szCs w:val="24"/>
        </w:rPr>
        <w:t>.</w:t>
      </w:r>
    </w:p>
    <w:p w14:paraId="0874E3E4" w14:textId="77777777" w:rsidR="00D51705" w:rsidRDefault="00BC2E9D" w:rsidP="00723B2C">
      <w:pPr>
        <w:spacing w:line="360" w:lineRule="auto"/>
        <w:ind w:firstLine="708"/>
        <w:jc w:val="both"/>
        <w:rPr>
          <w:sz w:val="24"/>
          <w:szCs w:val="24"/>
        </w:rPr>
      </w:pPr>
      <w:r>
        <w:rPr>
          <w:sz w:val="24"/>
          <w:szCs w:val="24"/>
        </w:rPr>
        <w:t xml:space="preserve">Ao </w:t>
      </w:r>
      <w:r w:rsidR="001055E6">
        <w:rPr>
          <w:sz w:val="24"/>
          <w:szCs w:val="24"/>
        </w:rPr>
        <w:t xml:space="preserve">realizar o </w:t>
      </w:r>
      <w:r>
        <w:rPr>
          <w:sz w:val="24"/>
          <w:szCs w:val="24"/>
        </w:rPr>
        <w:t>exame físico observou-se</w:t>
      </w:r>
      <w:r w:rsidR="00D51705">
        <w:rPr>
          <w:sz w:val="24"/>
          <w:szCs w:val="24"/>
        </w:rPr>
        <w:t xml:space="preserve"> as</w:t>
      </w:r>
      <w:r>
        <w:rPr>
          <w:sz w:val="24"/>
          <w:szCs w:val="24"/>
        </w:rPr>
        <w:t xml:space="preserve"> mucosas congestas com presença de halo cianótico ou </w:t>
      </w:r>
      <w:proofErr w:type="spellStart"/>
      <w:r>
        <w:rPr>
          <w:sz w:val="24"/>
          <w:szCs w:val="24"/>
        </w:rPr>
        <w:t>toxêmico</w:t>
      </w:r>
      <w:proofErr w:type="spellEnd"/>
      <w:r>
        <w:rPr>
          <w:sz w:val="24"/>
          <w:szCs w:val="24"/>
        </w:rPr>
        <w:t xml:space="preserve">, frequência cardíaca de 75 batimentos por minuto, sendo a taquicardia um dos sintomas de dor, pois o normal pode variar de 28 a 45 batimentos por minuto. A frequência respiratória que em padrões fisiológicos flutua entre 12 a 20 movimentos por minutos, estava em 33 movimentos por minuto, também corroborando o estado de algia intensa. </w:t>
      </w:r>
      <w:r w:rsidR="00D51705">
        <w:rPr>
          <w:sz w:val="24"/>
          <w:szCs w:val="24"/>
        </w:rPr>
        <w:t>Além disto,</w:t>
      </w:r>
      <w:r>
        <w:rPr>
          <w:sz w:val="24"/>
          <w:szCs w:val="24"/>
        </w:rPr>
        <w:t xml:space="preserve"> o animal estava com sudorese intensa, na região do pescoço, costado, ventre e peitoral. Na avaliação do tempo de preenchimento capilar constatou-se uma média de três segundos, ao fixar com o dedo indicador do profissional na mucosa gengival do paciente.</w:t>
      </w:r>
    </w:p>
    <w:p w14:paraId="0757468C" w14:textId="77777777" w:rsidR="006302C9" w:rsidRDefault="00BC2E9D" w:rsidP="00723B2C">
      <w:pPr>
        <w:spacing w:line="360" w:lineRule="auto"/>
        <w:ind w:firstLine="708"/>
        <w:jc w:val="both"/>
        <w:rPr>
          <w:sz w:val="24"/>
          <w:szCs w:val="24"/>
        </w:rPr>
      </w:pPr>
      <w:r>
        <w:rPr>
          <w:sz w:val="24"/>
          <w:szCs w:val="24"/>
        </w:rPr>
        <w:t xml:space="preserve"> Ao realizar o teste do </w:t>
      </w:r>
      <w:proofErr w:type="spellStart"/>
      <w:r>
        <w:rPr>
          <w:sz w:val="24"/>
          <w:szCs w:val="24"/>
        </w:rPr>
        <w:t>pregueamento</w:t>
      </w:r>
      <w:proofErr w:type="spellEnd"/>
      <w:r>
        <w:rPr>
          <w:sz w:val="24"/>
          <w:szCs w:val="24"/>
        </w:rPr>
        <w:t xml:space="preserve"> da pele do pescoço do animal, a mesma demorou cerca de 8 segundos para voltar ao normal. Dessa forma, o animal apresentava um grau de </w:t>
      </w:r>
      <w:r>
        <w:rPr>
          <w:sz w:val="24"/>
          <w:szCs w:val="24"/>
        </w:rPr>
        <w:lastRenderedPageBreak/>
        <w:t xml:space="preserve">desidratação intensa. Ao realizar a ausculta abdominal, notou-se ausência de motilidade nos quatro quadrantes, variando com pequenos momentos de </w:t>
      </w:r>
      <w:proofErr w:type="spellStart"/>
      <w:r>
        <w:rPr>
          <w:sz w:val="24"/>
          <w:szCs w:val="24"/>
        </w:rPr>
        <w:t>hipomotilidade</w:t>
      </w:r>
      <w:proofErr w:type="spellEnd"/>
      <w:r>
        <w:rPr>
          <w:sz w:val="24"/>
          <w:szCs w:val="24"/>
        </w:rPr>
        <w:t xml:space="preserve">. Ao observar o abdômen do animal foi visualizado distensão proeminente nos flancos, principalmente no lado esquerdo do abdômen. Ao palpar por vital </w:t>
      </w:r>
      <w:proofErr w:type="spellStart"/>
      <w:r>
        <w:rPr>
          <w:sz w:val="24"/>
          <w:szCs w:val="24"/>
        </w:rPr>
        <w:t>transretal</w:t>
      </w:r>
      <w:proofErr w:type="spellEnd"/>
      <w:r>
        <w:rPr>
          <w:sz w:val="24"/>
          <w:szCs w:val="24"/>
        </w:rPr>
        <w:t xml:space="preserve"> averiguou-se que o ceco se encontrava distendido e com massa </w:t>
      </w:r>
      <w:proofErr w:type="spellStart"/>
      <w:r>
        <w:rPr>
          <w:sz w:val="24"/>
          <w:szCs w:val="24"/>
        </w:rPr>
        <w:t>cecal</w:t>
      </w:r>
      <w:proofErr w:type="spellEnd"/>
      <w:r>
        <w:rPr>
          <w:sz w:val="24"/>
          <w:szCs w:val="24"/>
        </w:rPr>
        <w:t xml:space="preserve"> compactada, além do intestino delgado palpável por estar distendido também.</w:t>
      </w:r>
    </w:p>
    <w:p w14:paraId="3A3A1C7C" w14:textId="77777777" w:rsidR="00D51705" w:rsidRDefault="00BC2E9D" w:rsidP="00D51705">
      <w:pPr>
        <w:spacing w:line="360" w:lineRule="auto"/>
        <w:ind w:firstLine="708"/>
        <w:jc w:val="both"/>
        <w:rPr>
          <w:sz w:val="24"/>
          <w:szCs w:val="24"/>
        </w:rPr>
      </w:pPr>
      <w:r>
        <w:rPr>
          <w:sz w:val="24"/>
          <w:szCs w:val="24"/>
        </w:rPr>
        <w:t xml:space="preserve">Devido a todos esses sintomas, o animal não respondeu ao tratamento medicamentoso e evoluiu negativamente de forma muito rápida e veio </w:t>
      </w:r>
      <w:r w:rsidR="00D51705">
        <w:rPr>
          <w:sz w:val="24"/>
          <w:szCs w:val="24"/>
        </w:rPr>
        <w:t>a</w:t>
      </w:r>
      <w:r>
        <w:rPr>
          <w:sz w:val="24"/>
          <w:szCs w:val="24"/>
        </w:rPr>
        <w:t xml:space="preserve"> óbito cerca de uma hora</w:t>
      </w:r>
      <w:r w:rsidR="00D51705">
        <w:rPr>
          <w:sz w:val="24"/>
          <w:szCs w:val="24"/>
        </w:rPr>
        <w:t xml:space="preserve"> após o início do atendimento. </w:t>
      </w:r>
      <w:r>
        <w:rPr>
          <w:sz w:val="24"/>
          <w:szCs w:val="24"/>
        </w:rPr>
        <w:t>Em casos como este, seria indicado tratamento cirúrgico por ausência de resposta</w:t>
      </w:r>
      <w:r w:rsidR="00D51705">
        <w:rPr>
          <w:sz w:val="24"/>
          <w:szCs w:val="24"/>
        </w:rPr>
        <w:t xml:space="preserve"> </w:t>
      </w:r>
      <w:r>
        <w:rPr>
          <w:sz w:val="24"/>
          <w:szCs w:val="24"/>
        </w:rPr>
        <w:t xml:space="preserve">satisfatória à </w:t>
      </w:r>
      <w:proofErr w:type="spellStart"/>
      <w:r>
        <w:rPr>
          <w:sz w:val="24"/>
          <w:szCs w:val="24"/>
        </w:rPr>
        <w:t>fluidoterapia</w:t>
      </w:r>
      <w:proofErr w:type="spellEnd"/>
      <w:r>
        <w:rPr>
          <w:sz w:val="24"/>
          <w:szCs w:val="24"/>
        </w:rPr>
        <w:t>, analgesia, ao esvaziamento gástrico via sonda e devido todos os sintomas clínicos desfavoráveis, entretanto, não houve tempo hábil para estabilizar o paciente e o encaminhar para um centro médico para realizar o procedimento.</w:t>
      </w:r>
      <w:r w:rsidR="00D51705">
        <w:rPr>
          <w:sz w:val="24"/>
          <w:szCs w:val="24"/>
        </w:rPr>
        <w:t xml:space="preserve"> </w:t>
      </w:r>
    </w:p>
    <w:p w14:paraId="6263A0A7" w14:textId="13B2C167" w:rsidR="00D51705" w:rsidRDefault="00BC2E9D" w:rsidP="00D51705">
      <w:pPr>
        <w:spacing w:line="360" w:lineRule="auto"/>
        <w:ind w:firstLine="708"/>
        <w:jc w:val="both"/>
        <w:rPr>
          <w:sz w:val="24"/>
          <w:szCs w:val="24"/>
        </w:rPr>
      </w:pPr>
      <w:r>
        <w:rPr>
          <w:sz w:val="24"/>
          <w:szCs w:val="24"/>
        </w:rPr>
        <w:t>Durante a necropsia, a corpo apresentava-se com distensão abdominal intensa e prolapso de reto (Figura</w:t>
      </w:r>
      <w:r w:rsidR="00D51705">
        <w:rPr>
          <w:sz w:val="24"/>
          <w:szCs w:val="24"/>
        </w:rPr>
        <w:t xml:space="preserve"> 0</w:t>
      </w:r>
      <w:r w:rsidR="006765E0">
        <w:rPr>
          <w:sz w:val="24"/>
          <w:szCs w:val="24"/>
        </w:rPr>
        <w:t>1</w:t>
      </w:r>
      <w:r>
        <w:rPr>
          <w:sz w:val="24"/>
          <w:szCs w:val="24"/>
        </w:rPr>
        <w:t>). Esta característica se deve ao comprometimento e deslocamento de órgãos abdominais e desconfiguração de suas regiões anatômicas</w:t>
      </w:r>
      <w:r w:rsidR="00D51705">
        <w:rPr>
          <w:sz w:val="24"/>
          <w:szCs w:val="24"/>
        </w:rPr>
        <w:t xml:space="preserve"> </w:t>
      </w:r>
      <w:r>
        <w:rPr>
          <w:sz w:val="24"/>
          <w:szCs w:val="24"/>
        </w:rPr>
        <w:t>e</w:t>
      </w:r>
      <w:r w:rsidR="00D51705">
        <w:rPr>
          <w:sz w:val="24"/>
          <w:szCs w:val="24"/>
        </w:rPr>
        <w:t xml:space="preserve"> </w:t>
      </w:r>
      <w:r>
        <w:rPr>
          <w:sz w:val="24"/>
          <w:szCs w:val="24"/>
        </w:rPr>
        <w:t>é</w:t>
      </w:r>
      <w:r w:rsidR="00D51705">
        <w:rPr>
          <w:sz w:val="24"/>
          <w:szCs w:val="24"/>
        </w:rPr>
        <w:t xml:space="preserve"> </w:t>
      </w:r>
      <w:r>
        <w:rPr>
          <w:sz w:val="24"/>
          <w:szCs w:val="24"/>
        </w:rPr>
        <w:t>justificada</w:t>
      </w:r>
      <w:r w:rsidR="00D51705">
        <w:rPr>
          <w:sz w:val="24"/>
          <w:szCs w:val="24"/>
        </w:rPr>
        <w:t xml:space="preserve"> </w:t>
      </w:r>
      <w:r>
        <w:rPr>
          <w:sz w:val="24"/>
          <w:szCs w:val="24"/>
        </w:rPr>
        <w:t>por</w:t>
      </w:r>
      <w:r w:rsidR="00D51705">
        <w:rPr>
          <w:sz w:val="24"/>
          <w:szCs w:val="24"/>
        </w:rPr>
        <w:t xml:space="preserve"> </w:t>
      </w:r>
      <w:r>
        <w:rPr>
          <w:sz w:val="24"/>
          <w:szCs w:val="24"/>
        </w:rPr>
        <w:t>alterações</w:t>
      </w:r>
      <w:r w:rsidR="00D51705">
        <w:rPr>
          <w:sz w:val="24"/>
          <w:szCs w:val="24"/>
        </w:rPr>
        <w:t xml:space="preserve"> </w:t>
      </w:r>
      <w:r>
        <w:rPr>
          <w:sz w:val="24"/>
          <w:szCs w:val="24"/>
        </w:rPr>
        <w:t>como</w:t>
      </w:r>
      <w:r w:rsidR="00D51705">
        <w:rPr>
          <w:sz w:val="24"/>
          <w:szCs w:val="24"/>
        </w:rPr>
        <w:t xml:space="preserve"> </w:t>
      </w:r>
      <w:r>
        <w:rPr>
          <w:sz w:val="24"/>
          <w:szCs w:val="24"/>
        </w:rPr>
        <w:t>a</w:t>
      </w:r>
      <w:r w:rsidR="00D51705">
        <w:rPr>
          <w:sz w:val="24"/>
          <w:szCs w:val="24"/>
        </w:rPr>
        <w:t xml:space="preserve"> </w:t>
      </w:r>
      <w:r>
        <w:rPr>
          <w:sz w:val="24"/>
          <w:szCs w:val="24"/>
        </w:rPr>
        <w:t>presença</w:t>
      </w:r>
      <w:r w:rsidR="00D51705">
        <w:rPr>
          <w:sz w:val="24"/>
          <w:szCs w:val="24"/>
        </w:rPr>
        <w:t xml:space="preserve"> </w:t>
      </w:r>
      <w:r>
        <w:rPr>
          <w:sz w:val="24"/>
          <w:szCs w:val="24"/>
        </w:rPr>
        <w:t>de</w:t>
      </w:r>
      <w:r w:rsidR="00D51705">
        <w:rPr>
          <w:sz w:val="24"/>
          <w:szCs w:val="24"/>
        </w:rPr>
        <w:t xml:space="preserve"> </w:t>
      </w:r>
      <w:r>
        <w:rPr>
          <w:sz w:val="24"/>
          <w:szCs w:val="24"/>
        </w:rPr>
        <w:t>intestino insuflado em</w:t>
      </w:r>
      <w:r w:rsidR="00D51705">
        <w:rPr>
          <w:sz w:val="24"/>
          <w:szCs w:val="24"/>
        </w:rPr>
        <w:t xml:space="preserve"> </w:t>
      </w:r>
      <w:r>
        <w:rPr>
          <w:sz w:val="24"/>
          <w:szCs w:val="24"/>
        </w:rPr>
        <w:t>toda</w:t>
      </w:r>
      <w:r w:rsidR="00D51705">
        <w:rPr>
          <w:sz w:val="24"/>
          <w:szCs w:val="24"/>
        </w:rPr>
        <w:t xml:space="preserve"> </w:t>
      </w:r>
      <w:r>
        <w:rPr>
          <w:sz w:val="24"/>
          <w:szCs w:val="24"/>
        </w:rPr>
        <w:t>a</w:t>
      </w:r>
      <w:r w:rsidR="00D51705">
        <w:rPr>
          <w:sz w:val="24"/>
          <w:szCs w:val="24"/>
        </w:rPr>
        <w:t xml:space="preserve"> </w:t>
      </w:r>
      <w:r>
        <w:rPr>
          <w:sz w:val="24"/>
          <w:szCs w:val="24"/>
        </w:rPr>
        <w:t>sua</w:t>
      </w:r>
      <w:r w:rsidR="00D51705">
        <w:rPr>
          <w:sz w:val="24"/>
          <w:szCs w:val="24"/>
        </w:rPr>
        <w:t xml:space="preserve"> </w:t>
      </w:r>
      <w:r>
        <w:rPr>
          <w:sz w:val="24"/>
          <w:szCs w:val="24"/>
        </w:rPr>
        <w:t>extensão</w:t>
      </w:r>
      <w:r w:rsidR="00D51705">
        <w:rPr>
          <w:sz w:val="24"/>
          <w:szCs w:val="24"/>
        </w:rPr>
        <w:t xml:space="preserve"> </w:t>
      </w:r>
      <w:r>
        <w:rPr>
          <w:sz w:val="24"/>
          <w:szCs w:val="24"/>
        </w:rPr>
        <w:t>pela</w:t>
      </w:r>
      <w:r w:rsidR="00D51705">
        <w:rPr>
          <w:sz w:val="24"/>
          <w:szCs w:val="24"/>
        </w:rPr>
        <w:t xml:space="preserve"> </w:t>
      </w:r>
      <w:r>
        <w:rPr>
          <w:sz w:val="24"/>
          <w:szCs w:val="24"/>
        </w:rPr>
        <w:t>presença</w:t>
      </w:r>
      <w:r w:rsidR="00D51705">
        <w:rPr>
          <w:sz w:val="24"/>
          <w:szCs w:val="24"/>
        </w:rPr>
        <w:t xml:space="preserve"> </w:t>
      </w:r>
      <w:r>
        <w:rPr>
          <w:sz w:val="24"/>
          <w:szCs w:val="24"/>
        </w:rPr>
        <w:t>de</w:t>
      </w:r>
      <w:r w:rsidR="00D51705">
        <w:rPr>
          <w:sz w:val="24"/>
          <w:szCs w:val="24"/>
        </w:rPr>
        <w:t xml:space="preserve"> </w:t>
      </w:r>
      <w:r>
        <w:rPr>
          <w:sz w:val="24"/>
          <w:szCs w:val="24"/>
        </w:rPr>
        <w:t>gás.</w:t>
      </w:r>
    </w:p>
    <w:p w14:paraId="57B94162" w14:textId="77777777" w:rsidR="006765E0" w:rsidRDefault="006765E0" w:rsidP="00AD1A4F">
      <w:pPr>
        <w:spacing w:line="360" w:lineRule="auto"/>
        <w:jc w:val="both"/>
        <w:rPr>
          <w:sz w:val="24"/>
          <w:szCs w:val="24"/>
        </w:rPr>
      </w:pPr>
    </w:p>
    <w:p w14:paraId="02D53E20" w14:textId="6222D1A8" w:rsidR="00D51705" w:rsidRPr="004B58CD" w:rsidRDefault="00D51705" w:rsidP="003B172D">
      <w:pPr>
        <w:ind w:firstLine="708"/>
        <w:jc w:val="center"/>
      </w:pPr>
      <w:r w:rsidRPr="004B58CD">
        <w:rPr>
          <w:b/>
        </w:rPr>
        <w:t>Figura 0</w:t>
      </w:r>
      <w:r w:rsidR="004B58CD" w:rsidRPr="004B58CD">
        <w:rPr>
          <w:b/>
        </w:rPr>
        <w:t>1</w:t>
      </w:r>
      <w:r w:rsidRPr="004B58CD">
        <w:rPr>
          <w:b/>
        </w:rPr>
        <w:t>:</w:t>
      </w:r>
      <w:r w:rsidRPr="004B58CD">
        <w:t xml:space="preserve"> Necropsia </w:t>
      </w:r>
      <w:r w:rsidR="00A65B9A">
        <w:t>para saber o motivo do óbito</w:t>
      </w:r>
      <w:r w:rsidRPr="004B58CD">
        <w:t>.</w:t>
      </w:r>
    </w:p>
    <w:p w14:paraId="49BD106B" w14:textId="13846C63" w:rsidR="00D51705" w:rsidRDefault="004B58CD" w:rsidP="003B172D">
      <w:pPr>
        <w:shd w:val="clear" w:color="auto" w:fill="FFFFFF"/>
        <w:ind w:firstLine="708"/>
        <w:jc w:val="center"/>
        <w:rPr>
          <w:sz w:val="24"/>
          <w:szCs w:val="24"/>
        </w:rPr>
      </w:pPr>
      <w:r>
        <w:rPr>
          <w:noProof/>
        </w:rPr>
        <w:drawing>
          <wp:inline distT="0" distB="0" distL="0" distR="0" wp14:anchorId="404FE129" wp14:editId="26EDA204">
            <wp:extent cx="3681730" cy="2219325"/>
            <wp:effectExtent l="57150" t="38100" r="52070" b="4762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cstate="print">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a:stretch>
                      <a:fillRect/>
                    </a:stretch>
                  </pic:blipFill>
                  <pic:spPr>
                    <a:xfrm>
                      <a:off x="0" y="0"/>
                      <a:ext cx="3681730" cy="2219325"/>
                    </a:xfrm>
                    <a:prstGeom prst="rect">
                      <a:avLst/>
                    </a:prstGeom>
                    <a:ln>
                      <a:noFill/>
                    </a:ln>
                    <a:effectLst/>
                    <a:scene3d>
                      <a:camera prst="orthographicFront">
                        <a:rot lat="0" lon="0" rev="0"/>
                      </a:camera>
                      <a:lightRig rig="balanced" dir="t">
                        <a:rot lat="0" lon="0" rev="8700000"/>
                      </a:lightRig>
                    </a:scene3d>
                    <a:sp3d>
                      <a:bevelT w="190500" h="38100"/>
                    </a:sp3d>
                  </pic:spPr>
                </pic:pic>
              </a:graphicData>
            </a:graphic>
          </wp:inline>
        </w:drawing>
      </w:r>
    </w:p>
    <w:p w14:paraId="752BAB96" w14:textId="0B2C9609" w:rsidR="00D51705" w:rsidRPr="00A65B9A" w:rsidRDefault="00D51705" w:rsidP="003B172D">
      <w:pPr>
        <w:shd w:val="clear" w:color="auto" w:fill="FFFFFF"/>
        <w:ind w:firstLine="708"/>
        <w:jc w:val="center"/>
        <w:rPr>
          <w:b/>
        </w:rPr>
      </w:pPr>
      <w:r w:rsidRPr="004B58CD">
        <w:rPr>
          <w:b/>
        </w:rPr>
        <w:t>Fonte:</w:t>
      </w:r>
      <w:r w:rsidRPr="004B58CD">
        <w:t xml:space="preserve"> </w:t>
      </w:r>
      <w:r w:rsidR="003B172D">
        <w:t>P</w:t>
      </w:r>
      <w:r w:rsidR="004B58CD">
        <w:t>róprio autor</w:t>
      </w:r>
      <w:r w:rsidR="003B172D">
        <w:t>.</w:t>
      </w:r>
    </w:p>
    <w:p w14:paraId="27628012" w14:textId="77777777" w:rsidR="00D51705" w:rsidRDefault="00D51705">
      <w:pPr>
        <w:rPr>
          <w:sz w:val="24"/>
          <w:szCs w:val="24"/>
        </w:rPr>
      </w:pPr>
    </w:p>
    <w:p w14:paraId="08D7FFA5" w14:textId="66B9F27F" w:rsidR="006302C9" w:rsidRDefault="00BC2E9D" w:rsidP="00723B2C">
      <w:pPr>
        <w:shd w:val="clear" w:color="auto" w:fill="FFFFFF"/>
        <w:spacing w:line="360" w:lineRule="auto"/>
        <w:ind w:firstLine="708"/>
        <w:jc w:val="both"/>
        <w:rPr>
          <w:sz w:val="24"/>
          <w:szCs w:val="24"/>
        </w:rPr>
      </w:pPr>
      <w:r>
        <w:rPr>
          <w:sz w:val="24"/>
          <w:szCs w:val="24"/>
        </w:rPr>
        <w:t>Ao realizar a laparotomia exploratória foi observado estômago repleto</w:t>
      </w:r>
      <w:r w:rsidR="00723B2C">
        <w:rPr>
          <w:sz w:val="24"/>
          <w:szCs w:val="24"/>
        </w:rPr>
        <w:t xml:space="preserve"> </w:t>
      </w:r>
      <w:r>
        <w:rPr>
          <w:sz w:val="24"/>
          <w:szCs w:val="24"/>
        </w:rPr>
        <w:t>de</w:t>
      </w:r>
      <w:r w:rsidR="00723B2C">
        <w:rPr>
          <w:sz w:val="24"/>
          <w:szCs w:val="24"/>
        </w:rPr>
        <w:t xml:space="preserve"> </w:t>
      </w:r>
      <w:r>
        <w:rPr>
          <w:sz w:val="24"/>
          <w:szCs w:val="24"/>
        </w:rPr>
        <w:t xml:space="preserve">gás e com pouco conteúdo gástrico, visto que já na sondagem nasogástrica não tinha quase nada de </w:t>
      </w:r>
      <w:r>
        <w:rPr>
          <w:sz w:val="24"/>
          <w:szCs w:val="24"/>
        </w:rPr>
        <w:lastRenderedPageBreak/>
        <w:t>conteúdo. Ceco</w:t>
      </w:r>
      <w:r w:rsidR="00DF3F69">
        <w:rPr>
          <w:sz w:val="24"/>
          <w:szCs w:val="24"/>
        </w:rPr>
        <w:t xml:space="preserve"> </w:t>
      </w:r>
      <w:r>
        <w:rPr>
          <w:sz w:val="24"/>
          <w:szCs w:val="24"/>
        </w:rPr>
        <w:t>e</w:t>
      </w:r>
      <w:r w:rsidR="00DF3F69">
        <w:rPr>
          <w:sz w:val="24"/>
          <w:szCs w:val="24"/>
        </w:rPr>
        <w:t xml:space="preserve"> </w:t>
      </w:r>
      <w:r>
        <w:rPr>
          <w:sz w:val="24"/>
          <w:szCs w:val="24"/>
        </w:rPr>
        <w:t>cólon</w:t>
      </w:r>
      <w:r w:rsidR="00DF3F69">
        <w:rPr>
          <w:sz w:val="24"/>
          <w:szCs w:val="24"/>
        </w:rPr>
        <w:t xml:space="preserve"> </w:t>
      </w:r>
      <w:r>
        <w:rPr>
          <w:sz w:val="24"/>
          <w:szCs w:val="24"/>
        </w:rPr>
        <w:t>maior distendidos</w:t>
      </w:r>
      <w:r w:rsidR="00DF3F69">
        <w:rPr>
          <w:sz w:val="24"/>
          <w:szCs w:val="24"/>
        </w:rPr>
        <w:t xml:space="preserve"> </w:t>
      </w:r>
      <w:r>
        <w:rPr>
          <w:sz w:val="24"/>
          <w:szCs w:val="24"/>
        </w:rPr>
        <w:t>por meteorismo</w:t>
      </w:r>
      <w:r w:rsidR="00723B2C">
        <w:rPr>
          <w:sz w:val="24"/>
          <w:szCs w:val="24"/>
        </w:rPr>
        <w:t xml:space="preserve"> </w:t>
      </w:r>
      <w:r>
        <w:rPr>
          <w:sz w:val="24"/>
          <w:szCs w:val="24"/>
        </w:rPr>
        <w:t>e</w:t>
      </w:r>
      <w:r w:rsidR="00723B2C">
        <w:rPr>
          <w:sz w:val="24"/>
          <w:szCs w:val="24"/>
        </w:rPr>
        <w:t xml:space="preserve"> </w:t>
      </w:r>
      <w:r>
        <w:rPr>
          <w:sz w:val="24"/>
          <w:szCs w:val="24"/>
        </w:rPr>
        <w:t>com</w:t>
      </w:r>
      <w:r w:rsidR="00723B2C">
        <w:rPr>
          <w:sz w:val="24"/>
          <w:szCs w:val="24"/>
        </w:rPr>
        <w:t xml:space="preserve"> </w:t>
      </w:r>
      <w:r>
        <w:rPr>
          <w:sz w:val="24"/>
          <w:szCs w:val="24"/>
        </w:rPr>
        <w:t>presença</w:t>
      </w:r>
      <w:r w:rsidR="00723B2C">
        <w:rPr>
          <w:sz w:val="24"/>
          <w:szCs w:val="24"/>
        </w:rPr>
        <w:t xml:space="preserve"> </w:t>
      </w:r>
      <w:r>
        <w:rPr>
          <w:sz w:val="24"/>
          <w:szCs w:val="24"/>
        </w:rPr>
        <w:t>de</w:t>
      </w:r>
      <w:r w:rsidR="00723B2C">
        <w:rPr>
          <w:sz w:val="24"/>
          <w:szCs w:val="24"/>
        </w:rPr>
        <w:t xml:space="preserve"> </w:t>
      </w:r>
      <w:r>
        <w:rPr>
          <w:sz w:val="24"/>
          <w:szCs w:val="24"/>
        </w:rPr>
        <w:t>grande quantidade de massa de capim de forma ressecada, composta de matéria vegetal</w:t>
      </w:r>
      <w:r w:rsidR="00D51705">
        <w:rPr>
          <w:sz w:val="24"/>
          <w:szCs w:val="24"/>
        </w:rPr>
        <w:t xml:space="preserve"> </w:t>
      </w:r>
      <w:r>
        <w:rPr>
          <w:sz w:val="24"/>
          <w:szCs w:val="24"/>
        </w:rPr>
        <w:t>seca,</w:t>
      </w:r>
      <w:r w:rsidR="00D51705">
        <w:rPr>
          <w:sz w:val="24"/>
          <w:szCs w:val="24"/>
        </w:rPr>
        <w:t xml:space="preserve"> </w:t>
      </w:r>
      <w:r>
        <w:rPr>
          <w:sz w:val="24"/>
          <w:szCs w:val="24"/>
        </w:rPr>
        <w:t>de</w:t>
      </w:r>
      <w:r w:rsidR="00D51705">
        <w:rPr>
          <w:sz w:val="24"/>
          <w:szCs w:val="24"/>
        </w:rPr>
        <w:t xml:space="preserve"> </w:t>
      </w:r>
      <w:r>
        <w:rPr>
          <w:sz w:val="24"/>
          <w:szCs w:val="24"/>
        </w:rPr>
        <w:t>consistência</w:t>
      </w:r>
      <w:r w:rsidR="00D51705">
        <w:rPr>
          <w:sz w:val="24"/>
          <w:szCs w:val="24"/>
        </w:rPr>
        <w:t xml:space="preserve"> </w:t>
      </w:r>
      <w:r>
        <w:rPr>
          <w:sz w:val="24"/>
          <w:szCs w:val="24"/>
        </w:rPr>
        <w:t>firme,</w:t>
      </w:r>
      <w:r w:rsidR="00D51705">
        <w:rPr>
          <w:sz w:val="24"/>
          <w:szCs w:val="24"/>
        </w:rPr>
        <w:t xml:space="preserve"> </w:t>
      </w:r>
      <w:r>
        <w:rPr>
          <w:sz w:val="24"/>
          <w:szCs w:val="24"/>
        </w:rPr>
        <w:t>desidratada,</w:t>
      </w:r>
      <w:r w:rsidR="00D51705">
        <w:rPr>
          <w:sz w:val="24"/>
          <w:szCs w:val="24"/>
        </w:rPr>
        <w:t xml:space="preserve"> </w:t>
      </w:r>
      <w:r>
        <w:rPr>
          <w:sz w:val="24"/>
          <w:szCs w:val="24"/>
        </w:rPr>
        <w:t>obstruindo</w:t>
      </w:r>
      <w:r w:rsidR="00D51705">
        <w:rPr>
          <w:sz w:val="24"/>
          <w:szCs w:val="24"/>
        </w:rPr>
        <w:t xml:space="preserve"> </w:t>
      </w:r>
      <w:r>
        <w:rPr>
          <w:sz w:val="24"/>
          <w:szCs w:val="24"/>
        </w:rPr>
        <w:t>completamente</w:t>
      </w:r>
      <w:r w:rsidR="00D51705">
        <w:rPr>
          <w:sz w:val="24"/>
          <w:szCs w:val="24"/>
        </w:rPr>
        <w:t xml:space="preserve"> </w:t>
      </w:r>
      <w:r>
        <w:rPr>
          <w:sz w:val="24"/>
          <w:szCs w:val="24"/>
        </w:rPr>
        <w:t>a passagem para cólon transverso e menor e tornando as demais estruturas do cólon maior repletas de matéria vegetal devido à obstrução. O líquido peritoneal estava de coloração amarelo claro, translúcido sem alteração de densidade,</w:t>
      </w:r>
      <w:r w:rsidR="00D51705">
        <w:rPr>
          <w:sz w:val="24"/>
          <w:szCs w:val="24"/>
        </w:rPr>
        <w:t xml:space="preserve"> </w:t>
      </w:r>
      <w:r>
        <w:rPr>
          <w:sz w:val="24"/>
          <w:szCs w:val="24"/>
        </w:rPr>
        <w:t>sem</w:t>
      </w:r>
      <w:r w:rsidR="00D51705">
        <w:rPr>
          <w:sz w:val="24"/>
          <w:szCs w:val="24"/>
        </w:rPr>
        <w:t xml:space="preserve"> </w:t>
      </w:r>
      <w:r>
        <w:rPr>
          <w:sz w:val="24"/>
          <w:szCs w:val="24"/>
        </w:rPr>
        <w:t>presença</w:t>
      </w:r>
      <w:r w:rsidR="00D51705">
        <w:rPr>
          <w:sz w:val="24"/>
          <w:szCs w:val="24"/>
        </w:rPr>
        <w:t xml:space="preserve"> </w:t>
      </w:r>
      <w:r>
        <w:rPr>
          <w:sz w:val="24"/>
          <w:szCs w:val="24"/>
        </w:rPr>
        <w:t>de</w:t>
      </w:r>
      <w:r w:rsidR="00D51705">
        <w:rPr>
          <w:sz w:val="24"/>
          <w:szCs w:val="24"/>
        </w:rPr>
        <w:t xml:space="preserve"> </w:t>
      </w:r>
      <w:r>
        <w:rPr>
          <w:sz w:val="24"/>
          <w:szCs w:val="24"/>
        </w:rPr>
        <w:t>sangue</w:t>
      </w:r>
      <w:r w:rsidR="00D51705">
        <w:rPr>
          <w:sz w:val="24"/>
          <w:szCs w:val="24"/>
        </w:rPr>
        <w:t xml:space="preserve"> </w:t>
      </w:r>
      <w:r>
        <w:rPr>
          <w:sz w:val="24"/>
          <w:szCs w:val="24"/>
        </w:rPr>
        <w:t>e</w:t>
      </w:r>
      <w:r w:rsidR="00D51705">
        <w:rPr>
          <w:sz w:val="24"/>
          <w:szCs w:val="24"/>
        </w:rPr>
        <w:t xml:space="preserve"> </w:t>
      </w:r>
      <w:r>
        <w:rPr>
          <w:sz w:val="24"/>
          <w:szCs w:val="24"/>
        </w:rPr>
        <w:t>sem</w:t>
      </w:r>
      <w:r w:rsidR="00D51705">
        <w:rPr>
          <w:sz w:val="24"/>
          <w:szCs w:val="24"/>
        </w:rPr>
        <w:t xml:space="preserve"> </w:t>
      </w:r>
      <w:r>
        <w:rPr>
          <w:sz w:val="24"/>
          <w:szCs w:val="24"/>
        </w:rPr>
        <w:t xml:space="preserve">turbidez, indicando que não havia rompimento de alças intestinais antes do óbito do paciente. Não foram encontradas alterações no peritônio (Figura </w:t>
      </w:r>
      <w:r w:rsidR="006765E0">
        <w:rPr>
          <w:sz w:val="24"/>
          <w:szCs w:val="24"/>
        </w:rPr>
        <w:t>02</w:t>
      </w:r>
      <w:r>
        <w:rPr>
          <w:sz w:val="24"/>
          <w:szCs w:val="24"/>
        </w:rPr>
        <w:t>) ou nos demais órgãos e tecidos.</w:t>
      </w:r>
    </w:p>
    <w:p w14:paraId="5045C400" w14:textId="77777777" w:rsidR="00A65B9A" w:rsidRDefault="00A65B9A" w:rsidP="00A65B9A">
      <w:pPr>
        <w:shd w:val="clear" w:color="auto" w:fill="FFFFFF"/>
        <w:spacing w:line="360" w:lineRule="auto"/>
        <w:rPr>
          <w:sz w:val="24"/>
          <w:szCs w:val="24"/>
        </w:rPr>
      </w:pPr>
    </w:p>
    <w:p w14:paraId="11987377" w14:textId="7EE176BD" w:rsidR="00D51705" w:rsidRPr="00A65B9A" w:rsidRDefault="00D51705" w:rsidP="003B172D">
      <w:pPr>
        <w:shd w:val="clear" w:color="auto" w:fill="FFFFFF"/>
        <w:jc w:val="center"/>
        <w:rPr>
          <w:bCs/>
        </w:rPr>
      </w:pPr>
      <w:r w:rsidRPr="009D2663">
        <w:rPr>
          <w:b/>
        </w:rPr>
        <w:t>Figura 0</w:t>
      </w:r>
      <w:r w:rsidR="009D2663" w:rsidRPr="009D2663">
        <w:rPr>
          <w:b/>
        </w:rPr>
        <w:t>2</w:t>
      </w:r>
      <w:r w:rsidRPr="009D2663">
        <w:rPr>
          <w:b/>
        </w:rPr>
        <w:t>:</w:t>
      </w:r>
      <w:r w:rsidR="00A65B9A">
        <w:rPr>
          <w:b/>
        </w:rPr>
        <w:t xml:space="preserve"> </w:t>
      </w:r>
      <w:r w:rsidR="00A65B9A">
        <w:rPr>
          <w:bCs/>
        </w:rPr>
        <w:t>motivo do óbito do animal.</w:t>
      </w:r>
    </w:p>
    <w:p w14:paraId="20924B70" w14:textId="77777777" w:rsidR="00D51705" w:rsidRDefault="00D51705" w:rsidP="003B172D">
      <w:pPr>
        <w:shd w:val="clear" w:color="auto" w:fill="FFFFFF"/>
        <w:jc w:val="center"/>
        <w:rPr>
          <w:sz w:val="24"/>
          <w:szCs w:val="24"/>
        </w:rPr>
      </w:pPr>
      <w:r>
        <w:rPr>
          <w:noProof/>
        </w:rPr>
        <w:drawing>
          <wp:inline distT="0" distB="0" distL="0" distR="0" wp14:anchorId="1716E9D0" wp14:editId="32F8B83B">
            <wp:extent cx="3443288" cy="2295525"/>
            <wp:effectExtent l="38100" t="57150" r="43180" b="47625"/>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extLst>
                        <a:ext uri="{BEBA8EAE-BF5A-486C-A8C5-ECC9F3942E4B}">
                          <a14:imgProps xmlns:a14="http://schemas.microsoft.com/office/drawing/2010/main">
                            <a14:imgLayer r:embed="rId10">
                              <a14:imgEffect>
                                <a14:saturation sat="300000"/>
                              </a14:imgEffect>
                            </a14:imgLayer>
                          </a14:imgProps>
                        </a:ext>
                      </a:extLst>
                    </a:blip>
                    <a:srcRect/>
                    <a:stretch>
                      <a:fillRect/>
                    </a:stretch>
                  </pic:blipFill>
                  <pic:spPr>
                    <a:xfrm>
                      <a:off x="0" y="0"/>
                      <a:ext cx="3452194" cy="2301462"/>
                    </a:xfrm>
                    <a:prstGeom prst="rect">
                      <a:avLst/>
                    </a:prstGeom>
                    <a:ln>
                      <a:noFill/>
                    </a:ln>
                    <a:effectLst/>
                    <a:scene3d>
                      <a:camera prst="orthographicFront">
                        <a:rot lat="0" lon="0" rev="0"/>
                      </a:camera>
                      <a:lightRig rig="balanced" dir="t">
                        <a:rot lat="0" lon="0" rev="8700000"/>
                      </a:lightRig>
                    </a:scene3d>
                    <a:sp3d>
                      <a:bevelT w="190500" h="38100"/>
                    </a:sp3d>
                  </pic:spPr>
                </pic:pic>
              </a:graphicData>
            </a:graphic>
          </wp:inline>
        </w:drawing>
      </w:r>
    </w:p>
    <w:p w14:paraId="2764CBCD" w14:textId="09FF8C5C" w:rsidR="00D51705" w:rsidRDefault="00D51705" w:rsidP="003B172D">
      <w:pPr>
        <w:shd w:val="clear" w:color="auto" w:fill="FFFFFF"/>
        <w:ind w:firstLine="708"/>
        <w:jc w:val="center"/>
      </w:pPr>
      <w:r w:rsidRPr="009D2663">
        <w:rPr>
          <w:b/>
        </w:rPr>
        <w:t>Fonte:</w:t>
      </w:r>
      <w:r w:rsidRPr="009D2663">
        <w:t xml:space="preserve"> </w:t>
      </w:r>
      <w:r w:rsidR="003B172D">
        <w:t>P</w:t>
      </w:r>
      <w:r w:rsidR="009D2663" w:rsidRPr="009D2663">
        <w:t>róprio autor</w:t>
      </w:r>
      <w:r w:rsidR="003B172D">
        <w:t>.</w:t>
      </w:r>
    </w:p>
    <w:p w14:paraId="38ED5C99" w14:textId="77777777" w:rsidR="006765E0" w:rsidRPr="009D2663" w:rsidRDefault="006765E0" w:rsidP="009D2663">
      <w:pPr>
        <w:shd w:val="clear" w:color="auto" w:fill="FFFFFF"/>
        <w:spacing w:line="360" w:lineRule="auto"/>
        <w:ind w:firstLine="708"/>
        <w:jc w:val="center"/>
      </w:pPr>
    </w:p>
    <w:p w14:paraId="79336A2F" w14:textId="77777777" w:rsidR="006765E0" w:rsidRPr="00723B2C" w:rsidRDefault="006765E0" w:rsidP="006765E0">
      <w:pPr>
        <w:spacing w:line="360" w:lineRule="auto"/>
        <w:jc w:val="both"/>
        <w:rPr>
          <w:b/>
          <w:sz w:val="24"/>
          <w:szCs w:val="24"/>
        </w:rPr>
      </w:pPr>
      <w:r w:rsidRPr="00723B2C">
        <w:rPr>
          <w:b/>
          <w:sz w:val="24"/>
          <w:szCs w:val="24"/>
        </w:rPr>
        <w:t>4 RESULTADOS E DISCUSSÃO</w:t>
      </w:r>
    </w:p>
    <w:p w14:paraId="60EB2F38" w14:textId="77777777" w:rsidR="00D51705" w:rsidRDefault="00D51705" w:rsidP="00723B2C">
      <w:pPr>
        <w:shd w:val="clear" w:color="auto" w:fill="FFFFFF"/>
        <w:spacing w:line="360" w:lineRule="auto"/>
        <w:ind w:firstLine="708"/>
        <w:jc w:val="both"/>
        <w:rPr>
          <w:sz w:val="24"/>
          <w:szCs w:val="24"/>
          <w:highlight w:val="white"/>
        </w:rPr>
      </w:pPr>
    </w:p>
    <w:p w14:paraId="397F5694" w14:textId="77777777" w:rsidR="006302C9" w:rsidRDefault="00BC2E9D" w:rsidP="00723B2C">
      <w:pPr>
        <w:shd w:val="clear" w:color="auto" w:fill="FFFFFF"/>
        <w:spacing w:line="360" w:lineRule="auto"/>
        <w:ind w:firstLine="708"/>
        <w:jc w:val="both"/>
        <w:rPr>
          <w:color w:val="FF0000"/>
          <w:sz w:val="24"/>
          <w:szCs w:val="24"/>
        </w:rPr>
      </w:pPr>
      <w:r>
        <w:rPr>
          <w:sz w:val="24"/>
          <w:szCs w:val="24"/>
          <w:highlight w:val="white"/>
        </w:rPr>
        <w:t>Devido à anamnese, achados clínicos e anatomopatológicos após a necropsia, a conclusão da necropsia foi compactação de cólon dorsal direito, com parada de trânsito intestinal, acúmulo</w:t>
      </w:r>
      <w:r w:rsidR="00CE6E7C">
        <w:rPr>
          <w:sz w:val="24"/>
          <w:szCs w:val="24"/>
          <w:highlight w:val="white"/>
        </w:rPr>
        <w:t xml:space="preserve"> </w:t>
      </w:r>
      <w:r>
        <w:rPr>
          <w:sz w:val="24"/>
          <w:szCs w:val="24"/>
          <w:highlight w:val="white"/>
        </w:rPr>
        <w:t>de</w:t>
      </w:r>
      <w:r w:rsidR="00CE6E7C">
        <w:rPr>
          <w:sz w:val="24"/>
          <w:szCs w:val="24"/>
          <w:highlight w:val="white"/>
        </w:rPr>
        <w:t xml:space="preserve"> </w:t>
      </w:r>
      <w:r>
        <w:rPr>
          <w:sz w:val="24"/>
          <w:szCs w:val="24"/>
          <w:highlight w:val="white"/>
        </w:rPr>
        <w:t>gás</w:t>
      </w:r>
      <w:r w:rsidR="00CE6E7C">
        <w:rPr>
          <w:sz w:val="24"/>
          <w:szCs w:val="24"/>
          <w:highlight w:val="white"/>
        </w:rPr>
        <w:t xml:space="preserve"> </w:t>
      </w:r>
      <w:r>
        <w:rPr>
          <w:sz w:val="24"/>
          <w:szCs w:val="24"/>
          <w:highlight w:val="white"/>
        </w:rPr>
        <w:t xml:space="preserve">em toda porção cranial à obstrução, </w:t>
      </w:r>
      <w:r w:rsidR="00CE6E7C">
        <w:rPr>
          <w:sz w:val="24"/>
          <w:szCs w:val="24"/>
          <w:highlight w:val="white"/>
        </w:rPr>
        <w:t>isquemia</w:t>
      </w:r>
      <w:r>
        <w:rPr>
          <w:sz w:val="24"/>
          <w:szCs w:val="24"/>
          <w:highlight w:val="white"/>
        </w:rPr>
        <w:t xml:space="preserve"> tecidual difusa e a causa</w:t>
      </w:r>
      <w:r w:rsidR="00CE6E7C">
        <w:rPr>
          <w:sz w:val="24"/>
          <w:szCs w:val="24"/>
          <w:highlight w:val="white"/>
        </w:rPr>
        <w:t xml:space="preserve"> </w:t>
      </w:r>
      <w:r w:rsidRPr="00CE6E7C">
        <w:rPr>
          <w:i/>
          <w:sz w:val="24"/>
          <w:szCs w:val="24"/>
          <w:highlight w:val="white"/>
        </w:rPr>
        <w:t>mortis</w:t>
      </w:r>
      <w:r w:rsidR="00CE6E7C">
        <w:rPr>
          <w:sz w:val="24"/>
          <w:szCs w:val="24"/>
          <w:highlight w:val="white"/>
        </w:rPr>
        <w:t xml:space="preserve"> </w:t>
      </w:r>
      <w:r>
        <w:rPr>
          <w:sz w:val="24"/>
          <w:szCs w:val="24"/>
          <w:highlight w:val="white"/>
        </w:rPr>
        <w:t>foi</w:t>
      </w:r>
      <w:r w:rsidR="00CE6E7C">
        <w:rPr>
          <w:sz w:val="24"/>
          <w:szCs w:val="24"/>
          <w:highlight w:val="white"/>
        </w:rPr>
        <w:t xml:space="preserve"> </w:t>
      </w:r>
      <w:r>
        <w:rPr>
          <w:sz w:val="24"/>
          <w:szCs w:val="24"/>
          <w:highlight w:val="white"/>
        </w:rPr>
        <w:t>determinada como sugestiva de choque hipovolêmico com características de distributivo.</w:t>
      </w:r>
    </w:p>
    <w:p w14:paraId="70E24E31" w14:textId="65D4F338" w:rsidR="00A65B9A" w:rsidRDefault="00C20853" w:rsidP="00723B2C">
      <w:pPr>
        <w:shd w:val="clear" w:color="auto" w:fill="FFFFFF"/>
        <w:spacing w:line="360" w:lineRule="auto"/>
        <w:jc w:val="both"/>
        <w:rPr>
          <w:sz w:val="24"/>
          <w:szCs w:val="24"/>
        </w:rPr>
      </w:pPr>
      <w:r>
        <w:rPr>
          <w:color w:val="FF0000"/>
          <w:sz w:val="24"/>
          <w:szCs w:val="24"/>
        </w:rPr>
        <w:t xml:space="preserve"> </w:t>
      </w:r>
      <w:r w:rsidR="00BC2E9D">
        <w:rPr>
          <w:sz w:val="24"/>
          <w:szCs w:val="24"/>
        </w:rPr>
        <w:t>Os sinais clínicos moderados e a evolução lenta da compactação se justificam</w:t>
      </w:r>
      <w:r w:rsidR="00CE6E7C">
        <w:rPr>
          <w:sz w:val="24"/>
          <w:szCs w:val="24"/>
        </w:rPr>
        <w:t xml:space="preserve"> </w:t>
      </w:r>
      <w:r w:rsidR="00BC2E9D">
        <w:rPr>
          <w:sz w:val="24"/>
          <w:szCs w:val="24"/>
        </w:rPr>
        <w:t>pela</w:t>
      </w:r>
      <w:r w:rsidR="00CE6E7C">
        <w:rPr>
          <w:sz w:val="24"/>
          <w:szCs w:val="24"/>
        </w:rPr>
        <w:t xml:space="preserve"> </w:t>
      </w:r>
      <w:r w:rsidR="00BC2E9D">
        <w:rPr>
          <w:sz w:val="24"/>
          <w:szCs w:val="24"/>
        </w:rPr>
        <w:t>lenta</w:t>
      </w:r>
      <w:r w:rsidR="00CE6E7C">
        <w:rPr>
          <w:sz w:val="24"/>
          <w:szCs w:val="24"/>
        </w:rPr>
        <w:t xml:space="preserve"> </w:t>
      </w:r>
      <w:r w:rsidR="00BC2E9D">
        <w:rPr>
          <w:sz w:val="24"/>
          <w:szCs w:val="24"/>
        </w:rPr>
        <w:t>progressão</w:t>
      </w:r>
      <w:r w:rsidR="00CE6E7C">
        <w:rPr>
          <w:sz w:val="24"/>
          <w:szCs w:val="24"/>
        </w:rPr>
        <w:t xml:space="preserve"> </w:t>
      </w:r>
      <w:r w:rsidR="00BC2E9D">
        <w:rPr>
          <w:sz w:val="24"/>
          <w:szCs w:val="24"/>
        </w:rPr>
        <w:t>do</w:t>
      </w:r>
      <w:r w:rsidR="00CE6E7C">
        <w:rPr>
          <w:sz w:val="24"/>
          <w:szCs w:val="24"/>
        </w:rPr>
        <w:t xml:space="preserve"> </w:t>
      </w:r>
      <w:r w:rsidR="00BC2E9D">
        <w:rPr>
          <w:sz w:val="24"/>
          <w:szCs w:val="24"/>
        </w:rPr>
        <w:t>quadro</w:t>
      </w:r>
      <w:r w:rsidR="00CE6E7C">
        <w:rPr>
          <w:sz w:val="24"/>
          <w:szCs w:val="24"/>
        </w:rPr>
        <w:t xml:space="preserve"> </w:t>
      </w:r>
      <w:r w:rsidR="00BC2E9D">
        <w:rPr>
          <w:sz w:val="24"/>
          <w:szCs w:val="24"/>
        </w:rPr>
        <w:t>circulatório</w:t>
      </w:r>
      <w:r w:rsidR="00CE6E7C">
        <w:rPr>
          <w:sz w:val="24"/>
          <w:szCs w:val="24"/>
        </w:rPr>
        <w:t xml:space="preserve"> </w:t>
      </w:r>
      <w:r w:rsidR="00BC2E9D">
        <w:rPr>
          <w:sz w:val="24"/>
          <w:szCs w:val="24"/>
        </w:rPr>
        <w:t>sistêmico</w:t>
      </w:r>
      <w:r w:rsidR="00CE6E7C">
        <w:rPr>
          <w:sz w:val="24"/>
          <w:szCs w:val="24"/>
        </w:rPr>
        <w:t xml:space="preserve"> </w:t>
      </w:r>
      <w:r w:rsidR="00BC2E9D">
        <w:rPr>
          <w:sz w:val="24"/>
          <w:szCs w:val="24"/>
        </w:rPr>
        <w:t>e</w:t>
      </w:r>
      <w:r w:rsidR="00CE6E7C">
        <w:rPr>
          <w:sz w:val="24"/>
          <w:szCs w:val="24"/>
        </w:rPr>
        <w:t xml:space="preserve"> </w:t>
      </w:r>
      <w:r w:rsidR="00BC2E9D">
        <w:rPr>
          <w:sz w:val="24"/>
          <w:szCs w:val="24"/>
        </w:rPr>
        <w:t>local</w:t>
      </w:r>
      <w:r w:rsidR="00CE6E7C">
        <w:rPr>
          <w:sz w:val="24"/>
          <w:szCs w:val="24"/>
        </w:rPr>
        <w:t xml:space="preserve"> </w:t>
      </w:r>
      <w:r w:rsidR="00BC2E9D">
        <w:rPr>
          <w:sz w:val="24"/>
          <w:szCs w:val="24"/>
        </w:rPr>
        <w:t>na</w:t>
      </w:r>
      <w:r w:rsidR="00CE6E7C">
        <w:rPr>
          <w:sz w:val="24"/>
          <w:szCs w:val="24"/>
        </w:rPr>
        <w:t xml:space="preserve"> </w:t>
      </w:r>
      <w:r w:rsidR="00BC2E9D">
        <w:rPr>
          <w:sz w:val="24"/>
          <w:szCs w:val="24"/>
        </w:rPr>
        <w:t>área obstruída. D</w:t>
      </w:r>
      <w:r w:rsidR="009D2663">
        <w:rPr>
          <w:sz w:val="24"/>
          <w:szCs w:val="24"/>
        </w:rPr>
        <w:t>ORAN</w:t>
      </w:r>
      <w:r w:rsidR="00CE6E7C">
        <w:rPr>
          <w:sz w:val="24"/>
          <w:szCs w:val="24"/>
        </w:rPr>
        <w:t xml:space="preserve"> </w:t>
      </w:r>
      <w:r w:rsidR="00BC2E9D">
        <w:rPr>
          <w:sz w:val="24"/>
          <w:szCs w:val="24"/>
        </w:rPr>
        <w:t>(1993)</w:t>
      </w:r>
      <w:r w:rsidR="00CE6E7C">
        <w:rPr>
          <w:sz w:val="24"/>
          <w:szCs w:val="24"/>
        </w:rPr>
        <w:t xml:space="preserve"> </w:t>
      </w:r>
      <w:r w:rsidR="00BC2E9D">
        <w:rPr>
          <w:sz w:val="24"/>
          <w:szCs w:val="24"/>
        </w:rPr>
        <w:lastRenderedPageBreak/>
        <w:t>estabelece</w:t>
      </w:r>
      <w:r w:rsidR="00CE6E7C">
        <w:rPr>
          <w:sz w:val="24"/>
          <w:szCs w:val="24"/>
        </w:rPr>
        <w:t xml:space="preserve"> </w:t>
      </w:r>
      <w:r w:rsidR="00BC2E9D">
        <w:rPr>
          <w:sz w:val="24"/>
          <w:szCs w:val="24"/>
        </w:rPr>
        <w:t>ainda</w:t>
      </w:r>
      <w:r w:rsidR="00CE6E7C">
        <w:rPr>
          <w:sz w:val="24"/>
          <w:szCs w:val="24"/>
        </w:rPr>
        <w:t xml:space="preserve"> </w:t>
      </w:r>
      <w:r w:rsidR="00BC2E9D">
        <w:rPr>
          <w:sz w:val="24"/>
          <w:szCs w:val="24"/>
        </w:rPr>
        <w:t>que</w:t>
      </w:r>
      <w:r w:rsidR="00CE6E7C">
        <w:rPr>
          <w:sz w:val="24"/>
          <w:szCs w:val="24"/>
        </w:rPr>
        <w:t xml:space="preserve"> </w:t>
      </w:r>
      <w:r w:rsidR="00BC2E9D">
        <w:rPr>
          <w:sz w:val="24"/>
          <w:szCs w:val="24"/>
        </w:rPr>
        <w:t>é</w:t>
      </w:r>
      <w:r w:rsidR="00CE6E7C">
        <w:rPr>
          <w:sz w:val="24"/>
          <w:szCs w:val="24"/>
        </w:rPr>
        <w:t xml:space="preserve"> </w:t>
      </w:r>
      <w:r w:rsidR="00BC2E9D">
        <w:rPr>
          <w:sz w:val="24"/>
          <w:szCs w:val="24"/>
        </w:rPr>
        <w:t>possível</w:t>
      </w:r>
      <w:r w:rsidR="00CE6E7C">
        <w:rPr>
          <w:sz w:val="24"/>
          <w:szCs w:val="24"/>
        </w:rPr>
        <w:t xml:space="preserve"> </w:t>
      </w:r>
      <w:r w:rsidR="00BC2E9D">
        <w:rPr>
          <w:sz w:val="24"/>
          <w:szCs w:val="24"/>
        </w:rPr>
        <w:t>dividir</w:t>
      </w:r>
      <w:r w:rsidR="00CE6E7C">
        <w:rPr>
          <w:sz w:val="24"/>
          <w:szCs w:val="24"/>
        </w:rPr>
        <w:t xml:space="preserve"> </w:t>
      </w:r>
      <w:r w:rsidR="00BC2E9D">
        <w:rPr>
          <w:sz w:val="24"/>
          <w:szCs w:val="24"/>
        </w:rPr>
        <w:t>as</w:t>
      </w:r>
      <w:r w:rsidR="00CE6E7C">
        <w:rPr>
          <w:sz w:val="24"/>
          <w:szCs w:val="24"/>
        </w:rPr>
        <w:t xml:space="preserve"> </w:t>
      </w:r>
      <w:r w:rsidR="00BC2E9D">
        <w:rPr>
          <w:sz w:val="24"/>
          <w:szCs w:val="24"/>
        </w:rPr>
        <w:t>compactações</w:t>
      </w:r>
      <w:r w:rsidR="00CE6E7C">
        <w:rPr>
          <w:sz w:val="24"/>
          <w:szCs w:val="24"/>
        </w:rPr>
        <w:t xml:space="preserve"> </w:t>
      </w:r>
      <w:r w:rsidR="00BC2E9D">
        <w:rPr>
          <w:sz w:val="24"/>
          <w:szCs w:val="24"/>
        </w:rPr>
        <w:t>do intestino</w:t>
      </w:r>
      <w:r w:rsidR="00CE6E7C">
        <w:rPr>
          <w:sz w:val="24"/>
          <w:szCs w:val="24"/>
        </w:rPr>
        <w:t xml:space="preserve"> </w:t>
      </w:r>
      <w:r w:rsidR="00BC2E9D">
        <w:rPr>
          <w:sz w:val="24"/>
          <w:szCs w:val="24"/>
        </w:rPr>
        <w:t>grosso</w:t>
      </w:r>
      <w:r w:rsidR="00CE6E7C">
        <w:rPr>
          <w:sz w:val="24"/>
          <w:szCs w:val="24"/>
        </w:rPr>
        <w:t xml:space="preserve"> </w:t>
      </w:r>
      <w:r w:rsidR="00BC2E9D">
        <w:rPr>
          <w:sz w:val="24"/>
          <w:szCs w:val="24"/>
        </w:rPr>
        <w:t>em organizadas</w:t>
      </w:r>
      <w:r w:rsidR="00CE6E7C">
        <w:rPr>
          <w:sz w:val="24"/>
          <w:szCs w:val="24"/>
        </w:rPr>
        <w:t xml:space="preserve"> </w:t>
      </w:r>
      <w:r w:rsidR="00BC2E9D">
        <w:rPr>
          <w:sz w:val="24"/>
          <w:szCs w:val="24"/>
        </w:rPr>
        <w:t xml:space="preserve">(plásticos, </w:t>
      </w:r>
      <w:proofErr w:type="spellStart"/>
      <w:r w:rsidR="00BC2E9D">
        <w:rPr>
          <w:sz w:val="24"/>
          <w:szCs w:val="24"/>
        </w:rPr>
        <w:t>enterólitos</w:t>
      </w:r>
      <w:proofErr w:type="spellEnd"/>
      <w:r w:rsidR="00BC2E9D">
        <w:rPr>
          <w:sz w:val="24"/>
          <w:szCs w:val="24"/>
        </w:rPr>
        <w:t>)</w:t>
      </w:r>
      <w:r w:rsidR="00CE6E7C">
        <w:rPr>
          <w:sz w:val="24"/>
          <w:szCs w:val="24"/>
        </w:rPr>
        <w:t xml:space="preserve"> </w:t>
      </w:r>
      <w:r w:rsidR="00BC2E9D">
        <w:rPr>
          <w:sz w:val="24"/>
          <w:szCs w:val="24"/>
        </w:rPr>
        <w:t>e</w:t>
      </w:r>
      <w:r w:rsidR="00CE6E7C">
        <w:rPr>
          <w:sz w:val="24"/>
          <w:szCs w:val="24"/>
        </w:rPr>
        <w:t xml:space="preserve"> </w:t>
      </w:r>
      <w:r w:rsidR="00BC2E9D">
        <w:rPr>
          <w:sz w:val="24"/>
          <w:szCs w:val="24"/>
        </w:rPr>
        <w:t>não</w:t>
      </w:r>
      <w:r w:rsidR="00CE6E7C">
        <w:rPr>
          <w:sz w:val="24"/>
          <w:szCs w:val="24"/>
        </w:rPr>
        <w:t xml:space="preserve"> </w:t>
      </w:r>
      <w:r w:rsidR="00BC2E9D">
        <w:rPr>
          <w:sz w:val="24"/>
          <w:szCs w:val="24"/>
        </w:rPr>
        <w:t>organizadas</w:t>
      </w:r>
      <w:r w:rsidR="00CE6E7C">
        <w:rPr>
          <w:sz w:val="24"/>
          <w:szCs w:val="24"/>
        </w:rPr>
        <w:t xml:space="preserve"> </w:t>
      </w:r>
      <w:r w:rsidR="00BC2E9D">
        <w:rPr>
          <w:sz w:val="24"/>
          <w:szCs w:val="24"/>
        </w:rPr>
        <w:t>(ingesta, areia, cascalho), e que as últimas respondem satisfatoriamente ao tratamento clínico. Porém,</w:t>
      </w:r>
      <w:r w:rsidR="00CE6E7C">
        <w:rPr>
          <w:sz w:val="24"/>
          <w:szCs w:val="24"/>
        </w:rPr>
        <w:t xml:space="preserve"> </w:t>
      </w:r>
      <w:r w:rsidR="00BC2E9D">
        <w:rPr>
          <w:sz w:val="24"/>
          <w:szCs w:val="24"/>
        </w:rPr>
        <w:t>tal</w:t>
      </w:r>
      <w:r w:rsidR="00CE6E7C">
        <w:rPr>
          <w:sz w:val="24"/>
          <w:szCs w:val="24"/>
        </w:rPr>
        <w:t xml:space="preserve"> </w:t>
      </w:r>
      <w:r w:rsidR="00BC2E9D">
        <w:rPr>
          <w:sz w:val="24"/>
          <w:szCs w:val="24"/>
        </w:rPr>
        <w:t>fato</w:t>
      </w:r>
      <w:r w:rsidR="00CE6E7C">
        <w:rPr>
          <w:sz w:val="24"/>
          <w:szCs w:val="24"/>
        </w:rPr>
        <w:t xml:space="preserve"> </w:t>
      </w:r>
      <w:r w:rsidR="00BC2E9D">
        <w:rPr>
          <w:sz w:val="24"/>
          <w:szCs w:val="24"/>
        </w:rPr>
        <w:t>não</w:t>
      </w:r>
      <w:r w:rsidR="00CE6E7C">
        <w:rPr>
          <w:sz w:val="24"/>
          <w:szCs w:val="24"/>
        </w:rPr>
        <w:t xml:space="preserve"> </w:t>
      </w:r>
      <w:r w:rsidR="00BC2E9D">
        <w:rPr>
          <w:sz w:val="24"/>
          <w:szCs w:val="24"/>
        </w:rPr>
        <w:t>foi</w:t>
      </w:r>
      <w:r w:rsidR="00CE6E7C">
        <w:rPr>
          <w:sz w:val="24"/>
          <w:szCs w:val="24"/>
        </w:rPr>
        <w:t xml:space="preserve"> </w:t>
      </w:r>
      <w:r w:rsidR="00BC2E9D">
        <w:rPr>
          <w:sz w:val="24"/>
          <w:szCs w:val="24"/>
        </w:rPr>
        <w:t>observado</w:t>
      </w:r>
      <w:r w:rsidR="00CE6E7C">
        <w:rPr>
          <w:sz w:val="24"/>
          <w:szCs w:val="24"/>
        </w:rPr>
        <w:t xml:space="preserve"> </w:t>
      </w:r>
      <w:r w:rsidR="00BC2E9D">
        <w:rPr>
          <w:sz w:val="24"/>
          <w:szCs w:val="24"/>
        </w:rPr>
        <w:t>uma</w:t>
      </w:r>
      <w:r w:rsidR="00CE6E7C">
        <w:rPr>
          <w:sz w:val="24"/>
          <w:szCs w:val="24"/>
        </w:rPr>
        <w:t xml:space="preserve"> </w:t>
      </w:r>
      <w:r w:rsidR="00BC2E9D">
        <w:rPr>
          <w:sz w:val="24"/>
          <w:szCs w:val="24"/>
        </w:rPr>
        <w:t>vez</w:t>
      </w:r>
      <w:r w:rsidR="00CE6E7C">
        <w:rPr>
          <w:sz w:val="24"/>
          <w:szCs w:val="24"/>
        </w:rPr>
        <w:t xml:space="preserve"> </w:t>
      </w:r>
      <w:r w:rsidR="00BC2E9D">
        <w:rPr>
          <w:sz w:val="24"/>
          <w:szCs w:val="24"/>
        </w:rPr>
        <w:t>que</w:t>
      </w:r>
      <w:r w:rsidR="00CE6E7C">
        <w:rPr>
          <w:sz w:val="24"/>
          <w:szCs w:val="24"/>
        </w:rPr>
        <w:t xml:space="preserve"> </w:t>
      </w:r>
      <w:r w:rsidR="00BC2E9D">
        <w:rPr>
          <w:sz w:val="24"/>
          <w:szCs w:val="24"/>
        </w:rPr>
        <w:t>o</w:t>
      </w:r>
      <w:r w:rsidR="00CE6E7C">
        <w:rPr>
          <w:sz w:val="24"/>
          <w:szCs w:val="24"/>
        </w:rPr>
        <w:t xml:space="preserve"> </w:t>
      </w:r>
      <w:r w:rsidR="00BC2E9D">
        <w:rPr>
          <w:sz w:val="24"/>
          <w:szCs w:val="24"/>
        </w:rPr>
        <w:t>animal</w:t>
      </w:r>
      <w:r w:rsidR="00CE6E7C">
        <w:rPr>
          <w:sz w:val="24"/>
          <w:szCs w:val="24"/>
        </w:rPr>
        <w:t xml:space="preserve"> </w:t>
      </w:r>
      <w:r w:rsidR="00BC2E9D">
        <w:rPr>
          <w:sz w:val="24"/>
          <w:szCs w:val="24"/>
        </w:rPr>
        <w:t>veio</w:t>
      </w:r>
      <w:r w:rsidR="00CE6E7C">
        <w:rPr>
          <w:sz w:val="24"/>
          <w:szCs w:val="24"/>
        </w:rPr>
        <w:t xml:space="preserve"> </w:t>
      </w:r>
      <w:r w:rsidR="00BC2E9D">
        <w:rPr>
          <w:sz w:val="24"/>
          <w:szCs w:val="24"/>
        </w:rPr>
        <w:t>a</w:t>
      </w:r>
      <w:r w:rsidR="00CE6E7C">
        <w:rPr>
          <w:sz w:val="24"/>
          <w:szCs w:val="24"/>
        </w:rPr>
        <w:t xml:space="preserve"> </w:t>
      </w:r>
      <w:r w:rsidR="00BC2E9D">
        <w:rPr>
          <w:sz w:val="24"/>
          <w:szCs w:val="24"/>
        </w:rPr>
        <w:t>óbito.</w:t>
      </w:r>
      <w:r>
        <w:rPr>
          <w:sz w:val="24"/>
          <w:szCs w:val="24"/>
        </w:rPr>
        <w:t xml:space="preserve"> </w:t>
      </w:r>
      <w:r w:rsidR="00BC2E9D">
        <w:rPr>
          <w:sz w:val="24"/>
          <w:szCs w:val="24"/>
        </w:rPr>
        <w:t>A</w:t>
      </w:r>
      <w:r w:rsidR="00CE6E7C">
        <w:rPr>
          <w:sz w:val="24"/>
          <w:szCs w:val="24"/>
        </w:rPr>
        <w:t xml:space="preserve"> </w:t>
      </w:r>
      <w:r w:rsidR="00BC2E9D">
        <w:rPr>
          <w:sz w:val="24"/>
          <w:szCs w:val="24"/>
        </w:rPr>
        <w:t>obstrução observada</w:t>
      </w:r>
      <w:r w:rsidR="00CE6E7C">
        <w:rPr>
          <w:sz w:val="24"/>
          <w:szCs w:val="24"/>
        </w:rPr>
        <w:t xml:space="preserve"> </w:t>
      </w:r>
      <w:r w:rsidR="00BC2E9D">
        <w:rPr>
          <w:sz w:val="24"/>
          <w:szCs w:val="24"/>
        </w:rPr>
        <w:t>foi</w:t>
      </w:r>
      <w:r w:rsidR="00CE6E7C">
        <w:rPr>
          <w:sz w:val="24"/>
          <w:szCs w:val="24"/>
        </w:rPr>
        <w:t xml:space="preserve"> </w:t>
      </w:r>
      <w:r w:rsidR="00BC2E9D">
        <w:rPr>
          <w:sz w:val="24"/>
          <w:szCs w:val="24"/>
        </w:rPr>
        <w:t>constituída</w:t>
      </w:r>
      <w:r w:rsidR="00CE6E7C">
        <w:rPr>
          <w:sz w:val="24"/>
          <w:szCs w:val="24"/>
        </w:rPr>
        <w:t xml:space="preserve"> </w:t>
      </w:r>
      <w:r w:rsidR="00BC2E9D">
        <w:rPr>
          <w:sz w:val="24"/>
          <w:szCs w:val="24"/>
        </w:rPr>
        <w:t>de</w:t>
      </w:r>
      <w:r w:rsidR="00CE6E7C">
        <w:rPr>
          <w:sz w:val="24"/>
          <w:szCs w:val="24"/>
        </w:rPr>
        <w:t xml:space="preserve"> </w:t>
      </w:r>
      <w:r w:rsidR="00BC2E9D">
        <w:rPr>
          <w:sz w:val="24"/>
          <w:szCs w:val="24"/>
        </w:rPr>
        <w:t>matéria</w:t>
      </w:r>
      <w:r w:rsidR="00CE6E7C">
        <w:rPr>
          <w:sz w:val="24"/>
          <w:szCs w:val="24"/>
        </w:rPr>
        <w:t xml:space="preserve"> </w:t>
      </w:r>
      <w:r w:rsidR="00BC2E9D">
        <w:rPr>
          <w:sz w:val="24"/>
          <w:szCs w:val="24"/>
        </w:rPr>
        <w:t>vegetal</w:t>
      </w:r>
      <w:r w:rsidR="00CE6E7C">
        <w:rPr>
          <w:sz w:val="24"/>
          <w:szCs w:val="24"/>
        </w:rPr>
        <w:t xml:space="preserve"> </w:t>
      </w:r>
      <w:r w:rsidR="00BC2E9D">
        <w:rPr>
          <w:sz w:val="24"/>
          <w:szCs w:val="24"/>
        </w:rPr>
        <w:t>(obstrução</w:t>
      </w:r>
      <w:r w:rsidR="00CE6E7C">
        <w:rPr>
          <w:sz w:val="24"/>
          <w:szCs w:val="24"/>
        </w:rPr>
        <w:t xml:space="preserve"> </w:t>
      </w:r>
      <w:r w:rsidR="00BC2E9D">
        <w:rPr>
          <w:sz w:val="24"/>
          <w:szCs w:val="24"/>
        </w:rPr>
        <w:t>não</w:t>
      </w:r>
      <w:r w:rsidR="00CE6E7C">
        <w:rPr>
          <w:sz w:val="24"/>
          <w:szCs w:val="24"/>
        </w:rPr>
        <w:t xml:space="preserve"> </w:t>
      </w:r>
      <w:r w:rsidR="00BC2E9D">
        <w:rPr>
          <w:sz w:val="24"/>
          <w:szCs w:val="24"/>
        </w:rPr>
        <w:t>organizada),</w:t>
      </w:r>
      <w:r w:rsidR="00CE6E7C">
        <w:rPr>
          <w:sz w:val="24"/>
          <w:szCs w:val="24"/>
        </w:rPr>
        <w:t xml:space="preserve"> </w:t>
      </w:r>
      <w:r w:rsidR="00BC2E9D">
        <w:rPr>
          <w:sz w:val="24"/>
          <w:szCs w:val="24"/>
        </w:rPr>
        <w:t>com evolução, porém de forma diferente do descrito na literatura (DORAN, 1993), o que se justifica</w:t>
      </w:r>
      <w:r w:rsidR="00CE6E7C">
        <w:rPr>
          <w:sz w:val="24"/>
          <w:szCs w:val="24"/>
        </w:rPr>
        <w:t xml:space="preserve"> </w:t>
      </w:r>
      <w:r w:rsidR="00BC2E9D">
        <w:rPr>
          <w:sz w:val="24"/>
          <w:szCs w:val="24"/>
        </w:rPr>
        <w:t>pelo tratamento</w:t>
      </w:r>
      <w:r w:rsidR="00CE6E7C">
        <w:rPr>
          <w:sz w:val="24"/>
          <w:szCs w:val="24"/>
        </w:rPr>
        <w:t xml:space="preserve"> </w:t>
      </w:r>
      <w:r w:rsidR="00BC2E9D">
        <w:rPr>
          <w:sz w:val="24"/>
          <w:szCs w:val="24"/>
        </w:rPr>
        <w:t>instituído</w:t>
      </w:r>
      <w:r w:rsidR="00CE6E7C">
        <w:rPr>
          <w:sz w:val="24"/>
          <w:szCs w:val="24"/>
        </w:rPr>
        <w:t xml:space="preserve"> </w:t>
      </w:r>
      <w:r w:rsidR="00BC2E9D">
        <w:rPr>
          <w:sz w:val="24"/>
          <w:szCs w:val="24"/>
        </w:rPr>
        <w:t>ser</w:t>
      </w:r>
      <w:r w:rsidR="00CE6E7C">
        <w:rPr>
          <w:sz w:val="24"/>
          <w:szCs w:val="24"/>
        </w:rPr>
        <w:t xml:space="preserve"> </w:t>
      </w:r>
      <w:r w:rsidR="00BC2E9D">
        <w:rPr>
          <w:sz w:val="24"/>
          <w:szCs w:val="24"/>
        </w:rPr>
        <w:t>diferente</w:t>
      </w:r>
      <w:r w:rsidR="00CE6E7C">
        <w:rPr>
          <w:sz w:val="24"/>
          <w:szCs w:val="24"/>
        </w:rPr>
        <w:t xml:space="preserve"> </w:t>
      </w:r>
      <w:r w:rsidR="00BC2E9D">
        <w:rPr>
          <w:sz w:val="24"/>
          <w:szCs w:val="24"/>
        </w:rPr>
        <w:t>do</w:t>
      </w:r>
      <w:r w:rsidR="00CE6E7C">
        <w:rPr>
          <w:sz w:val="24"/>
          <w:szCs w:val="24"/>
        </w:rPr>
        <w:t xml:space="preserve"> </w:t>
      </w:r>
      <w:r w:rsidR="00BC2E9D">
        <w:rPr>
          <w:sz w:val="24"/>
          <w:szCs w:val="24"/>
        </w:rPr>
        <w:t>preconizado</w:t>
      </w:r>
      <w:r w:rsidR="00CE6E7C">
        <w:rPr>
          <w:sz w:val="24"/>
          <w:szCs w:val="24"/>
        </w:rPr>
        <w:t xml:space="preserve"> </w:t>
      </w:r>
      <w:r w:rsidR="00BC2E9D">
        <w:rPr>
          <w:sz w:val="24"/>
          <w:szCs w:val="24"/>
        </w:rPr>
        <w:t>com</w:t>
      </w:r>
      <w:r w:rsidR="00CE6E7C">
        <w:rPr>
          <w:sz w:val="24"/>
          <w:szCs w:val="24"/>
        </w:rPr>
        <w:t xml:space="preserve"> </w:t>
      </w:r>
      <w:proofErr w:type="spellStart"/>
      <w:r w:rsidR="00BC2E9D">
        <w:rPr>
          <w:sz w:val="24"/>
          <w:szCs w:val="24"/>
        </w:rPr>
        <w:t>fluidoterapia</w:t>
      </w:r>
      <w:proofErr w:type="spellEnd"/>
      <w:r w:rsidR="00BC2E9D">
        <w:rPr>
          <w:sz w:val="24"/>
          <w:szCs w:val="24"/>
        </w:rPr>
        <w:t xml:space="preserve"> enteral e venosa agressiva, assim como o uso de analgésicos (FERREIRA et al.,</w:t>
      </w:r>
      <w:r w:rsidR="009D2663">
        <w:rPr>
          <w:sz w:val="24"/>
          <w:szCs w:val="24"/>
        </w:rPr>
        <w:t xml:space="preserve"> </w:t>
      </w:r>
      <w:r w:rsidR="00BC2E9D">
        <w:rPr>
          <w:sz w:val="24"/>
          <w:szCs w:val="24"/>
        </w:rPr>
        <w:t>2009; VIDELA</w:t>
      </w:r>
      <w:r w:rsidR="009D2663">
        <w:rPr>
          <w:sz w:val="24"/>
          <w:szCs w:val="24"/>
        </w:rPr>
        <w:t xml:space="preserve">; </w:t>
      </w:r>
      <w:r w:rsidR="00BC2E9D">
        <w:rPr>
          <w:sz w:val="24"/>
          <w:szCs w:val="24"/>
        </w:rPr>
        <w:t>ANDREWS, 2009).</w:t>
      </w:r>
    </w:p>
    <w:p w14:paraId="598A7EF1" w14:textId="77777777" w:rsidR="00A65B9A" w:rsidRDefault="00A65B9A" w:rsidP="00723B2C">
      <w:pPr>
        <w:shd w:val="clear" w:color="auto" w:fill="FFFFFF"/>
        <w:spacing w:line="360" w:lineRule="auto"/>
        <w:jc w:val="both"/>
        <w:rPr>
          <w:sz w:val="24"/>
          <w:szCs w:val="24"/>
        </w:rPr>
      </w:pPr>
    </w:p>
    <w:p w14:paraId="25CCBA0F" w14:textId="77777777" w:rsidR="00A65B9A" w:rsidRDefault="00A65B9A" w:rsidP="003B172D">
      <w:pPr>
        <w:shd w:val="clear" w:color="auto" w:fill="FFFFFF"/>
        <w:jc w:val="center"/>
        <w:rPr>
          <w:b/>
          <w:bCs/>
        </w:rPr>
      </w:pPr>
      <w:r>
        <w:rPr>
          <w:noProof/>
        </w:rPr>
        <w:drawing>
          <wp:inline distT="0" distB="0" distL="0" distR="0" wp14:anchorId="4E7520F5" wp14:editId="7943ADB6">
            <wp:extent cx="3381375" cy="2581275"/>
            <wp:effectExtent l="0" t="0" r="9525" b="9525"/>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print">
                      <a:extLst>
                        <a:ext uri="{BEBA8EAE-BF5A-486C-A8C5-ECC9F3942E4B}">
                          <a14:imgProps xmlns:a14="http://schemas.microsoft.com/office/drawing/2010/main">
                            <a14:imgLayer r:embed="rId1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a:xfrm>
                      <a:off x="0" y="0"/>
                      <a:ext cx="3381375" cy="2581275"/>
                    </a:xfrm>
                    <a:prstGeom prst="rect">
                      <a:avLst/>
                    </a:prstGeom>
                    <a:ln>
                      <a:noFill/>
                    </a:ln>
                    <a:effectLst/>
                  </pic:spPr>
                </pic:pic>
              </a:graphicData>
            </a:graphic>
          </wp:inline>
        </w:drawing>
      </w:r>
    </w:p>
    <w:p w14:paraId="6A1C96FC" w14:textId="6C5D7C9F" w:rsidR="00A65B9A" w:rsidRDefault="00A65B9A" w:rsidP="003B172D">
      <w:pPr>
        <w:shd w:val="clear" w:color="auto" w:fill="FFFFFF"/>
        <w:jc w:val="center"/>
      </w:pPr>
      <w:r>
        <w:rPr>
          <w:b/>
          <w:bCs/>
        </w:rPr>
        <w:t xml:space="preserve">Fonte: </w:t>
      </w:r>
      <w:r w:rsidR="000B1CFC">
        <w:t>P</w:t>
      </w:r>
      <w:r>
        <w:t>róprio autor</w:t>
      </w:r>
      <w:r w:rsidR="000B1CFC">
        <w:t>.</w:t>
      </w:r>
    </w:p>
    <w:p w14:paraId="27B2D2A3" w14:textId="12477ED9" w:rsidR="00A65B9A" w:rsidRDefault="00A65B9A" w:rsidP="00A65B9A">
      <w:pPr>
        <w:shd w:val="clear" w:color="auto" w:fill="FFFFFF"/>
        <w:spacing w:line="360" w:lineRule="auto"/>
        <w:jc w:val="center"/>
      </w:pPr>
    </w:p>
    <w:p w14:paraId="5BDA172F" w14:textId="77777777" w:rsidR="00A65B9A" w:rsidRPr="00A65B9A" w:rsidRDefault="00A65B9A" w:rsidP="00A65B9A">
      <w:pPr>
        <w:shd w:val="clear" w:color="auto" w:fill="FFFFFF"/>
        <w:spacing w:line="360" w:lineRule="auto"/>
        <w:jc w:val="center"/>
        <w:rPr>
          <w:sz w:val="24"/>
          <w:szCs w:val="24"/>
        </w:rPr>
      </w:pPr>
    </w:p>
    <w:p w14:paraId="31A05942" w14:textId="58B8436F" w:rsidR="006765E0" w:rsidRDefault="006765E0" w:rsidP="003B172D">
      <w:pPr>
        <w:shd w:val="clear" w:color="auto" w:fill="FFFFFF"/>
        <w:jc w:val="center"/>
        <w:rPr>
          <w:sz w:val="24"/>
          <w:szCs w:val="24"/>
        </w:rPr>
      </w:pPr>
      <w:r>
        <w:rPr>
          <w:noProof/>
        </w:rPr>
        <w:lastRenderedPageBreak/>
        <w:drawing>
          <wp:inline distT="0" distB="0" distL="0" distR="0" wp14:anchorId="0C2D82DE" wp14:editId="0F70C515">
            <wp:extent cx="3075940" cy="2194560"/>
            <wp:effectExtent l="40640" t="54610" r="50800" b="508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cstate="print">
                      <a:extLst>
                        <a:ext uri="{BEBA8EAE-BF5A-486C-A8C5-ECC9F3942E4B}">
                          <a14:imgProps xmlns:a14="http://schemas.microsoft.com/office/drawing/2010/main">
                            <a14:imgLayer r:embed="rId1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a:xfrm rot="5400000">
                      <a:off x="0" y="0"/>
                      <a:ext cx="3075940" cy="2194560"/>
                    </a:xfrm>
                    <a:prstGeom prst="rect">
                      <a:avLst/>
                    </a:prstGeom>
                    <a:ln>
                      <a:noFill/>
                    </a:ln>
                    <a:effectLst/>
                    <a:scene3d>
                      <a:camera prst="orthographicFront">
                        <a:rot lat="0" lon="0" rev="0"/>
                      </a:camera>
                      <a:lightRig rig="balanced" dir="t">
                        <a:rot lat="0" lon="0" rev="8700000"/>
                      </a:lightRig>
                    </a:scene3d>
                    <a:sp3d>
                      <a:bevelT w="190500" h="38100"/>
                    </a:sp3d>
                  </pic:spPr>
                </pic:pic>
              </a:graphicData>
            </a:graphic>
          </wp:inline>
        </w:drawing>
      </w:r>
    </w:p>
    <w:p w14:paraId="0E043C8C" w14:textId="0BB1A5AC" w:rsidR="006765E0" w:rsidRPr="006765E0" w:rsidRDefault="006765E0" w:rsidP="003B172D">
      <w:pPr>
        <w:shd w:val="clear" w:color="auto" w:fill="FFFFFF"/>
        <w:jc w:val="center"/>
      </w:pPr>
      <w:r>
        <w:rPr>
          <w:b/>
          <w:bCs/>
        </w:rPr>
        <w:t xml:space="preserve">Fonte: </w:t>
      </w:r>
      <w:r w:rsidR="000B1CFC">
        <w:rPr>
          <w:bCs/>
        </w:rPr>
        <w:t>P</w:t>
      </w:r>
      <w:r>
        <w:t>róprio autor.</w:t>
      </w:r>
    </w:p>
    <w:p w14:paraId="419FC338" w14:textId="0E3D2B8D" w:rsidR="006765E0" w:rsidRDefault="006765E0" w:rsidP="00723B2C">
      <w:pPr>
        <w:shd w:val="clear" w:color="auto" w:fill="FFFFFF"/>
        <w:spacing w:line="360" w:lineRule="auto"/>
        <w:jc w:val="both"/>
        <w:rPr>
          <w:sz w:val="24"/>
          <w:szCs w:val="24"/>
        </w:rPr>
      </w:pPr>
    </w:p>
    <w:p w14:paraId="03171442" w14:textId="720E51B8" w:rsidR="006765E0" w:rsidRDefault="006765E0" w:rsidP="006765E0">
      <w:pPr>
        <w:shd w:val="clear" w:color="auto" w:fill="FFFFFF"/>
        <w:spacing w:line="360" w:lineRule="auto"/>
        <w:jc w:val="both"/>
      </w:pPr>
    </w:p>
    <w:p w14:paraId="2A62019F" w14:textId="77777777" w:rsidR="00A65B9A" w:rsidRPr="006765E0" w:rsidRDefault="00A65B9A" w:rsidP="006765E0">
      <w:pPr>
        <w:shd w:val="clear" w:color="auto" w:fill="FFFFFF"/>
        <w:spacing w:line="360" w:lineRule="auto"/>
        <w:jc w:val="both"/>
      </w:pPr>
    </w:p>
    <w:p w14:paraId="784A181D" w14:textId="2D084A85" w:rsidR="00D225B5" w:rsidRPr="003B172D" w:rsidRDefault="000B1CFC" w:rsidP="00D225B5">
      <w:pPr>
        <w:spacing w:line="360" w:lineRule="auto"/>
        <w:jc w:val="both"/>
        <w:rPr>
          <w:b/>
          <w:sz w:val="24"/>
          <w:szCs w:val="24"/>
        </w:rPr>
      </w:pPr>
      <w:r>
        <w:rPr>
          <w:b/>
          <w:sz w:val="24"/>
          <w:szCs w:val="24"/>
        </w:rPr>
        <w:t>5. CONCLUSÕ</w:t>
      </w:r>
      <w:r w:rsidR="00D225B5" w:rsidRPr="003B172D">
        <w:rPr>
          <w:b/>
          <w:sz w:val="24"/>
          <w:szCs w:val="24"/>
        </w:rPr>
        <w:t>ES</w:t>
      </w:r>
    </w:p>
    <w:p w14:paraId="4D8C11A3" w14:textId="1946C29B" w:rsidR="00CE6E7C" w:rsidRPr="003B172D" w:rsidRDefault="00CE6E7C" w:rsidP="00D225B5">
      <w:pPr>
        <w:spacing w:line="360" w:lineRule="auto"/>
        <w:jc w:val="both"/>
        <w:rPr>
          <w:b/>
          <w:sz w:val="24"/>
          <w:szCs w:val="24"/>
        </w:rPr>
      </w:pPr>
    </w:p>
    <w:p w14:paraId="7C104AA7" w14:textId="64AA3442" w:rsidR="00C20853" w:rsidRDefault="00CE6E7C" w:rsidP="00D225B5">
      <w:pPr>
        <w:spacing w:line="360" w:lineRule="auto"/>
        <w:jc w:val="both"/>
        <w:rPr>
          <w:sz w:val="24"/>
          <w:szCs w:val="24"/>
        </w:rPr>
      </w:pPr>
      <w:r w:rsidRPr="003B172D">
        <w:rPr>
          <w:sz w:val="24"/>
          <w:szCs w:val="24"/>
        </w:rPr>
        <w:tab/>
      </w:r>
      <w:r w:rsidRPr="00CE6E7C">
        <w:rPr>
          <w:sz w:val="24"/>
          <w:szCs w:val="24"/>
        </w:rPr>
        <w:t xml:space="preserve">Portanto, </w:t>
      </w:r>
      <w:r w:rsidR="00C20853">
        <w:rPr>
          <w:sz w:val="24"/>
          <w:szCs w:val="24"/>
        </w:rPr>
        <w:t xml:space="preserve">ao analisar o caso descrito de acordo com as </w:t>
      </w:r>
      <w:r w:rsidR="00C20853" w:rsidRPr="00C20853">
        <w:rPr>
          <w:sz w:val="24"/>
          <w:szCs w:val="24"/>
        </w:rPr>
        <w:t>observações</w:t>
      </w:r>
      <w:r w:rsidR="00C20853">
        <w:rPr>
          <w:sz w:val="24"/>
          <w:szCs w:val="24"/>
        </w:rPr>
        <w:t xml:space="preserve"> realizadas </w:t>
      </w:r>
      <w:r w:rsidR="00C20853" w:rsidRPr="00C20853">
        <w:rPr>
          <w:sz w:val="24"/>
          <w:szCs w:val="24"/>
        </w:rPr>
        <w:t>no</w:t>
      </w:r>
      <w:r w:rsidR="00C20853">
        <w:rPr>
          <w:sz w:val="24"/>
          <w:szCs w:val="24"/>
        </w:rPr>
        <w:t xml:space="preserve"> </w:t>
      </w:r>
      <w:r w:rsidR="00C20853" w:rsidRPr="00C20853">
        <w:rPr>
          <w:sz w:val="24"/>
          <w:szCs w:val="24"/>
        </w:rPr>
        <w:t>comportamento</w:t>
      </w:r>
      <w:r w:rsidR="00C20853">
        <w:rPr>
          <w:sz w:val="24"/>
          <w:szCs w:val="24"/>
        </w:rPr>
        <w:t xml:space="preserve"> </w:t>
      </w:r>
      <w:r w:rsidR="00C20853" w:rsidRPr="00C20853">
        <w:rPr>
          <w:sz w:val="24"/>
          <w:szCs w:val="24"/>
        </w:rPr>
        <w:t>d</w:t>
      </w:r>
      <w:r w:rsidR="00C20853">
        <w:rPr>
          <w:sz w:val="24"/>
          <w:szCs w:val="24"/>
        </w:rPr>
        <w:t xml:space="preserve">o </w:t>
      </w:r>
      <w:r w:rsidR="00C20853" w:rsidRPr="00C20853">
        <w:rPr>
          <w:sz w:val="24"/>
          <w:szCs w:val="24"/>
        </w:rPr>
        <w:t>equino</w:t>
      </w:r>
      <w:r w:rsidR="00C20853">
        <w:rPr>
          <w:sz w:val="24"/>
          <w:szCs w:val="24"/>
        </w:rPr>
        <w:t xml:space="preserve"> observado </w:t>
      </w:r>
      <w:r w:rsidR="00C20853" w:rsidRPr="00C20853">
        <w:rPr>
          <w:sz w:val="24"/>
          <w:szCs w:val="24"/>
        </w:rPr>
        <w:t>foi</w:t>
      </w:r>
      <w:r w:rsidR="00C20853">
        <w:rPr>
          <w:sz w:val="24"/>
          <w:szCs w:val="24"/>
        </w:rPr>
        <w:t xml:space="preserve"> </w:t>
      </w:r>
      <w:r w:rsidR="00C20853" w:rsidRPr="00C20853">
        <w:rPr>
          <w:sz w:val="24"/>
          <w:szCs w:val="24"/>
        </w:rPr>
        <w:t>possível</w:t>
      </w:r>
      <w:r w:rsidR="00C20853">
        <w:rPr>
          <w:sz w:val="24"/>
          <w:szCs w:val="24"/>
        </w:rPr>
        <w:t xml:space="preserve"> </w:t>
      </w:r>
      <w:r w:rsidR="00C20853" w:rsidRPr="00C20853">
        <w:rPr>
          <w:sz w:val="24"/>
          <w:szCs w:val="24"/>
        </w:rPr>
        <w:t>detectar</w:t>
      </w:r>
      <w:r w:rsidR="00C20853">
        <w:rPr>
          <w:sz w:val="24"/>
          <w:szCs w:val="24"/>
        </w:rPr>
        <w:t xml:space="preserve"> </w:t>
      </w:r>
      <w:r w:rsidR="00C20853" w:rsidRPr="00C20853">
        <w:rPr>
          <w:sz w:val="24"/>
          <w:szCs w:val="24"/>
        </w:rPr>
        <w:t>que</w:t>
      </w:r>
      <w:r w:rsidR="00C20853">
        <w:rPr>
          <w:sz w:val="24"/>
          <w:szCs w:val="24"/>
        </w:rPr>
        <w:t xml:space="preserve"> a inserção d</w:t>
      </w:r>
      <w:r w:rsidR="00C20853" w:rsidRPr="00C20853">
        <w:rPr>
          <w:sz w:val="24"/>
          <w:szCs w:val="24"/>
        </w:rPr>
        <w:t>o</w:t>
      </w:r>
      <w:r w:rsidR="00C20853">
        <w:rPr>
          <w:sz w:val="24"/>
          <w:szCs w:val="24"/>
        </w:rPr>
        <w:t xml:space="preserve"> </w:t>
      </w:r>
      <w:r w:rsidR="00C20853" w:rsidRPr="00C20853">
        <w:rPr>
          <w:sz w:val="24"/>
          <w:szCs w:val="24"/>
        </w:rPr>
        <w:t>capim</w:t>
      </w:r>
      <w:r w:rsidR="00C20853">
        <w:rPr>
          <w:sz w:val="24"/>
          <w:szCs w:val="24"/>
        </w:rPr>
        <w:t xml:space="preserve"> </w:t>
      </w:r>
      <w:r w:rsidR="00F971AA">
        <w:rPr>
          <w:sz w:val="24"/>
          <w:szCs w:val="24"/>
        </w:rPr>
        <w:t>M</w:t>
      </w:r>
      <w:r w:rsidR="00C20853" w:rsidRPr="00C20853">
        <w:rPr>
          <w:sz w:val="24"/>
          <w:szCs w:val="24"/>
        </w:rPr>
        <w:t>assai</w:t>
      </w:r>
      <w:r w:rsidR="00C20853">
        <w:rPr>
          <w:sz w:val="24"/>
          <w:szCs w:val="24"/>
        </w:rPr>
        <w:t xml:space="preserve"> </w:t>
      </w:r>
      <w:r w:rsidR="00C20853" w:rsidRPr="00C20853">
        <w:rPr>
          <w:sz w:val="24"/>
          <w:szCs w:val="24"/>
        </w:rPr>
        <w:t>na</w:t>
      </w:r>
      <w:r w:rsidR="00C20853">
        <w:rPr>
          <w:sz w:val="24"/>
          <w:szCs w:val="24"/>
        </w:rPr>
        <w:t xml:space="preserve"> </w:t>
      </w:r>
      <w:r w:rsidR="00C20853" w:rsidRPr="00C20853">
        <w:rPr>
          <w:sz w:val="24"/>
          <w:szCs w:val="24"/>
        </w:rPr>
        <w:t>dieta</w:t>
      </w:r>
      <w:r w:rsidR="00C20853">
        <w:rPr>
          <w:sz w:val="24"/>
          <w:szCs w:val="24"/>
        </w:rPr>
        <w:t xml:space="preserve"> </w:t>
      </w:r>
      <w:r w:rsidR="00C20853" w:rsidRPr="00C20853">
        <w:rPr>
          <w:sz w:val="24"/>
          <w:szCs w:val="24"/>
        </w:rPr>
        <w:t>d</w:t>
      </w:r>
      <w:r w:rsidR="00C20853">
        <w:rPr>
          <w:sz w:val="24"/>
          <w:szCs w:val="24"/>
        </w:rPr>
        <w:t xml:space="preserve">e </w:t>
      </w:r>
      <w:r w:rsidR="00C20853" w:rsidRPr="00C20853">
        <w:rPr>
          <w:sz w:val="24"/>
          <w:szCs w:val="24"/>
        </w:rPr>
        <w:t>equinos</w:t>
      </w:r>
      <w:r w:rsidR="00C20853">
        <w:rPr>
          <w:sz w:val="24"/>
          <w:szCs w:val="24"/>
        </w:rPr>
        <w:t xml:space="preserve"> </w:t>
      </w:r>
      <w:r w:rsidR="00C20853" w:rsidRPr="00C20853">
        <w:rPr>
          <w:sz w:val="24"/>
          <w:szCs w:val="24"/>
        </w:rPr>
        <w:t>não</w:t>
      </w:r>
      <w:r w:rsidR="00C20853">
        <w:rPr>
          <w:sz w:val="24"/>
          <w:szCs w:val="24"/>
        </w:rPr>
        <w:t xml:space="preserve"> </w:t>
      </w:r>
      <w:r w:rsidR="00C20853" w:rsidRPr="00C20853">
        <w:rPr>
          <w:sz w:val="24"/>
          <w:szCs w:val="24"/>
        </w:rPr>
        <w:t>deve</w:t>
      </w:r>
      <w:r w:rsidR="00C20853">
        <w:rPr>
          <w:sz w:val="24"/>
          <w:szCs w:val="24"/>
        </w:rPr>
        <w:t xml:space="preserve"> </w:t>
      </w:r>
      <w:r w:rsidR="00C20853" w:rsidRPr="00C20853">
        <w:rPr>
          <w:sz w:val="24"/>
          <w:szCs w:val="24"/>
        </w:rPr>
        <w:t>ser</w:t>
      </w:r>
      <w:r w:rsidR="00C20853">
        <w:rPr>
          <w:sz w:val="24"/>
          <w:szCs w:val="24"/>
        </w:rPr>
        <w:t xml:space="preserve"> ad</w:t>
      </w:r>
      <w:r w:rsidR="00C20853" w:rsidRPr="00C20853">
        <w:rPr>
          <w:sz w:val="24"/>
          <w:szCs w:val="24"/>
        </w:rPr>
        <w:t>ministrada</w:t>
      </w:r>
      <w:r w:rsidR="00C20853">
        <w:rPr>
          <w:sz w:val="24"/>
          <w:szCs w:val="24"/>
        </w:rPr>
        <w:t xml:space="preserve"> </w:t>
      </w:r>
      <w:r w:rsidR="00C20853" w:rsidRPr="00C20853">
        <w:rPr>
          <w:sz w:val="24"/>
          <w:szCs w:val="24"/>
        </w:rPr>
        <w:t>de</w:t>
      </w:r>
      <w:r w:rsidR="00C20853">
        <w:rPr>
          <w:sz w:val="24"/>
          <w:szCs w:val="24"/>
        </w:rPr>
        <w:t xml:space="preserve"> </w:t>
      </w:r>
      <w:r w:rsidR="00C20853" w:rsidRPr="00C20853">
        <w:rPr>
          <w:sz w:val="24"/>
          <w:szCs w:val="24"/>
        </w:rPr>
        <w:t>maneira</w:t>
      </w:r>
      <w:r w:rsidR="00C20853">
        <w:rPr>
          <w:sz w:val="24"/>
          <w:szCs w:val="24"/>
        </w:rPr>
        <w:t xml:space="preserve"> </w:t>
      </w:r>
      <w:r w:rsidR="00C20853" w:rsidRPr="00C20853">
        <w:rPr>
          <w:sz w:val="24"/>
          <w:szCs w:val="24"/>
        </w:rPr>
        <w:t>inadequada</w:t>
      </w:r>
      <w:r w:rsidR="00C20853">
        <w:rPr>
          <w:sz w:val="24"/>
          <w:szCs w:val="24"/>
        </w:rPr>
        <w:t xml:space="preserve">, </w:t>
      </w:r>
      <w:r w:rsidR="00C20853" w:rsidRPr="00C20853">
        <w:rPr>
          <w:sz w:val="24"/>
          <w:szCs w:val="24"/>
        </w:rPr>
        <w:t>exagerada</w:t>
      </w:r>
      <w:r w:rsidR="00C20853">
        <w:rPr>
          <w:sz w:val="24"/>
          <w:szCs w:val="24"/>
        </w:rPr>
        <w:t xml:space="preserve"> e em excesso</w:t>
      </w:r>
      <w:r w:rsidR="00C20853" w:rsidRPr="00C20853">
        <w:rPr>
          <w:sz w:val="24"/>
          <w:szCs w:val="24"/>
        </w:rPr>
        <w:t>,</w:t>
      </w:r>
      <w:r w:rsidR="00C20853">
        <w:rPr>
          <w:sz w:val="24"/>
          <w:szCs w:val="24"/>
        </w:rPr>
        <w:t xml:space="preserve"> devido aos riscos de </w:t>
      </w:r>
      <w:r w:rsidR="00C20853" w:rsidRPr="00C20853">
        <w:rPr>
          <w:sz w:val="24"/>
          <w:szCs w:val="24"/>
        </w:rPr>
        <w:t>pode</w:t>
      </w:r>
      <w:r w:rsidR="00C20853">
        <w:rPr>
          <w:sz w:val="24"/>
          <w:szCs w:val="24"/>
        </w:rPr>
        <w:t xml:space="preserve">r causar </w:t>
      </w:r>
      <w:r w:rsidR="00C20853" w:rsidRPr="00C20853">
        <w:rPr>
          <w:sz w:val="24"/>
          <w:szCs w:val="24"/>
        </w:rPr>
        <w:t>maiores</w:t>
      </w:r>
      <w:r w:rsidR="00C20853">
        <w:rPr>
          <w:sz w:val="24"/>
          <w:szCs w:val="24"/>
        </w:rPr>
        <w:t xml:space="preserve"> </w:t>
      </w:r>
      <w:r w:rsidR="00C20853" w:rsidRPr="00C20853">
        <w:rPr>
          <w:sz w:val="24"/>
          <w:szCs w:val="24"/>
        </w:rPr>
        <w:t>complicações</w:t>
      </w:r>
      <w:r w:rsidR="00C20853">
        <w:rPr>
          <w:sz w:val="24"/>
          <w:szCs w:val="24"/>
        </w:rPr>
        <w:t xml:space="preserve"> frente a ingestão de </w:t>
      </w:r>
      <w:r w:rsidR="00C20853" w:rsidRPr="00C20853">
        <w:rPr>
          <w:sz w:val="24"/>
          <w:szCs w:val="24"/>
        </w:rPr>
        <w:t>outras</w:t>
      </w:r>
      <w:r w:rsidR="00C20853">
        <w:rPr>
          <w:sz w:val="24"/>
          <w:szCs w:val="24"/>
        </w:rPr>
        <w:t xml:space="preserve"> </w:t>
      </w:r>
      <w:r w:rsidR="00C20853" w:rsidRPr="00C20853">
        <w:rPr>
          <w:sz w:val="24"/>
          <w:szCs w:val="24"/>
        </w:rPr>
        <w:t>gramíneas</w:t>
      </w:r>
      <w:r w:rsidR="00C20853">
        <w:rPr>
          <w:sz w:val="24"/>
          <w:szCs w:val="24"/>
        </w:rPr>
        <w:t xml:space="preserve"> </w:t>
      </w:r>
      <w:r w:rsidR="00C20853" w:rsidRPr="00C20853">
        <w:rPr>
          <w:sz w:val="24"/>
          <w:szCs w:val="24"/>
        </w:rPr>
        <w:t>e,</w:t>
      </w:r>
      <w:r w:rsidR="00C20853">
        <w:rPr>
          <w:sz w:val="24"/>
          <w:szCs w:val="24"/>
        </w:rPr>
        <w:t xml:space="preserve"> dessa forma </w:t>
      </w:r>
      <w:r w:rsidR="00C20853" w:rsidRPr="00C20853">
        <w:rPr>
          <w:sz w:val="24"/>
          <w:szCs w:val="24"/>
        </w:rPr>
        <w:t>gerar</w:t>
      </w:r>
      <w:r w:rsidR="00C20853">
        <w:rPr>
          <w:sz w:val="24"/>
          <w:szCs w:val="24"/>
        </w:rPr>
        <w:t xml:space="preserve"> </w:t>
      </w:r>
      <w:r w:rsidR="00C20853" w:rsidRPr="00C20853">
        <w:rPr>
          <w:sz w:val="24"/>
          <w:szCs w:val="24"/>
        </w:rPr>
        <w:t>prejuízos</w:t>
      </w:r>
      <w:r w:rsidR="00C20853">
        <w:rPr>
          <w:sz w:val="24"/>
          <w:szCs w:val="24"/>
        </w:rPr>
        <w:t xml:space="preserve"> </w:t>
      </w:r>
      <w:r w:rsidR="00C20853" w:rsidRPr="00C20853">
        <w:rPr>
          <w:sz w:val="24"/>
          <w:szCs w:val="24"/>
        </w:rPr>
        <w:t>ao</w:t>
      </w:r>
      <w:r w:rsidR="00C20853">
        <w:rPr>
          <w:sz w:val="24"/>
          <w:szCs w:val="24"/>
        </w:rPr>
        <w:t xml:space="preserve"> </w:t>
      </w:r>
      <w:r w:rsidR="00C20853" w:rsidRPr="00C20853">
        <w:rPr>
          <w:sz w:val="24"/>
          <w:szCs w:val="24"/>
        </w:rPr>
        <w:t>animal e ao criador.</w:t>
      </w:r>
      <w:r w:rsidR="00C20853">
        <w:rPr>
          <w:sz w:val="24"/>
          <w:szCs w:val="24"/>
        </w:rPr>
        <w:t xml:space="preserve"> </w:t>
      </w:r>
    </w:p>
    <w:p w14:paraId="7A7C10D3" w14:textId="11D17FE2" w:rsidR="00D225B5" w:rsidRPr="00CE6E7C" w:rsidRDefault="00C20853" w:rsidP="00F971AA">
      <w:pPr>
        <w:spacing w:line="360" w:lineRule="auto"/>
        <w:ind w:firstLine="720"/>
        <w:jc w:val="both"/>
        <w:rPr>
          <w:b/>
          <w:sz w:val="24"/>
          <w:szCs w:val="24"/>
        </w:rPr>
      </w:pPr>
      <w:r w:rsidRPr="00C20853">
        <w:rPr>
          <w:sz w:val="24"/>
          <w:szCs w:val="24"/>
        </w:rPr>
        <w:t>A</w:t>
      </w:r>
      <w:r>
        <w:rPr>
          <w:sz w:val="24"/>
          <w:szCs w:val="24"/>
        </w:rPr>
        <w:t xml:space="preserve">s análises </w:t>
      </w:r>
      <w:r w:rsidRPr="00C20853">
        <w:rPr>
          <w:sz w:val="24"/>
          <w:szCs w:val="24"/>
        </w:rPr>
        <w:t>realiza</w:t>
      </w:r>
      <w:r>
        <w:rPr>
          <w:sz w:val="24"/>
          <w:szCs w:val="24"/>
        </w:rPr>
        <w:t xml:space="preserve">das a partir </w:t>
      </w:r>
      <w:r w:rsidRPr="00C20853">
        <w:rPr>
          <w:sz w:val="24"/>
          <w:szCs w:val="24"/>
        </w:rPr>
        <w:t>desse</w:t>
      </w:r>
      <w:r>
        <w:rPr>
          <w:sz w:val="24"/>
          <w:szCs w:val="24"/>
        </w:rPr>
        <w:t xml:space="preserve"> </w:t>
      </w:r>
      <w:r w:rsidRPr="00C20853">
        <w:rPr>
          <w:sz w:val="24"/>
          <w:szCs w:val="24"/>
        </w:rPr>
        <w:t>trabalho</w:t>
      </w:r>
      <w:r>
        <w:rPr>
          <w:sz w:val="24"/>
          <w:szCs w:val="24"/>
        </w:rPr>
        <w:t xml:space="preserve"> são de fundamental importância para o </w:t>
      </w:r>
      <w:r w:rsidRPr="00C20853">
        <w:rPr>
          <w:sz w:val="24"/>
          <w:szCs w:val="24"/>
        </w:rPr>
        <w:t>benefício</w:t>
      </w:r>
      <w:r>
        <w:rPr>
          <w:sz w:val="24"/>
          <w:szCs w:val="24"/>
        </w:rPr>
        <w:t xml:space="preserve"> do </w:t>
      </w:r>
      <w:r w:rsidR="00F971AA">
        <w:rPr>
          <w:sz w:val="24"/>
          <w:szCs w:val="24"/>
        </w:rPr>
        <w:t>equino</w:t>
      </w:r>
      <w:r>
        <w:rPr>
          <w:sz w:val="24"/>
          <w:szCs w:val="24"/>
        </w:rPr>
        <w:t xml:space="preserve"> </w:t>
      </w:r>
      <w:r w:rsidRPr="00C20853">
        <w:rPr>
          <w:sz w:val="24"/>
          <w:szCs w:val="24"/>
        </w:rPr>
        <w:t>e</w:t>
      </w:r>
      <w:r>
        <w:rPr>
          <w:sz w:val="24"/>
          <w:szCs w:val="24"/>
        </w:rPr>
        <w:t xml:space="preserve"> d</w:t>
      </w:r>
      <w:r w:rsidRPr="00C20853">
        <w:rPr>
          <w:sz w:val="24"/>
          <w:szCs w:val="24"/>
        </w:rPr>
        <w:t>o</w:t>
      </w:r>
      <w:r>
        <w:rPr>
          <w:sz w:val="24"/>
          <w:szCs w:val="24"/>
        </w:rPr>
        <w:t xml:space="preserve"> </w:t>
      </w:r>
      <w:r w:rsidRPr="00C20853">
        <w:rPr>
          <w:sz w:val="24"/>
          <w:szCs w:val="24"/>
        </w:rPr>
        <w:t>criador,</w:t>
      </w:r>
      <w:r>
        <w:rPr>
          <w:sz w:val="24"/>
          <w:szCs w:val="24"/>
        </w:rPr>
        <w:t xml:space="preserve"> </w:t>
      </w:r>
      <w:r w:rsidRPr="00C20853">
        <w:rPr>
          <w:sz w:val="24"/>
          <w:szCs w:val="24"/>
        </w:rPr>
        <w:t>pois</w:t>
      </w:r>
      <w:r>
        <w:rPr>
          <w:sz w:val="24"/>
          <w:szCs w:val="24"/>
        </w:rPr>
        <w:t xml:space="preserve"> </w:t>
      </w:r>
      <w:r w:rsidR="00F971AA">
        <w:rPr>
          <w:sz w:val="24"/>
          <w:szCs w:val="24"/>
        </w:rPr>
        <w:t xml:space="preserve">contribuem para </w:t>
      </w:r>
      <w:r w:rsidRPr="00C20853">
        <w:rPr>
          <w:sz w:val="24"/>
          <w:szCs w:val="24"/>
        </w:rPr>
        <w:t>evitar</w:t>
      </w:r>
      <w:r>
        <w:rPr>
          <w:sz w:val="24"/>
          <w:szCs w:val="24"/>
        </w:rPr>
        <w:t xml:space="preserve"> </w:t>
      </w:r>
      <w:r w:rsidRPr="00C20853">
        <w:rPr>
          <w:sz w:val="24"/>
          <w:szCs w:val="24"/>
        </w:rPr>
        <w:t>a</w:t>
      </w:r>
      <w:r>
        <w:rPr>
          <w:sz w:val="24"/>
          <w:szCs w:val="24"/>
        </w:rPr>
        <w:t xml:space="preserve"> </w:t>
      </w:r>
      <w:r w:rsidRPr="00C20853">
        <w:rPr>
          <w:sz w:val="24"/>
          <w:szCs w:val="24"/>
        </w:rPr>
        <w:t>cólica</w:t>
      </w:r>
      <w:r>
        <w:rPr>
          <w:sz w:val="24"/>
          <w:szCs w:val="24"/>
        </w:rPr>
        <w:t xml:space="preserve"> </w:t>
      </w:r>
      <w:r w:rsidRPr="00C20853">
        <w:rPr>
          <w:sz w:val="24"/>
          <w:szCs w:val="24"/>
        </w:rPr>
        <w:t>equina</w:t>
      </w:r>
      <w:r>
        <w:rPr>
          <w:sz w:val="24"/>
          <w:szCs w:val="24"/>
        </w:rPr>
        <w:t xml:space="preserve"> </w:t>
      </w:r>
      <w:r w:rsidR="00F971AA">
        <w:rPr>
          <w:sz w:val="24"/>
          <w:szCs w:val="24"/>
        </w:rPr>
        <w:t>motivada pela</w:t>
      </w:r>
      <w:r>
        <w:rPr>
          <w:sz w:val="24"/>
          <w:szCs w:val="24"/>
        </w:rPr>
        <w:t xml:space="preserve"> </w:t>
      </w:r>
      <w:r w:rsidRPr="00C20853">
        <w:rPr>
          <w:sz w:val="24"/>
          <w:szCs w:val="24"/>
        </w:rPr>
        <w:t>compactação</w:t>
      </w:r>
      <w:r>
        <w:rPr>
          <w:sz w:val="24"/>
          <w:szCs w:val="24"/>
        </w:rPr>
        <w:t xml:space="preserve"> </w:t>
      </w:r>
      <w:r w:rsidR="00F971AA" w:rsidRPr="00C20853">
        <w:rPr>
          <w:sz w:val="24"/>
          <w:szCs w:val="24"/>
        </w:rPr>
        <w:t>ocasionad</w:t>
      </w:r>
      <w:r w:rsidR="00F971AA">
        <w:rPr>
          <w:sz w:val="24"/>
          <w:szCs w:val="24"/>
        </w:rPr>
        <w:t>a</w:t>
      </w:r>
      <w:r>
        <w:rPr>
          <w:sz w:val="24"/>
          <w:szCs w:val="24"/>
        </w:rPr>
        <w:t xml:space="preserve"> </w:t>
      </w:r>
      <w:r w:rsidR="00F971AA">
        <w:rPr>
          <w:sz w:val="24"/>
          <w:szCs w:val="24"/>
        </w:rPr>
        <w:t xml:space="preserve">pela ingestão do capim </w:t>
      </w:r>
      <w:r w:rsidRPr="00C20853">
        <w:rPr>
          <w:sz w:val="24"/>
          <w:szCs w:val="24"/>
        </w:rPr>
        <w:t xml:space="preserve">Massai, gerando </w:t>
      </w:r>
      <w:r w:rsidR="00F971AA">
        <w:rPr>
          <w:sz w:val="24"/>
          <w:szCs w:val="24"/>
        </w:rPr>
        <w:t>dessa maneira</w:t>
      </w:r>
      <w:r w:rsidRPr="00C20853">
        <w:rPr>
          <w:sz w:val="24"/>
          <w:szCs w:val="24"/>
        </w:rPr>
        <w:t xml:space="preserve"> o bem-estar do animal.</w:t>
      </w:r>
      <w:r>
        <w:rPr>
          <w:sz w:val="24"/>
          <w:szCs w:val="24"/>
        </w:rPr>
        <w:t xml:space="preserve"> </w:t>
      </w:r>
      <w:r w:rsidR="00F971AA">
        <w:rPr>
          <w:sz w:val="24"/>
          <w:szCs w:val="24"/>
        </w:rPr>
        <w:t xml:space="preserve">Outro aspecto relevante para o caso analisado é a </w:t>
      </w:r>
      <w:r w:rsidRPr="00C20853">
        <w:rPr>
          <w:sz w:val="24"/>
          <w:szCs w:val="24"/>
        </w:rPr>
        <w:t>redu</w:t>
      </w:r>
      <w:r w:rsidR="00F971AA">
        <w:rPr>
          <w:sz w:val="24"/>
          <w:szCs w:val="24"/>
        </w:rPr>
        <w:t>ção</w:t>
      </w:r>
      <w:r w:rsidRPr="00C20853">
        <w:rPr>
          <w:sz w:val="24"/>
          <w:szCs w:val="24"/>
        </w:rPr>
        <w:t xml:space="preserve"> </w:t>
      </w:r>
      <w:r w:rsidR="00F971AA">
        <w:rPr>
          <w:sz w:val="24"/>
          <w:szCs w:val="24"/>
        </w:rPr>
        <w:t>d</w:t>
      </w:r>
      <w:r w:rsidRPr="00C20853">
        <w:rPr>
          <w:sz w:val="24"/>
          <w:szCs w:val="24"/>
        </w:rPr>
        <w:t>os gastos do criador</w:t>
      </w:r>
      <w:r w:rsidR="00F971AA">
        <w:rPr>
          <w:sz w:val="24"/>
          <w:szCs w:val="24"/>
        </w:rPr>
        <w:t>,</w:t>
      </w:r>
      <w:r w:rsidRPr="00C20853">
        <w:rPr>
          <w:sz w:val="24"/>
          <w:szCs w:val="24"/>
        </w:rPr>
        <w:t xml:space="preserve"> </w:t>
      </w:r>
      <w:r w:rsidR="00F971AA">
        <w:rPr>
          <w:sz w:val="24"/>
          <w:szCs w:val="24"/>
        </w:rPr>
        <w:t xml:space="preserve">o que </w:t>
      </w:r>
      <w:r w:rsidRPr="00C20853">
        <w:rPr>
          <w:sz w:val="24"/>
          <w:szCs w:val="24"/>
        </w:rPr>
        <w:t xml:space="preserve">acaba </w:t>
      </w:r>
      <w:r w:rsidR="00F971AA">
        <w:rPr>
          <w:sz w:val="24"/>
          <w:szCs w:val="24"/>
        </w:rPr>
        <w:t xml:space="preserve">consequentemente </w:t>
      </w:r>
      <w:r w:rsidRPr="00C20853">
        <w:rPr>
          <w:sz w:val="24"/>
          <w:szCs w:val="24"/>
        </w:rPr>
        <w:t xml:space="preserve">gerando </w:t>
      </w:r>
      <w:r w:rsidR="00F971AA">
        <w:rPr>
          <w:sz w:val="24"/>
          <w:szCs w:val="24"/>
        </w:rPr>
        <w:t xml:space="preserve">a redução de </w:t>
      </w:r>
      <w:r w:rsidRPr="00C20853">
        <w:rPr>
          <w:sz w:val="24"/>
          <w:szCs w:val="24"/>
        </w:rPr>
        <w:t xml:space="preserve">prejuízos por conta de uso de medicamentos, acompanhamento profissional e ocasionais cirurgias, que geram um </w:t>
      </w:r>
      <w:r w:rsidR="00F971AA">
        <w:rPr>
          <w:sz w:val="24"/>
          <w:szCs w:val="24"/>
        </w:rPr>
        <w:t xml:space="preserve">alto </w:t>
      </w:r>
      <w:r w:rsidRPr="00C20853">
        <w:rPr>
          <w:sz w:val="24"/>
          <w:szCs w:val="24"/>
        </w:rPr>
        <w:t>custo ao proprietário do equino.</w:t>
      </w:r>
    </w:p>
    <w:p w14:paraId="049E639F" w14:textId="77777777" w:rsidR="006302C9" w:rsidRPr="003B172D" w:rsidRDefault="00BC2E9D" w:rsidP="00723B2C">
      <w:pPr>
        <w:spacing w:line="360" w:lineRule="auto"/>
        <w:jc w:val="center"/>
        <w:rPr>
          <w:b/>
          <w:sz w:val="24"/>
          <w:szCs w:val="24"/>
        </w:rPr>
      </w:pPr>
      <w:r w:rsidRPr="003B172D">
        <w:rPr>
          <w:b/>
          <w:sz w:val="24"/>
          <w:szCs w:val="24"/>
        </w:rPr>
        <w:lastRenderedPageBreak/>
        <w:t>REFERÊNCIAS</w:t>
      </w:r>
    </w:p>
    <w:p w14:paraId="4B606CB4" w14:textId="77777777" w:rsidR="006302C9" w:rsidRPr="003B172D" w:rsidRDefault="006302C9" w:rsidP="00025C6D">
      <w:pPr>
        <w:spacing w:line="360" w:lineRule="auto"/>
        <w:jc w:val="both"/>
        <w:rPr>
          <w:sz w:val="24"/>
          <w:szCs w:val="24"/>
        </w:rPr>
      </w:pPr>
    </w:p>
    <w:p w14:paraId="55F0E95A" w14:textId="4CB8B768" w:rsidR="00025C6D" w:rsidRPr="00D225B5" w:rsidRDefault="00BC2E9D" w:rsidP="00025C6D">
      <w:pPr>
        <w:spacing w:line="360" w:lineRule="auto"/>
        <w:jc w:val="both"/>
        <w:rPr>
          <w:sz w:val="24"/>
          <w:szCs w:val="24"/>
          <w:lang w:val="en-US"/>
        </w:rPr>
      </w:pPr>
      <w:r w:rsidRPr="003B172D">
        <w:rPr>
          <w:sz w:val="24"/>
          <w:szCs w:val="24"/>
        </w:rPr>
        <w:t>W</w:t>
      </w:r>
      <w:r w:rsidR="009D2663" w:rsidRPr="003B172D">
        <w:rPr>
          <w:sz w:val="24"/>
          <w:szCs w:val="24"/>
        </w:rPr>
        <w:t>HITE,</w:t>
      </w:r>
      <w:r w:rsidRPr="003B172D">
        <w:rPr>
          <w:sz w:val="24"/>
          <w:szCs w:val="24"/>
        </w:rPr>
        <w:t xml:space="preserve"> N.</w:t>
      </w:r>
      <w:r w:rsidR="009D2663" w:rsidRPr="003B172D">
        <w:rPr>
          <w:sz w:val="24"/>
          <w:szCs w:val="24"/>
        </w:rPr>
        <w:t xml:space="preserve"> </w:t>
      </w:r>
      <w:r w:rsidRPr="003B172D">
        <w:rPr>
          <w:sz w:val="24"/>
          <w:szCs w:val="24"/>
        </w:rPr>
        <w:t>A.</w:t>
      </w:r>
      <w:r w:rsidR="009D2663" w:rsidRPr="003B172D">
        <w:rPr>
          <w:sz w:val="24"/>
          <w:szCs w:val="24"/>
        </w:rPr>
        <w:t>;</w:t>
      </w:r>
      <w:r w:rsidRPr="003B172D">
        <w:rPr>
          <w:sz w:val="24"/>
          <w:szCs w:val="24"/>
        </w:rPr>
        <w:t xml:space="preserve"> D</w:t>
      </w:r>
      <w:r w:rsidR="009D2663" w:rsidRPr="003B172D">
        <w:rPr>
          <w:sz w:val="24"/>
          <w:szCs w:val="24"/>
        </w:rPr>
        <w:t>ABAREINER,</w:t>
      </w:r>
      <w:r w:rsidRPr="003B172D">
        <w:rPr>
          <w:sz w:val="24"/>
          <w:szCs w:val="24"/>
        </w:rPr>
        <w:t xml:space="preserve"> R.</w:t>
      </w:r>
      <w:r w:rsidR="009D2663" w:rsidRPr="003B172D">
        <w:rPr>
          <w:sz w:val="24"/>
          <w:szCs w:val="24"/>
        </w:rPr>
        <w:t xml:space="preserve"> </w:t>
      </w:r>
      <w:r w:rsidRPr="003B172D">
        <w:rPr>
          <w:sz w:val="24"/>
          <w:szCs w:val="24"/>
        </w:rPr>
        <w:t xml:space="preserve">M. 1997. </w:t>
      </w:r>
      <w:r w:rsidRPr="009D2663">
        <w:rPr>
          <w:b/>
          <w:bCs/>
          <w:sz w:val="24"/>
          <w:szCs w:val="24"/>
          <w:lang w:val="en-US"/>
        </w:rPr>
        <w:t xml:space="preserve">Treatment of impaction </w:t>
      </w:r>
      <w:proofErr w:type="spellStart"/>
      <w:r w:rsidRPr="009D2663">
        <w:rPr>
          <w:b/>
          <w:bCs/>
          <w:sz w:val="24"/>
          <w:szCs w:val="24"/>
          <w:lang w:val="en-US"/>
        </w:rPr>
        <w:t>colics</w:t>
      </w:r>
      <w:proofErr w:type="spellEnd"/>
      <w:r w:rsidRPr="00D225B5">
        <w:rPr>
          <w:sz w:val="24"/>
          <w:szCs w:val="24"/>
          <w:lang w:val="en-US"/>
        </w:rPr>
        <w:t xml:space="preserve">. Vet. Clin. North Am. Equine </w:t>
      </w:r>
      <w:proofErr w:type="spellStart"/>
      <w:r w:rsidRPr="00D225B5">
        <w:rPr>
          <w:sz w:val="24"/>
          <w:szCs w:val="24"/>
          <w:lang w:val="en-US"/>
        </w:rPr>
        <w:t>Pract</w:t>
      </w:r>
      <w:proofErr w:type="spellEnd"/>
      <w:r w:rsidRPr="00D225B5">
        <w:rPr>
          <w:sz w:val="24"/>
          <w:szCs w:val="24"/>
          <w:lang w:val="en-US"/>
        </w:rPr>
        <w:t>. 13:243-259.</w:t>
      </w:r>
    </w:p>
    <w:p w14:paraId="0C010D28" w14:textId="115E70B5" w:rsidR="00025C6D" w:rsidRPr="00D225B5" w:rsidRDefault="00BC2E9D" w:rsidP="00025C6D">
      <w:pPr>
        <w:spacing w:line="360" w:lineRule="auto"/>
        <w:jc w:val="both"/>
        <w:rPr>
          <w:sz w:val="24"/>
          <w:szCs w:val="24"/>
          <w:lang w:val="en-US"/>
        </w:rPr>
      </w:pPr>
      <w:r w:rsidRPr="00D225B5">
        <w:rPr>
          <w:sz w:val="24"/>
          <w:szCs w:val="24"/>
          <w:lang w:val="en-US"/>
        </w:rPr>
        <w:t>A</w:t>
      </w:r>
      <w:r w:rsidR="009D2663">
        <w:rPr>
          <w:sz w:val="24"/>
          <w:szCs w:val="24"/>
          <w:lang w:val="en-US"/>
        </w:rPr>
        <w:t>BUTARBUSH,</w:t>
      </w:r>
      <w:r w:rsidRPr="00D225B5">
        <w:rPr>
          <w:sz w:val="24"/>
          <w:szCs w:val="24"/>
          <w:lang w:val="en-US"/>
        </w:rPr>
        <w:t xml:space="preserve"> S.</w:t>
      </w:r>
      <w:r w:rsidR="009D2663">
        <w:rPr>
          <w:sz w:val="24"/>
          <w:szCs w:val="24"/>
          <w:lang w:val="en-US"/>
        </w:rPr>
        <w:t xml:space="preserve"> </w:t>
      </w:r>
      <w:r w:rsidRPr="00D225B5">
        <w:rPr>
          <w:sz w:val="24"/>
          <w:szCs w:val="24"/>
          <w:lang w:val="en-US"/>
        </w:rPr>
        <w:t>M.</w:t>
      </w:r>
      <w:r w:rsidR="009D2663">
        <w:rPr>
          <w:sz w:val="24"/>
          <w:szCs w:val="24"/>
          <w:lang w:val="en-US"/>
        </w:rPr>
        <w:t>;</w:t>
      </w:r>
      <w:r w:rsidRPr="00D225B5">
        <w:rPr>
          <w:sz w:val="24"/>
          <w:szCs w:val="24"/>
          <w:lang w:val="en-US"/>
        </w:rPr>
        <w:t xml:space="preserve"> C</w:t>
      </w:r>
      <w:r w:rsidR="009D2663">
        <w:rPr>
          <w:sz w:val="24"/>
          <w:szCs w:val="24"/>
          <w:lang w:val="en-US"/>
        </w:rPr>
        <w:t>ALMART,</w:t>
      </w:r>
      <w:r w:rsidRPr="00D225B5">
        <w:rPr>
          <w:sz w:val="24"/>
          <w:szCs w:val="24"/>
          <w:lang w:val="en-US"/>
        </w:rPr>
        <w:t xml:space="preserve"> J.</w:t>
      </w:r>
      <w:r w:rsidR="009D2663">
        <w:rPr>
          <w:sz w:val="24"/>
          <w:szCs w:val="24"/>
          <w:lang w:val="en-US"/>
        </w:rPr>
        <w:t xml:space="preserve"> </w:t>
      </w:r>
      <w:r w:rsidRPr="00D225B5">
        <w:rPr>
          <w:sz w:val="24"/>
          <w:szCs w:val="24"/>
          <w:lang w:val="en-US"/>
        </w:rPr>
        <w:t>L.</w:t>
      </w:r>
      <w:r w:rsidR="009D2663">
        <w:rPr>
          <w:sz w:val="24"/>
          <w:szCs w:val="24"/>
          <w:lang w:val="en-US"/>
        </w:rPr>
        <w:t>;</w:t>
      </w:r>
      <w:r w:rsidRPr="00D225B5">
        <w:rPr>
          <w:sz w:val="24"/>
          <w:szCs w:val="24"/>
          <w:lang w:val="en-US"/>
        </w:rPr>
        <w:t xml:space="preserve"> S</w:t>
      </w:r>
      <w:r w:rsidR="009D2663">
        <w:rPr>
          <w:sz w:val="24"/>
          <w:szCs w:val="24"/>
          <w:lang w:val="en-US"/>
        </w:rPr>
        <w:t>HOEMAKER,</w:t>
      </w:r>
      <w:r w:rsidRPr="00D225B5">
        <w:rPr>
          <w:sz w:val="24"/>
          <w:szCs w:val="24"/>
          <w:lang w:val="en-US"/>
        </w:rPr>
        <w:t xml:space="preserve"> R.</w:t>
      </w:r>
      <w:r w:rsidR="009D2663">
        <w:rPr>
          <w:sz w:val="24"/>
          <w:szCs w:val="24"/>
          <w:lang w:val="en-US"/>
        </w:rPr>
        <w:t xml:space="preserve"> </w:t>
      </w:r>
      <w:r w:rsidRPr="00D225B5">
        <w:rPr>
          <w:sz w:val="24"/>
          <w:szCs w:val="24"/>
          <w:lang w:val="en-US"/>
        </w:rPr>
        <w:t xml:space="preserve">W. 2005. </w:t>
      </w:r>
      <w:r w:rsidRPr="009D2663">
        <w:rPr>
          <w:b/>
          <w:bCs/>
          <w:sz w:val="24"/>
          <w:szCs w:val="24"/>
          <w:lang w:val="en-US"/>
        </w:rPr>
        <w:t>Causes of gastrointestinal colic in horses in western Canada</w:t>
      </w:r>
      <w:r w:rsidRPr="00D225B5">
        <w:rPr>
          <w:sz w:val="24"/>
          <w:szCs w:val="24"/>
          <w:lang w:val="en-US"/>
        </w:rPr>
        <w:t>:</w:t>
      </w:r>
      <w:r w:rsidR="009D2663">
        <w:rPr>
          <w:sz w:val="24"/>
          <w:szCs w:val="24"/>
          <w:lang w:val="en-US"/>
        </w:rPr>
        <w:t xml:space="preserve"> </w:t>
      </w:r>
      <w:r w:rsidRPr="00D225B5">
        <w:rPr>
          <w:sz w:val="24"/>
          <w:szCs w:val="24"/>
          <w:lang w:val="en-US"/>
        </w:rPr>
        <w:t>604 cases (1992 to 2002). Can. Vet. J. 46:800-805.</w:t>
      </w:r>
    </w:p>
    <w:p w14:paraId="1F8A4810" w14:textId="62CB9479" w:rsidR="00025C6D" w:rsidRDefault="00BC2E9D" w:rsidP="00025C6D">
      <w:pPr>
        <w:spacing w:line="360" w:lineRule="auto"/>
        <w:jc w:val="both"/>
        <w:rPr>
          <w:sz w:val="24"/>
          <w:szCs w:val="24"/>
        </w:rPr>
      </w:pPr>
      <w:r w:rsidRPr="00D225B5">
        <w:rPr>
          <w:sz w:val="24"/>
          <w:szCs w:val="24"/>
          <w:lang w:val="en-US"/>
        </w:rPr>
        <w:t>A</w:t>
      </w:r>
      <w:r w:rsidR="009D2663">
        <w:rPr>
          <w:sz w:val="24"/>
          <w:szCs w:val="24"/>
          <w:lang w:val="en-US"/>
        </w:rPr>
        <w:t xml:space="preserve">RCHER, </w:t>
      </w:r>
      <w:r w:rsidRPr="00D225B5">
        <w:rPr>
          <w:sz w:val="24"/>
          <w:szCs w:val="24"/>
          <w:lang w:val="en-US"/>
        </w:rPr>
        <w:t>D.</w:t>
      </w:r>
      <w:r w:rsidR="009D2663">
        <w:rPr>
          <w:sz w:val="24"/>
          <w:szCs w:val="24"/>
          <w:lang w:val="en-US"/>
        </w:rPr>
        <w:t xml:space="preserve"> </w:t>
      </w:r>
      <w:r w:rsidRPr="00D225B5">
        <w:rPr>
          <w:sz w:val="24"/>
          <w:szCs w:val="24"/>
          <w:lang w:val="en-US"/>
        </w:rPr>
        <w:t>C.</w:t>
      </w:r>
      <w:r w:rsidR="009D2663">
        <w:rPr>
          <w:sz w:val="24"/>
          <w:szCs w:val="24"/>
          <w:lang w:val="en-US"/>
        </w:rPr>
        <w:t>;</w:t>
      </w:r>
      <w:r w:rsidRPr="00D225B5">
        <w:rPr>
          <w:sz w:val="24"/>
          <w:szCs w:val="24"/>
          <w:lang w:val="en-US"/>
        </w:rPr>
        <w:t xml:space="preserve"> P</w:t>
      </w:r>
      <w:r w:rsidR="009D2663">
        <w:rPr>
          <w:sz w:val="24"/>
          <w:szCs w:val="24"/>
          <w:lang w:val="en-US"/>
        </w:rPr>
        <w:t>ROUDMAN,</w:t>
      </w:r>
      <w:r w:rsidRPr="00D225B5">
        <w:rPr>
          <w:sz w:val="24"/>
          <w:szCs w:val="24"/>
          <w:lang w:val="en-US"/>
        </w:rPr>
        <w:t xml:space="preserve"> C.</w:t>
      </w:r>
      <w:r w:rsidR="009D2663">
        <w:rPr>
          <w:sz w:val="24"/>
          <w:szCs w:val="24"/>
          <w:lang w:val="en-US"/>
        </w:rPr>
        <w:t xml:space="preserve"> </w:t>
      </w:r>
      <w:r w:rsidRPr="00D225B5">
        <w:rPr>
          <w:sz w:val="24"/>
          <w:szCs w:val="24"/>
          <w:lang w:val="en-US"/>
        </w:rPr>
        <w:t xml:space="preserve">J. 2006. </w:t>
      </w:r>
      <w:r w:rsidRPr="009D2663">
        <w:rPr>
          <w:b/>
          <w:bCs/>
          <w:sz w:val="24"/>
          <w:szCs w:val="24"/>
          <w:lang w:val="en-US"/>
        </w:rPr>
        <w:t>Epidemiological clues to preventing colic</w:t>
      </w:r>
      <w:r w:rsidRPr="00D225B5">
        <w:rPr>
          <w:sz w:val="24"/>
          <w:szCs w:val="24"/>
          <w:lang w:val="en-US"/>
        </w:rPr>
        <w:t xml:space="preserve">. </w:t>
      </w:r>
      <w:r>
        <w:rPr>
          <w:sz w:val="24"/>
          <w:szCs w:val="24"/>
        </w:rPr>
        <w:t>Vet. J. 172:29-39.</w:t>
      </w:r>
    </w:p>
    <w:p w14:paraId="41889419" w14:textId="5988805A" w:rsidR="00025C6D" w:rsidRPr="00D225B5" w:rsidRDefault="009D2663" w:rsidP="00025C6D">
      <w:pPr>
        <w:spacing w:line="360" w:lineRule="auto"/>
        <w:jc w:val="both"/>
        <w:rPr>
          <w:sz w:val="24"/>
          <w:szCs w:val="24"/>
          <w:lang w:val="en-US"/>
        </w:rPr>
      </w:pPr>
      <w:r>
        <w:rPr>
          <w:sz w:val="24"/>
          <w:szCs w:val="24"/>
        </w:rPr>
        <w:t>FERREIRA, C.</w:t>
      </w:r>
      <w:r w:rsidR="00BC2E9D">
        <w:rPr>
          <w:sz w:val="24"/>
          <w:szCs w:val="24"/>
        </w:rPr>
        <w:t xml:space="preserve"> M</w:t>
      </w:r>
      <w:r>
        <w:rPr>
          <w:sz w:val="24"/>
          <w:szCs w:val="24"/>
        </w:rPr>
        <w:t xml:space="preserve">. </w:t>
      </w:r>
      <w:r w:rsidR="00BC2E9D">
        <w:rPr>
          <w:sz w:val="24"/>
          <w:szCs w:val="24"/>
        </w:rPr>
        <w:t>S.</w:t>
      </w:r>
      <w:r>
        <w:rPr>
          <w:sz w:val="24"/>
          <w:szCs w:val="24"/>
        </w:rPr>
        <w:t xml:space="preserve">; </w:t>
      </w:r>
      <w:r w:rsidR="00BC2E9D">
        <w:rPr>
          <w:sz w:val="24"/>
          <w:szCs w:val="24"/>
        </w:rPr>
        <w:t>P</w:t>
      </w:r>
      <w:r>
        <w:rPr>
          <w:sz w:val="24"/>
          <w:szCs w:val="24"/>
        </w:rPr>
        <w:t>ALHARES</w:t>
      </w:r>
      <w:r w:rsidR="00BC2E9D">
        <w:rPr>
          <w:sz w:val="24"/>
          <w:szCs w:val="24"/>
        </w:rPr>
        <w:t>, U</w:t>
      </w:r>
      <w:r>
        <w:rPr>
          <w:sz w:val="24"/>
          <w:szCs w:val="24"/>
        </w:rPr>
        <w:t xml:space="preserve">. </w:t>
      </w:r>
      <w:r w:rsidR="00BC2E9D">
        <w:rPr>
          <w:sz w:val="24"/>
          <w:szCs w:val="24"/>
        </w:rPr>
        <w:t xml:space="preserve">P. M. </w:t>
      </w:r>
      <w:r w:rsidR="00BC2E9D" w:rsidRPr="009D2663">
        <w:rPr>
          <w:b/>
          <w:bCs/>
          <w:sz w:val="24"/>
          <w:szCs w:val="24"/>
        </w:rPr>
        <w:t>Cólica por compactação</w:t>
      </w:r>
      <w:r w:rsidR="00BC2E9D">
        <w:rPr>
          <w:sz w:val="24"/>
          <w:szCs w:val="24"/>
        </w:rPr>
        <w:t xml:space="preserve">: etiopatogenia, diagnóstico e tratamento. </w:t>
      </w:r>
      <w:r w:rsidR="00BC2E9D" w:rsidRPr="00D225B5">
        <w:rPr>
          <w:sz w:val="24"/>
          <w:szCs w:val="24"/>
          <w:lang w:val="en-US"/>
        </w:rPr>
        <w:t xml:space="preserve">Acta </w:t>
      </w:r>
      <w:proofErr w:type="spellStart"/>
      <w:r w:rsidR="00BC2E9D" w:rsidRPr="00D225B5">
        <w:rPr>
          <w:sz w:val="24"/>
          <w:szCs w:val="24"/>
          <w:lang w:val="en-US"/>
        </w:rPr>
        <w:t>Veterinaria</w:t>
      </w:r>
      <w:proofErr w:type="spellEnd"/>
      <w:r w:rsidR="00BC2E9D" w:rsidRPr="00D225B5">
        <w:rPr>
          <w:sz w:val="24"/>
          <w:szCs w:val="24"/>
          <w:lang w:val="en-US"/>
        </w:rPr>
        <w:t xml:space="preserve"> </w:t>
      </w:r>
      <w:proofErr w:type="spellStart"/>
      <w:r w:rsidR="00BC2E9D" w:rsidRPr="00D225B5">
        <w:rPr>
          <w:sz w:val="24"/>
          <w:szCs w:val="24"/>
          <w:lang w:val="en-US"/>
        </w:rPr>
        <w:t>Brasilica</w:t>
      </w:r>
      <w:proofErr w:type="spellEnd"/>
      <w:r w:rsidR="00BC2E9D" w:rsidRPr="00D225B5">
        <w:rPr>
          <w:sz w:val="24"/>
          <w:szCs w:val="24"/>
          <w:lang w:val="en-US"/>
        </w:rPr>
        <w:t>, v.</w:t>
      </w:r>
      <w:r>
        <w:rPr>
          <w:sz w:val="24"/>
          <w:szCs w:val="24"/>
          <w:lang w:val="en-US"/>
        </w:rPr>
        <w:t xml:space="preserve"> </w:t>
      </w:r>
      <w:r w:rsidR="00BC2E9D" w:rsidRPr="00D225B5">
        <w:rPr>
          <w:sz w:val="24"/>
          <w:szCs w:val="24"/>
          <w:lang w:val="en-US"/>
        </w:rPr>
        <w:t>3, n.</w:t>
      </w:r>
      <w:r>
        <w:rPr>
          <w:sz w:val="24"/>
          <w:szCs w:val="24"/>
          <w:lang w:val="en-US"/>
        </w:rPr>
        <w:t xml:space="preserve"> </w:t>
      </w:r>
      <w:r w:rsidR="00BC2E9D" w:rsidRPr="00D225B5">
        <w:rPr>
          <w:sz w:val="24"/>
          <w:szCs w:val="24"/>
          <w:lang w:val="en-US"/>
        </w:rPr>
        <w:t>3, p.</w:t>
      </w:r>
      <w:r>
        <w:rPr>
          <w:sz w:val="24"/>
          <w:szCs w:val="24"/>
          <w:lang w:val="en-US"/>
        </w:rPr>
        <w:t xml:space="preserve"> </w:t>
      </w:r>
      <w:r w:rsidR="00BC2E9D" w:rsidRPr="00D225B5">
        <w:rPr>
          <w:sz w:val="24"/>
          <w:szCs w:val="24"/>
          <w:lang w:val="en-US"/>
        </w:rPr>
        <w:t>117-126, 2009.</w:t>
      </w:r>
      <w:r w:rsidR="00784ADD">
        <w:rPr>
          <w:sz w:val="24"/>
          <w:szCs w:val="24"/>
          <w:lang w:val="en-US"/>
        </w:rPr>
        <w:t xml:space="preserve"> </w:t>
      </w:r>
    </w:p>
    <w:p w14:paraId="2FA64937" w14:textId="0E65678A" w:rsidR="006302C9" w:rsidRPr="00D225B5" w:rsidRDefault="00BC2E9D" w:rsidP="00025C6D">
      <w:pPr>
        <w:spacing w:line="360" w:lineRule="auto"/>
        <w:jc w:val="both"/>
        <w:rPr>
          <w:sz w:val="24"/>
          <w:szCs w:val="24"/>
          <w:lang w:val="en-US"/>
        </w:rPr>
      </w:pPr>
      <w:r w:rsidRPr="00D225B5">
        <w:rPr>
          <w:sz w:val="24"/>
          <w:szCs w:val="24"/>
          <w:lang w:val="en-US"/>
        </w:rPr>
        <w:t>P</w:t>
      </w:r>
      <w:r w:rsidR="009D2663">
        <w:rPr>
          <w:sz w:val="24"/>
          <w:szCs w:val="24"/>
          <w:lang w:val="en-US"/>
        </w:rPr>
        <w:t>LUMMER,</w:t>
      </w:r>
      <w:r w:rsidRPr="00D225B5">
        <w:rPr>
          <w:sz w:val="24"/>
          <w:szCs w:val="24"/>
          <w:lang w:val="en-US"/>
        </w:rPr>
        <w:t xml:space="preserve"> A.</w:t>
      </w:r>
      <w:r w:rsidR="009D2663">
        <w:rPr>
          <w:sz w:val="24"/>
          <w:szCs w:val="24"/>
          <w:lang w:val="en-US"/>
        </w:rPr>
        <w:t xml:space="preserve"> </w:t>
      </w:r>
      <w:r w:rsidRPr="00D225B5">
        <w:rPr>
          <w:sz w:val="24"/>
          <w:szCs w:val="24"/>
          <w:lang w:val="en-US"/>
        </w:rPr>
        <w:t xml:space="preserve">E. 2009. </w:t>
      </w:r>
      <w:r w:rsidRPr="009D2663">
        <w:rPr>
          <w:b/>
          <w:bCs/>
          <w:sz w:val="24"/>
          <w:szCs w:val="24"/>
          <w:lang w:val="en-US"/>
        </w:rPr>
        <w:t>Impactions of the small and large intestines</w:t>
      </w:r>
      <w:r w:rsidRPr="00D225B5">
        <w:rPr>
          <w:sz w:val="24"/>
          <w:szCs w:val="24"/>
          <w:lang w:val="en-US"/>
        </w:rPr>
        <w:t xml:space="preserve">. Vet. Clin. N. Am. Equine </w:t>
      </w:r>
      <w:proofErr w:type="spellStart"/>
      <w:r w:rsidRPr="00D225B5">
        <w:rPr>
          <w:sz w:val="24"/>
          <w:szCs w:val="24"/>
          <w:lang w:val="en-US"/>
        </w:rPr>
        <w:t>Pract</w:t>
      </w:r>
      <w:proofErr w:type="spellEnd"/>
      <w:r w:rsidRPr="00D225B5">
        <w:rPr>
          <w:sz w:val="24"/>
          <w:szCs w:val="24"/>
          <w:lang w:val="en-US"/>
        </w:rPr>
        <w:t>. 25:317-327.</w:t>
      </w:r>
    </w:p>
    <w:p w14:paraId="19539D6C" w14:textId="77777777" w:rsidR="006302C9" w:rsidRPr="00D225B5" w:rsidRDefault="006302C9" w:rsidP="00025C6D">
      <w:pPr>
        <w:spacing w:line="360" w:lineRule="auto"/>
        <w:jc w:val="both"/>
        <w:rPr>
          <w:sz w:val="24"/>
          <w:szCs w:val="24"/>
          <w:lang w:val="en-US"/>
        </w:rPr>
      </w:pPr>
    </w:p>
    <w:p w14:paraId="37CAF4ED" w14:textId="77777777" w:rsidR="006302C9" w:rsidRPr="00D225B5" w:rsidRDefault="00000000" w:rsidP="00025C6D">
      <w:pPr>
        <w:spacing w:line="360" w:lineRule="auto"/>
        <w:jc w:val="both"/>
        <w:rPr>
          <w:i/>
          <w:sz w:val="24"/>
          <w:szCs w:val="24"/>
          <w:lang w:val="en-US"/>
        </w:rPr>
      </w:pPr>
      <w:hyperlink r:id="rId15">
        <w:r w:rsidR="00BC2E9D" w:rsidRPr="00D225B5">
          <w:rPr>
            <w:i/>
            <w:color w:val="0563C1"/>
            <w:sz w:val="24"/>
            <w:szCs w:val="24"/>
            <w:u w:val="single"/>
            <w:lang w:val="en-US"/>
          </w:rPr>
          <w:t>https://revistas.faa.edu.br/SaberDigital/article/view/416/321</w:t>
        </w:r>
      </w:hyperlink>
    </w:p>
    <w:p w14:paraId="002306E3" w14:textId="77777777" w:rsidR="00710BFE" w:rsidRPr="003B172D" w:rsidRDefault="00710BFE" w:rsidP="00725C37">
      <w:pPr>
        <w:spacing w:line="276" w:lineRule="auto"/>
        <w:jc w:val="center"/>
        <w:rPr>
          <w:i/>
          <w:sz w:val="24"/>
          <w:szCs w:val="24"/>
          <w:lang w:val="en-US"/>
        </w:rPr>
      </w:pPr>
    </w:p>
    <w:p w14:paraId="5ACBDD53" w14:textId="77777777" w:rsidR="00710BFE" w:rsidRPr="003B172D" w:rsidRDefault="00710BFE" w:rsidP="00725C37">
      <w:pPr>
        <w:spacing w:line="276" w:lineRule="auto"/>
        <w:jc w:val="center"/>
        <w:rPr>
          <w:sz w:val="24"/>
          <w:szCs w:val="24"/>
          <w:lang w:val="en-US"/>
        </w:rPr>
      </w:pPr>
    </w:p>
    <w:p w14:paraId="59F68F18" w14:textId="2770EC63" w:rsidR="00D51705" w:rsidRPr="003B172D" w:rsidRDefault="00D51705" w:rsidP="00784ADD">
      <w:pPr>
        <w:spacing w:line="276" w:lineRule="auto"/>
        <w:jc w:val="center"/>
        <w:rPr>
          <w:i/>
          <w:sz w:val="24"/>
          <w:szCs w:val="24"/>
          <w:lang w:val="en-US"/>
        </w:rPr>
      </w:pPr>
    </w:p>
    <w:p w14:paraId="62DC810E" w14:textId="32296597" w:rsidR="00710BFE" w:rsidRPr="003B172D" w:rsidRDefault="00710BFE" w:rsidP="00CE6E7C">
      <w:pPr>
        <w:spacing w:line="276" w:lineRule="auto"/>
        <w:jc w:val="center"/>
        <w:rPr>
          <w:i/>
          <w:sz w:val="24"/>
          <w:szCs w:val="24"/>
          <w:lang w:val="en-US"/>
        </w:rPr>
      </w:pPr>
    </w:p>
    <w:sectPr w:rsidR="00710BFE" w:rsidRPr="003B172D">
      <w:headerReference w:type="default" r:id="rId16"/>
      <w:footerReference w:type="default" r:id="rId17"/>
      <w:pgSz w:w="11906" w:h="16840"/>
      <w:pgMar w:top="2977" w:right="1134"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2772C" w14:textId="77777777" w:rsidR="006C13E8" w:rsidRDefault="006C13E8">
      <w:r>
        <w:separator/>
      </w:r>
    </w:p>
  </w:endnote>
  <w:endnote w:type="continuationSeparator" w:id="0">
    <w:p w14:paraId="1C4B87BE" w14:textId="77777777" w:rsidR="006C13E8" w:rsidRDefault="006C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5F7D" w14:textId="77777777" w:rsidR="006302C9" w:rsidRDefault="00BC2E9D">
    <w:pPr>
      <w:pBdr>
        <w:top w:val="nil"/>
        <w:left w:val="nil"/>
        <w:bottom w:val="nil"/>
        <w:right w:val="nil"/>
        <w:between w:val="nil"/>
      </w:pBdr>
      <w:tabs>
        <w:tab w:val="center" w:pos="4252"/>
        <w:tab w:val="right" w:pos="8504"/>
      </w:tabs>
      <w:ind w:hanging="1418"/>
      <w:rPr>
        <w:color w:val="000000"/>
      </w:rPr>
    </w:pPr>
    <w:r>
      <w:rPr>
        <w:noProof/>
      </w:rPr>
      <w:drawing>
        <wp:anchor distT="0" distB="0" distL="0" distR="0" simplePos="0" relativeHeight="251659264" behindDoc="1" locked="0" layoutInCell="1" hidden="0" allowOverlap="1" wp14:anchorId="5F7D8A99" wp14:editId="6E3B0418">
          <wp:simplePos x="0" y="0"/>
          <wp:positionH relativeFrom="column">
            <wp:posOffset>-1080134</wp:posOffset>
          </wp:positionH>
          <wp:positionV relativeFrom="paragraph">
            <wp:posOffset>-218915</wp:posOffset>
          </wp:positionV>
          <wp:extent cx="7564566" cy="813916"/>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4566" cy="81391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0D9B8" w14:textId="77777777" w:rsidR="006C13E8" w:rsidRDefault="006C13E8">
      <w:r>
        <w:separator/>
      </w:r>
    </w:p>
  </w:footnote>
  <w:footnote w:type="continuationSeparator" w:id="0">
    <w:p w14:paraId="44BBC122" w14:textId="77777777" w:rsidR="006C13E8" w:rsidRDefault="006C13E8">
      <w:r>
        <w:continuationSeparator/>
      </w:r>
    </w:p>
  </w:footnote>
  <w:footnote w:id="1">
    <w:p w14:paraId="6918F7DD" w14:textId="1E6D8997" w:rsidR="00207B22" w:rsidRDefault="00F96574" w:rsidP="0060320E">
      <w:pPr>
        <w:pStyle w:val="Textodenotaderodap"/>
        <w:jc w:val="both"/>
      </w:pPr>
      <w:r>
        <w:rPr>
          <w:rStyle w:val="Refdenotaderodap"/>
        </w:rPr>
        <w:footnoteRef/>
      </w:r>
      <w:r>
        <w:t xml:space="preserve"> </w:t>
      </w:r>
      <w:r w:rsidR="0060320E">
        <w:t xml:space="preserve">Graduando do Curso de Bacharelado em Medicina Veterinária – </w:t>
      </w:r>
      <w:proofErr w:type="spellStart"/>
      <w:r w:rsidR="0060320E">
        <w:t>Christus</w:t>
      </w:r>
      <w:proofErr w:type="spellEnd"/>
      <w:r w:rsidR="0060320E">
        <w:t xml:space="preserve"> Faculdade do Piauí. E-mail: </w:t>
      </w:r>
      <w:r w:rsidR="0060320E">
        <w:t>ricardofontinele761</w:t>
      </w:r>
      <w:r w:rsidR="0060320E">
        <w:t xml:space="preserve">@gmail.com; </w:t>
      </w:r>
      <w:r w:rsidR="0060320E">
        <w:t>hebert5050</w:t>
      </w:r>
      <w:r w:rsidR="0060320E">
        <w:t>@</w:t>
      </w:r>
      <w:r w:rsidR="0060320E">
        <w:t>icloud</w:t>
      </w:r>
      <w:r w:rsidR="0060320E">
        <w:t xml:space="preserve">.com; </w:t>
      </w:r>
      <w:r w:rsidR="0060320E">
        <w:t>kr129180</w:t>
      </w:r>
      <w:r w:rsidR="0060320E">
        <w:t>@gmail.com</w:t>
      </w:r>
      <w:r w:rsidR="0060320E">
        <w:t>; antnet86@gmail.com</w:t>
      </w:r>
    </w:p>
  </w:footnote>
  <w:footnote w:id="2">
    <w:p w14:paraId="7DE9CFE5" w14:textId="18913DF4" w:rsidR="00207B22" w:rsidRDefault="00207B22" w:rsidP="0060320E">
      <w:pPr>
        <w:pStyle w:val="Textodenotaderodap"/>
        <w:jc w:val="both"/>
      </w:pPr>
      <w:r>
        <w:rPr>
          <w:rStyle w:val="Refdenotaderodap"/>
        </w:rPr>
        <w:footnoteRef/>
      </w:r>
      <w:r>
        <w:t xml:space="preserve"> </w:t>
      </w:r>
      <w:r w:rsidR="006E42E0">
        <w:t xml:space="preserve">Médico Veterinário – UFPI. Mestre em Zootecnia Tropical – UFPI. </w:t>
      </w:r>
      <w:r w:rsidR="00AD1A4F">
        <w:t xml:space="preserve">Doutor em </w:t>
      </w:r>
      <w:proofErr w:type="spellStart"/>
      <w:r w:rsidR="00AD1A4F">
        <w:t>xxx</w:t>
      </w:r>
      <w:proofErr w:type="spellEnd"/>
      <w:r w:rsidR="00AD1A4F">
        <w:t xml:space="preserve"> – UFPI. </w:t>
      </w:r>
      <w:r w:rsidR="006E42E0">
        <w:t>Docente do curso em Bacharelado em Medicina Veterinária</w:t>
      </w:r>
      <w:r w:rsidR="00AD1A4F">
        <w:t xml:space="preserve"> </w:t>
      </w:r>
      <w:r w:rsidR="006E42E0">
        <w:t>–</w:t>
      </w:r>
      <w:r w:rsidR="00AD1A4F">
        <w:t xml:space="preserve"> </w:t>
      </w:r>
      <w:proofErr w:type="spellStart"/>
      <w:r w:rsidR="006E42E0">
        <w:t>Christus</w:t>
      </w:r>
      <w:proofErr w:type="spellEnd"/>
      <w:r w:rsidR="006E42E0">
        <w:t xml:space="preserve"> Faculdade do Piauí. E-mail:</w:t>
      </w:r>
      <w:r w:rsidR="00AD1A4F">
        <w:t xml:space="preserve"> </w:t>
      </w:r>
      <w:hyperlink r:id="rId1" w:history="1">
        <w:r w:rsidR="00AD1A4F" w:rsidRPr="00E83F58">
          <w:rPr>
            <w:rStyle w:val="Hyperlink"/>
          </w:rPr>
          <w:t>pedro.bitencourt@chrisfapi.com.br</w:t>
        </w:r>
      </w:hyperlink>
      <w:r w:rsidR="006E42E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A56B" w14:textId="77777777" w:rsidR="006302C9" w:rsidRDefault="00BC2E9D">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D47D774" wp14:editId="682145BE">
          <wp:simplePos x="0" y="0"/>
          <wp:positionH relativeFrom="column">
            <wp:posOffset>-1080134</wp:posOffset>
          </wp:positionH>
          <wp:positionV relativeFrom="paragraph">
            <wp:posOffset>-447039</wp:posOffset>
          </wp:positionV>
          <wp:extent cx="7553008" cy="174567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3008" cy="174567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2C9"/>
    <w:rsid w:val="00025C6D"/>
    <w:rsid w:val="000B1CFC"/>
    <w:rsid w:val="001055E6"/>
    <w:rsid w:val="00163CB0"/>
    <w:rsid w:val="001E098C"/>
    <w:rsid w:val="001E0BD5"/>
    <w:rsid w:val="00207B22"/>
    <w:rsid w:val="003B172D"/>
    <w:rsid w:val="004B58CD"/>
    <w:rsid w:val="004D12BF"/>
    <w:rsid w:val="0060320E"/>
    <w:rsid w:val="006302C9"/>
    <w:rsid w:val="006765E0"/>
    <w:rsid w:val="006C13E8"/>
    <w:rsid w:val="006E42E0"/>
    <w:rsid w:val="00710BFE"/>
    <w:rsid w:val="00723B2C"/>
    <w:rsid w:val="00725C37"/>
    <w:rsid w:val="00755D6D"/>
    <w:rsid w:val="00784ADD"/>
    <w:rsid w:val="008B6F1F"/>
    <w:rsid w:val="009B3699"/>
    <w:rsid w:val="009D2663"/>
    <w:rsid w:val="00A65B9A"/>
    <w:rsid w:val="00A8278E"/>
    <w:rsid w:val="00AD1A4F"/>
    <w:rsid w:val="00BC2E9D"/>
    <w:rsid w:val="00C20853"/>
    <w:rsid w:val="00CE6E7C"/>
    <w:rsid w:val="00D225B5"/>
    <w:rsid w:val="00D51705"/>
    <w:rsid w:val="00DF3F69"/>
    <w:rsid w:val="00F96574"/>
    <w:rsid w:val="00F971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4504B"/>
  <w15:docId w15:val="{BD9FE09E-8F08-461C-80FB-0B20C66F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D225B5"/>
    <w:rPr>
      <w:rFonts w:ascii="Tahoma" w:hAnsi="Tahoma" w:cs="Tahoma"/>
      <w:sz w:val="16"/>
      <w:szCs w:val="16"/>
    </w:rPr>
  </w:style>
  <w:style w:type="character" w:customStyle="1" w:styleId="TextodebaloChar">
    <w:name w:val="Texto de balão Char"/>
    <w:basedOn w:val="Fontepargpadro"/>
    <w:link w:val="Textodebalo"/>
    <w:uiPriority w:val="99"/>
    <w:semiHidden/>
    <w:rsid w:val="00D225B5"/>
    <w:rPr>
      <w:rFonts w:ascii="Tahoma" w:hAnsi="Tahoma" w:cs="Tahoma"/>
      <w:sz w:val="16"/>
      <w:szCs w:val="16"/>
    </w:rPr>
  </w:style>
  <w:style w:type="paragraph" w:styleId="Textodenotaderodap">
    <w:name w:val="footnote text"/>
    <w:basedOn w:val="Normal"/>
    <w:link w:val="TextodenotaderodapChar"/>
    <w:uiPriority w:val="99"/>
    <w:semiHidden/>
    <w:unhideWhenUsed/>
    <w:rsid w:val="00F96574"/>
    <w:rPr>
      <w:sz w:val="20"/>
      <w:szCs w:val="20"/>
    </w:rPr>
  </w:style>
  <w:style w:type="character" w:customStyle="1" w:styleId="TextodenotaderodapChar">
    <w:name w:val="Texto de nota de rodapé Char"/>
    <w:basedOn w:val="Fontepargpadro"/>
    <w:link w:val="Textodenotaderodap"/>
    <w:uiPriority w:val="99"/>
    <w:semiHidden/>
    <w:rsid w:val="00F96574"/>
    <w:rPr>
      <w:sz w:val="20"/>
      <w:szCs w:val="20"/>
    </w:rPr>
  </w:style>
  <w:style w:type="character" w:styleId="Refdenotaderodap">
    <w:name w:val="footnote reference"/>
    <w:basedOn w:val="Fontepargpadro"/>
    <w:uiPriority w:val="99"/>
    <w:semiHidden/>
    <w:unhideWhenUsed/>
    <w:rsid w:val="00F96574"/>
    <w:rPr>
      <w:vertAlign w:val="superscript"/>
    </w:rPr>
  </w:style>
  <w:style w:type="character" w:styleId="Hyperlink">
    <w:name w:val="Hyperlink"/>
    <w:basedOn w:val="Fontepargpadro"/>
    <w:uiPriority w:val="99"/>
    <w:unhideWhenUsed/>
    <w:rsid w:val="00F96574"/>
    <w:rPr>
      <w:color w:val="0000FF" w:themeColor="hyperlink"/>
      <w:u w:val="single"/>
    </w:rPr>
  </w:style>
  <w:style w:type="character" w:customStyle="1" w:styleId="MenoPendente1">
    <w:name w:val="Menção Pendente1"/>
    <w:basedOn w:val="Fontepargpadro"/>
    <w:uiPriority w:val="99"/>
    <w:semiHidden/>
    <w:unhideWhenUsed/>
    <w:rsid w:val="00AD1A4F"/>
    <w:rPr>
      <w:color w:val="605E5C"/>
      <w:shd w:val="clear" w:color="auto" w:fill="E1DFDD"/>
    </w:rPr>
  </w:style>
  <w:style w:type="character" w:styleId="MenoPendente">
    <w:name w:val="Unresolved Mention"/>
    <w:basedOn w:val="Fontepargpadro"/>
    <w:uiPriority w:val="99"/>
    <w:semiHidden/>
    <w:unhideWhenUsed/>
    <w:rsid w:val="00603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revistas.faa.edu.br/SaberDigital/article/view/416/321" TargetMode="Externa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mailto:pedro.bitencourt@chrisfapi.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E2C30-171F-498E-B977-2650C9E83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1787</Words>
  <Characters>9653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GLOBAL MAIS</dc:creator>
  <cp:lastModifiedBy>Daniella</cp:lastModifiedBy>
  <cp:revision>3</cp:revision>
  <dcterms:created xsi:type="dcterms:W3CDTF">2023-09-11T11:18:00Z</dcterms:created>
  <dcterms:modified xsi:type="dcterms:W3CDTF">2023-09-11T14:20:00Z</dcterms:modified>
</cp:coreProperties>
</file>