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232" w:rsidRPr="007254DC" w:rsidRDefault="00F84232" w:rsidP="00F84232">
      <w:pPr>
        <w:ind w:firstLine="0"/>
        <w:jc w:val="center"/>
        <w:rPr>
          <w:rFonts w:cs="Times New Roman"/>
          <w:b/>
          <w:u w:val="single"/>
        </w:rPr>
      </w:pPr>
      <w:bookmarkStart w:id="0" w:name="_GoBack"/>
      <w:r w:rsidRPr="007254DC">
        <w:rPr>
          <w:rFonts w:cs="Times New Roman"/>
          <w:b/>
          <w:u w:val="single"/>
        </w:rPr>
        <w:t xml:space="preserve">CADÊ A VOZ QUE ESTAVA AQUI? </w:t>
      </w:r>
      <w:r w:rsidR="00E95657" w:rsidRPr="007254DC">
        <w:rPr>
          <w:rFonts w:cs="Times New Roman"/>
          <w:b/>
          <w:u w:val="single"/>
        </w:rPr>
        <w:t xml:space="preserve">A </w:t>
      </w:r>
      <w:r w:rsidR="009D39E1" w:rsidRPr="007254DC">
        <w:rPr>
          <w:rFonts w:cs="Times New Roman"/>
          <w:b/>
          <w:i/>
          <w:u w:val="single"/>
        </w:rPr>
        <w:t>AFONIA</w:t>
      </w:r>
      <w:r w:rsidR="00E95657" w:rsidRPr="007254DC">
        <w:rPr>
          <w:rFonts w:cs="Times New Roman"/>
          <w:b/>
          <w:i/>
          <w:u w:val="single"/>
        </w:rPr>
        <w:t xml:space="preserve"> INFANTIL </w:t>
      </w:r>
      <w:r w:rsidRPr="007254DC">
        <w:rPr>
          <w:rFonts w:cs="Times New Roman"/>
          <w:b/>
          <w:u w:val="single"/>
        </w:rPr>
        <w:t>N</w:t>
      </w:r>
      <w:r w:rsidR="00047170" w:rsidRPr="007254DC">
        <w:rPr>
          <w:rFonts w:cs="Times New Roman"/>
          <w:b/>
          <w:u w:val="single"/>
        </w:rPr>
        <w:t xml:space="preserve">OS PROCESSOS METODOLÓGICOS E NAS </w:t>
      </w:r>
      <w:r w:rsidRPr="007254DC">
        <w:rPr>
          <w:rFonts w:cs="Times New Roman"/>
          <w:b/>
          <w:u w:val="single"/>
        </w:rPr>
        <w:t>PESQUISAS CIENTÍFICAS</w:t>
      </w:r>
    </w:p>
    <w:bookmarkEnd w:id="0"/>
    <w:p w:rsidR="00F84232" w:rsidRPr="007254DC" w:rsidRDefault="00F84232" w:rsidP="00F84232">
      <w:pPr>
        <w:ind w:firstLine="0"/>
        <w:jc w:val="center"/>
        <w:rPr>
          <w:rFonts w:cs="Times New Roman"/>
          <w:b/>
          <w:u w:val="single"/>
        </w:rPr>
      </w:pPr>
    </w:p>
    <w:p w:rsidR="00F84232" w:rsidRPr="007254DC" w:rsidRDefault="00F84232" w:rsidP="00F84232">
      <w:pPr>
        <w:spacing w:line="240" w:lineRule="auto"/>
        <w:ind w:firstLine="0"/>
        <w:jc w:val="right"/>
        <w:rPr>
          <w:rFonts w:cs="Times New Roman"/>
          <w:b/>
        </w:rPr>
      </w:pPr>
      <w:proofErr w:type="spellStart"/>
      <w:r w:rsidRPr="007254DC">
        <w:rPr>
          <w:rFonts w:cs="Times New Roman"/>
          <w:b/>
        </w:rPr>
        <w:t>Dhemy</w:t>
      </w:r>
      <w:proofErr w:type="spellEnd"/>
      <w:r w:rsidRPr="007254DC">
        <w:rPr>
          <w:rFonts w:cs="Times New Roman"/>
          <w:b/>
        </w:rPr>
        <w:t xml:space="preserve"> Fernando Vieira Brito</w:t>
      </w:r>
    </w:p>
    <w:p w:rsidR="00F84232" w:rsidRDefault="00F84232" w:rsidP="00F84232">
      <w:pPr>
        <w:spacing w:line="240" w:lineRule="auto"/>
        <w:ind w:firstLine="0"/>
        <w:jc w:val="right"/>
        <w:rPr>
          <w:rFonts w:cs="Times New Roman"/>
        </w:rPr>
      </w:pPr>
      <w:r w:rsidRPr="007254DC">
        <w:rPr>
          <w:rFonts w:cs="Times New Roman"/>
        </w:rPr>
        <w:t>Universidade do Minho, Braga</w:t>
      </w:r>
    </w:p>
    <w:p w:rsidR="009072A0" w:rsidRPr="007254DC" w:rsidRDefault="009072A0" w:rsidP="00F84232">
      <w:pPr>
        <w:spacing w:line="240" w:lineRule="auto"/>
        <w:ind w:firstLine="0"/>
        <w:jc w:val="right"/>
        <w:rPr>
          <w:rFonts w:cs="Times New Roman"/>
        </w:rPr>
      </w:pPr>
      <w:r>
        <w:rPr>
          <w:rFonts w:cs="Times New Roman"/>
        </w:rPr>
        <w:t>dhemy.brito@gmail.com</w:t>
      </w:r>
    </w:p>
    <w:p w:rsidR="00F84232" w:rsidRPr="007254DC" w:rsidRDefault="00F84232" w:rsidP="00F84232">
      <w:pPr>
        <w:spacing w:line="240" w:lineRule="auto"/>
        <w:ind w:firstLine="0"/>
        <w:jc w:val="right"/>
        <w:rPr>
          <w:rFonts w:cs="Times New Roman"/>
          <w:b/>
        </w:rPr>
      </w:pPr>
      <w:r w:rsidRPr="007254DC">
        <w:rPr>
          <w:rFonts w:cs="Times New Roman"/>
          <w:b/>
        </w:rPr>
        <w:t>Manuel Jacinto Sarmento</w:t>
      </w:r>
    </w:p>
    <w:p w:rsidR="00F84232" w:rsidRDefault="00F84232" w:rsidP="00F84232">
      <w:pPr>
        <w:spacing w:line="240" w:lineRule="auto"/>
        <w:ind w:firstLine="0"/>
        <w:jc w:val="right"/>
        <w:rPr>
          <w:rFonts w:cs="Times New Roman"/>
        </w:rPr>
      </w:pPr>
      <w:r w:rsidRPr="007254DC">
        <w:rPr>
          <w:rFonts w:cs="Times New Roman"/>
        </w:rPr>
        <w:t>Universidade do Minho, Braga</w:t>
      </w:r>
    </w:p>
    <w:p w:rsidR="009072A0" w:rsidRPr="007254DC" w:rsidRDefault="009072A0" w:rsidP="00F84232">
      <w:pPr>
        <w:spacing w:line="240" w:lineRule="auto"/>
        <w:ind w:firstLine="0"/>
        <w:jc w:val="right"/>
        <w:rPr>
          <w:rFonts w:cs="Times New Roman"/>
        </w:rPr>
      </w:pPr>
      <w:r>
        <w:rPr>
          <w:rFonts w:cs="Times New Roman"/>
        </w:rPr>
        <w:t>sarmento@ie.uminho.br</w:t>
      </w:r>
    </w:p>
    <w:p w:rsidR="00F84232" w:rsidRPr="007254DC" w:rsidRDefault="00F84232" w:rsidP="00F84232">
      <w:pPr>
        <w:spacing w:line="240" w:lineRule="auto"/>
        <w:ind w:firstLine="0"/>
        <w:jc w:val="right"/>
        <w:rPr>
          <w:rFonts w:cs="Times New Roman"/>
        </w:rPr>
      </w:pPr>
    </w:p>
    <w:p w:rsidR="00DF5360" w:rsidRDefault="00DF5360" w:rsidP="00DF5360">
      <w:pPr>
        <w:spacing w:line="240" w:lineRule="auto"/>
        <w:ind w:firstLine="0"/>
        <w:rPr>
          <w:rFonts w:cs="Times New Roman"/>
          <w:bCs/>
        </w:rPr>
      </w:pPr>
      <w:r>
        <w:rPr>
          <w:rFonts w:cs="Times New Roman"/>
          <w:b/>
        </w:rPr>
        <w:t xml:space="preserve">RESUMO: </w:t>
      </w:r>
      <w:r>
        <w:rPr>
          <w:rFonts w:cs="Times New Roman"/>
          <w:bCs/>
        </w:rPr>
        <w:t xml:space="preserve">Atualmente, pode-se observar a ampliação de estudos que buscam analisar as contribuições da participação das crianças nos processos metodológicos e nas pesquisas científicas. Esta comunicação apresenta uma revisão bibliográfica de pesquisas sobre o assunto, abordando o conceito da </w:t>
      </w:r>
      <w:r>
        <w:rPr>
          <w:rFonts w:cs="Times New Roman"/>
          <w:bCs/>
          <w:i/>
          <w:iCs/>
        </w:rPr>
        <w:t xml:space="preserve">afonia infantil. </w:t>
      </w:r>
      <w:r>
        <w:rPr>
          <w:rFonts w:cs="Times New Roman"/>
          <w:bCs/>
        </w:rPr>
        <w:t>Os trabalhos foram analisados segundo duas abordagens: 1) Pesquisas científicas com crianças; 2) Processos metodológicos e a participação infantil. Nos trabalhos apresentados, pode-se perceber um movimento crescente que procura destacar a importância e os impactos positivos na identificação e na valorização das vozes infantis sobre seus processos educacionais.</w:t>
      </w:r>
    </w:p>
    <w:p w:rsidR="00DF5360" w:rsidRPr="00DF5360" w:rsidRDefault="00DF5360" w:rsidP="00DF5360">
      <w:pPr>
        <w:spacing w:line="240" w:lineRule="auto"/>
        <w:ind w:firstLine="0"/>
        <w:rPr>
          <w:rFonts w:cs="Times New Roman"/>
          <w:bCs/>
        </w:rPr>
      </w:pPr>
      <w:r>
        <w:rPr>
          <w:rFonts w:cs="Times New Roman"/>
          <w:b/>
        </w:rPr>
        <w:t xml:space="preserve">Palavras-chave: </w:t>
      </w:r>
      <w:r w:rsidR="009A0F42">
        <w:rPr>
          <w:rFonts w:cs="Times New Roman"/>
          <w:bCs/>
        </w:rPr>
        <w:t xml:space="preserve">Sociologia da Infância, Pesquisas com crianças, Afonia Infantil, Invisibilidade, Estudos da Infância. </w:t>
      </w:r>
    </w:p>
    <w:p w:rsidR="00DF5360" w:rsidRDefault="00DF5360" w:rsidP="00AC1885">
      <w:pPr>
        <w:ind w:firstLine="0"/>
        <w:rPr>
          <w:rFonts w:cs="Times New Roman"/>
          <w:b/>
        </w:rPr>
      </w:pPr>
    </w:p>
    <w:p w:rsidR="00F84232" w:rsidRPr="007254DC" w:rsidRDefault="004072A5" w:rsidP="00AC1885">
      <w:pPr>
        <w:ind w:firstLine="0"/>
        <w:rPr>
          <w:rFonts w:cs="Times New Roman"/>
          <w:b/>
        </w:rPr>
      </w:pPr>
      <w:r w:rsidRPr="007254DC">
        <w:rPr>
          <w:rFonts w:cs="Times New Roman"/>
          <w:b/>
        </w:rPr>
        <w:t>INTRODUÇÃO</w:t>
      </w:r>
    </w:p>
    <w:p w:rsidR="00F84232" w:rsidRPr="007254DC" w:rsidRDefault="00F84232" w:rsidP="00AC1885">
      <w:pPr>
        <w:ind w:firstLine="0"/>
        <w:rPr>
          <w:rFonts w:cs="Times New Roman"/>
          <w:b/>
        </w:rPr>
      </w:pPr>
    </w:p>
    <w:p w:rsidR="00DA565C" w:rsidRPr="007254DC" w:rsidRDefault="00F84232" w:rsidP="009F7F12">
      <w:pPr>
        <w:ind w:firstLine="0"/>
        <w:rPr>
          <w:rFonts w:cs="Times New Roman"/>
          <w:szCs w:val="24"/>
        </w:rPr>
      </w:pPr>
      <w:r w:rsidRPr="007254DC">
        <w:rPr>
          <w:rFonts w:cs="Times New Roman"/>
          <w:b/>
        </w:rPr>
        <w:tab/>
      </w:r>
      <w:r w:rsidR="00DA565C" w:rsidRPr="007254DC">
        <w:rPr>
          <w:rFonts w:cs="Times New Roman"/>
        </w:rPr>
        <w:t xml:space="preserve">O conceito </w:t>
      </w:r>
      <w:r w:rsidR="00DA565C" w:rsidRPr="007254DC">
        <w:rPr>
          <w:rFonts w:cs="Times New Roman"/>
          <w:i/>
        </w:rPr>
        <w:t xml:space="preserve">afonia infantil, </w:t>
      </w:r>
      <w:r w:rsidR="00DA565C" w:rsidRPr="007254DC">
        <w:rPr>
          <w:rFonts w:cs="Times New Roman"/>
        </w:rPr>
        <w:t>apresentado neste estudo como uma doença ontológica e social, tem sido utilizado par</w:t>
      </w:r>
      <w:r w:rsidR="009F7F12" w:rsidRPr="007254DC">
        <w:rPr>
          <w:rFonts w:cs="Times New Roman"/>
        </w:rPr>
        <w:t>a compreender o silenciamento e a invisibilidade de crianças estabelecido</w:t>
      </w:r>
      <w:r w:rsidR="009A0F42">
        <w:rPr>
          <w:rFonts w:cs="Times New Roman"/>
        </w:rPr>
        <w:t>s</w:t>
      </w:r>
      <w:r w:rsidR="009F7F12" w:rsidRPr="007254DC">
        <w:rPr>
          <w:rFonts w:cs="Times New Roman"/>
        </w:rPr>
        <w:t xml:space="preserve"> nos processos metodológicos e nas pesquisas científicas que buscam discutir e analisar a infância (FERREIRA; SARMENTO, 2008; MELLO, 2010;</w:t>
      </w:r>
      <w:r w:rsidR="007254DC">
        <w:rPr>
          <w:rFonts w:cs="Times New Roman"/>
        </w:rPr>
        <w:t xml:space="preserve"> </w:t>
      </w:r>
      <w:r w:rsidR="009F7F12" w:rsidRPr="007254DC">
        <w:rPr>
          <w:rFonts w:cs="Times New Roman"/>
        </w:rPr>
        <w:t>DEMARTINI, 2011; PRADO, 2011; RODRIGUES et al., 2014; CERISARA, 2014).</w:t>
      </w:r>
      <w:r w:rsidR="00C972FB">
        <w:rPr>
          <w:rFonts w:cs="Times New Roman"/>
        </w:rPr>
        <w:t xml:space="preserve"> </w:t>
      </w:r>
      <w:r w:rsidR="009F7F12" w:rsidRPr="007254DC">
        <w:rPr>
          <w:rFonts w:cs="Times New Roman"/>
          <w:szCs w:val="24"/>
        </w:rPr>
        <w:t>Desta forma, este estudo tem por objetivo analisar pesquisas desenvolvidas no âmbito da educação e, mais especificamente, da sociologia da infância, refletindo a importância e a contribuição da presença das crianças nos estudos da infância.</w:t>
      </w:r>
    </w:p>
    <w:p w:rsidR="004072A5" w:rsidRPr="007254DC" w:rsidRDefault="009F7F12" w:rsidP="004072A5">
      <w:pPr>
        <w:rPr>
          <w:rFonts w:cs="Times New Roman"/>
        </w:rPr>
      </w:pPr>
      <w:r w:rsidRPr="007254DC">
        <w:rPr>
          <w:rFonts w:cs="Times New Roman"/>
        </w:rPr>
        <w:t>Este estudo, elaborado a partir</w:t>
      </w:r>
      <w:r w:rsidR="000D35EC">
        <w:rPr>
          <w:rFonts w:cs="Times New Roman"/>
        </w:rPr>
        <w:t xml:space="preserve"> de uma pesquisa de doutorado</w:t>
      </w:r>
      <w:r w:rsidRPr="007254DC">
        <w:rPr>
          <w:rFonts w:cs="Times New Roman"/>
        </w:rPr>
        <w:t xml:space="preserve"> em andamento</w:t>
      </w:r>
      <w:r w:rsidRPr="007254DC">
        <w:rPr>
          <w:rStyle w:val="Refdenotaderodap"/>
          <w:rFonts w:cs="Times New Roman"/>
        </w:rPr>
        <w:footnoteReference w:id="1"/>
      </w:r>
      <w:r w:rsidRPr="007254DC">
        <w:rPr>
          <w:rFonts w:cs="Times New Roman"/>
        </w:rPr>
        <w:t xml:space="preserve">, se propõe a </w:t>
      </w:r>
      <w:r w:rsidR="009A0F42">
        <w:rPr>
          <w:rFonts w:cs="Times New Roman"/>
        </w:rPr>
        <w:t>analisar</w:t>
      </w:r>
      <w:r w:rsidRPr="007254DC">
        <w:rPr>
          <w:rFonts w:cs="Times New Roman"/>
        </w:rPr>
        <w:t xml:space="preserve"> </w:t>
      </w:r>
      <w:r w:rsidR="000D35EC">
        <w:rPr>
          <w:rFonts w:cs="Times New Roman"/>
        </w:rPr>
        <w:t>como</w:t>
      </w:r>
      <w:r w:rsidRPr="007254DC">
        <w:rPr>
          <w:rFonts w:cs="Times New Roman"/>
        </w:rPr>
        <w:t xml:space="preserve"> as pesquisas vêm buscando compreender a invisibilidade e a </w:t>
      </w:r>
      <w:r w:rsidRPr="007254DC">
        <w:rPr>
          <w:rFonts w:cs="Times New Roman"/>
          <w:i/>
        </w:rPr>
        <w:t xml:space="preserve">afonia infantil </w:t>
      </w:r>
      <w:r w:rsidRPr="007254DC">
        <w:rPr>
          <w:rFonts w:cs="Times New Roman"/>
        </w:rPr>
        <w:t>nos estudos da infância.</w:t>
      </w:r>
      <w:r w:rsidR="004072A5" w:rsidRPr="007254DC">
        <w:rPr>
          <w:rFonts w:cs="Times New Roman"/>
        </w:rPr>
        <w:t xml:space="preserve"> </w:t>
      </w:r>
      <w:r w:rsidR="004072A5" w:rsidRPr="007254DC">
        <w:rPr>
          <w:rFonts w:cs="Times New Roman"/>
          <w:szCs w:val="24"/>
        </w:rPr>
        <w:t xml:space="preserve">Acredita-se que os resultados e contribuições deste estudo permeiam reflexões sobre como as crianças podem </w:t>
      </w:r>
      <w:r w:rsidR="000D35EC">
        <w:rPr>
          <w:rFonts w:cs="Times New Roman"/>
          <w:szCs w:val="24"/>
        </w:rPr>
        <w:t xml:space="preserve">ampliar </w:t>
      </w:r>
      <w:r w:rsidR="009A0F42">
        <w:rPr>
          <w:rFonts w:cs="Times New Roman"/>
          <w:szCs w:val="24"/>
        </w:rPr>
        <w:t xml:space="preserve">o olhar sobre </w:t>
      </w:r>
      <w:r w:rsidR="000D35EC">
        <w:rPr>
          <w:rFonts w:cs="Times New Roman"/>
          <w:szCs w:val="24"/>
        </w:rPr>
        <w:t>os</w:t>
      </w:r>
      <w:r w:rsidR="004072A5" w:rsidRPr="007254DC">
        <w:rPr>
          <w:rFonts w:cs="Times New Roman"/>
          <w:szCs w:val="24"/>
        </w:rPr>
        <w:t xml:space="preserve"> estudos sobre a infância, bem como fortalecer modos de pensar as pesquisas científicas </w:t>
      </w:r>
      <w:r w:rsidR="009A0F42">
        <w:rPr>
          <w:rFonts w:cs="Times New Roman"/>
          <w:szCs w:val="24"/>
        </w:rPr>
        <w:t xml:space="preserve">e os processos metodológicos </w:t>
      </w:r>
      <w:r w:rsidR="000D35EC">
        <w:rPr>
          <w:rFonts w:cs="Times New Roman"/>
          <w:szCs w:val="24"/>
        </w:rPr>
        <w:t xml:space="preserve">com </w:t>
      </w:r>
      <w:r w:rsidR="004072A5" w:rsidRPr="007254DC">
        <w:rPr>
          <w:rFonts w:cs="Times New Roman"/>
          <w:szCs w:val="24"/>
        </w:rPr>
        <w:t>as crianças.</w:t>
      </w:r>
    </w:p>
    <w:p w:rsidR="009F7F12" w:rsidRPr="007254DC" w:rsidRDefault="009F7F12" w:rsidP="009F7F12">
      <w:pPr>
        <w:ind w:firstLine="709"/>
        <w:rPr>
          <w:rFonts w:cs="Times New Roman"/>
        </w:rPr>
      </w:pPr>
    </w:p>
    <w:p w:rsidR="00DA565C" w:rsidRPr="007254DC" w:rsidRDefault="004072A5" w:rsidP="00AC1885">
      <w:pPr>
        <w:ind w:firstLine="0"/>
        <w:rPr>
          <w:rFonts w:cs="Times New Roman"/>
          <w:b/>
        </w:rPr>
      </w:pPr>
      <w:r w:rsidRPr="007254DC">
        <w:rPr>
          <w:rFonts w:cs="Times New Roman"/>
          <w:b/>
        </w:rPr>
        <w:t>AFONIA INFANTIL</w:t>
      </w:r>
    </w:p>
    <w:p w:rsidR="004072A5" w:rsidRPr="007254DC" w:rsidRDefault="004072A5" w:rsidP="00AC1885">
      <w:pPr>
        <w:ind w:firstLine="0"/>
        <w:rPr>
          <w:rFonts w:cs="Times New Roman"/>
          <w:b/>
        </w:rPr>
      </w:pPr>
    </w:p>
    <w:p w:rsidR="009D39E1" w:rsidRPr="007254DC" w:rsidRDefault="009A0F42" w:rsidP="009D39E1">
      <w:pPr>
        <w:rPr>
          <w:rFonts w:cs="Times New Roman"/>
        </w:rPr>
      </w:pPr>
      <w:r>
        <w:rPr>
          <w:rFonts w:cs="Times New Roman"/>
        </w:rPr>
        <w:t>Na área da saúde, o</w:t>
      </w:r>
      <w:r w:rsidR="009D39E1" w:rsidRPr="007254DC">
        <w:rPr>
          <w:rFonts w:cs="Times New Roman"/>
        </w:rPr>
        <w:t xml:space="preserve"> termo afonia tem sido amplamente pesq</w:t>
      </w:r>
      <w:r w:rsidR="004072A5" w:rsidRPr="007254DC">
        <w:rPr>
          <w:rFonts w:cs="Times New Roman"/>
        </w:rPr>
        <w:t xml:space="preserve">uisado </w:t>
      </w:r>
      <w:r w:rsidR="009D39E1" w:rsidRPr="007254DC">
        <w:rPr>
          <w:rFonts w:cs="Times New Roman"/>
        </w:rPr>
        <w:t>como uma lesão na laringe</w:t>
      </w:r>
      <w:r>
        <w:rPr>
          <w:rFonts w:cs="Times New Roman"/>
        </w:rPr>
        <w:t>,</w:t>
      </w:r>
      <w:r w:rsidR="009D39E1" w:rsidRPr="007254DC">
        <w:rPr>
          <w:rFonts w:cs="Times New Roman"/>
        </w:rPr>
        <w:t xml:space="preserve"> acarretando distúrbios vocais que impossibilitam a produção da voz falada. De acordo com </w:t>
      </w:r>
      <w:r w:rsidR="00B52161" w:rsidRPr="007254DC">
        <w:rPr>
          <w:rFonts w:cs="Times New Roman"/>
        </w:rPr>
        <w:t xml:space="preserve">a Associação Brasileira de Otorrinolaringologia e Cirurgia </w:t>
      </w:r>
      <w:proofErr w:type="spellStart"/>
      <w:r w:rsidR="00B52161" w:rsidRPr="007254DC">
        <w:rPr>
          <w:rFonts w:cs="Times New Roman"/>
        </w:rPr>
        <w:t>Cérvico</w:t>
      </w:r>
      <w:proofErr w:type="spellEnd"/>
      <w:r w:rsidR="00B52161" w:rsidRPr="007254DC">
        <w:rPr>
          <w:rFonts w:cs="Times New Roman"/>
        </w:rPr>
        <w:t>-Faci</w:t>
      </w:r>
      <w:r w:rsidR="000D35EC">
        <w:rPr>
          <w:rFonts w:cs="Times New Roman"/>
        </w:rPr>
        <w:t xml:space="preserve">al – ABORL-CCF – afonia é a “quase ausência” ou “total ausência” de voz, </w:t>
      </w:r>
      <w:r w:rsidR="009D39E1" w:rsidRPr="007254DC">
        <w:rPr>
          <w:rFonts w:cs="Times New Roman"/>
        </w:rPr>
        <w:t>torna</w:t>
      </w:r>
      <w:r w:rsidR="000D35EC">
        <w:rPr>
          <w:rFonts w:cs="Times New Roman"/>
        </w:rPr>
        <w:t>ndo</w:t>
      </w:r>
      <w:r w:rsidR="009D39E1" w:rsidRPr="007254DC">
        <w:rPr>
          <w:rFonts w:cs="Times New Roman"/>
        </w:rPr>
        <w:t>-se inaudível, exigindo escrita ou mímica para que a pessoa se faça entender e</w:t>
      </w:r>
      <w:r w:rsidR="000D35EC">
        <w:rPr>
          <w:rFonts w:cs="Times New Roman"/>
        </w:rPr>
        <w:t xml:space="preserve"> d</w:t>
      </w:r>
      <w:r w:rsidR="009D39E1" w:rsidRPr="007254DC">
        <w:rPr>
          <w:rFonts w:cs="Times New Roman"/>
        </w:rPr>
        <w:t>esempenhar suas atividades (ABORLCCF, 2004).</w:t>
      </w:r>
    </w:p>
    <w:p w:rsidR="00651D3F" w:rsidRPr="00C972FB" w:rsidRDefault="00B52161" w:rsidP="00C972FB">
      <w:pPr>
        <w:rPr>
          <w:rFonts w:cs="Times New Roman"/>
          <w:szCs w:val="24"/>
        </w:rPr>
      </w:pPr>
      <w:r w:rsidRPr="007254DC">
        <w:rPr>
          <w:rFonts w:cs="Times New Roman"/>
        </w:rPr>
        <w:t xml:space="preserve">Neste trabalho, apresentamos o termo </w:t>
      </w:r>
      <w:r w:rsidRPr="007254DC">
        <w:rPr>
          <w:rFonts w:cs="Times New Roman"/>
          <w:i/>
        </w:rPr>
        <w:t>afonia infantil</w:t>
      </w:r>
      <w:r w:rsidR="00E95657" w:rsidRPr="007254DC">
        <w:rPr>
          <w:rFonts w:cs="Times New Roman"/>
        </w:rPr>
        <w:t xml:space="preserve">, baseado nos estudos da infância, </w:t>
      </w:r>
      <w:r w:rsidRPr="007254DC">
        <w:rPr>
          <w:rFonts w:cs="Times New Roman"/>
        </w:rPr>
        <w:t>como uma doença ontológica e social, ao qual impossibilita que crianças possam ter sua visibilidade em pesquisas científicas, bem como sejam silenciadas nos processos participativos em sal</w:t>
      </w:r>
      <w:r w:rsidR="00E95657" w:rsidRPr="007254DC">
        <w:rPr>
          <w:rFonts w:cs="Times New Roman"/>
        </w:rPr>
        <w:t xml:space="preserve">a de aula. Neste sentido, </w:t>
      </w:r>
      <w:proofErr w:type="gramStart"/>
      <w:r w:rsidR="00E95657" w:rsidRPr="007254DC">
        <w:rPr>
          <w:rFonts w:cs="Times New Roman"/>
        </w:rPr>
        <w:t>“ a</w:t>
      </w:r>
      <w:proofErr w:type="gramEnd"/>
      <w:r w:rsidR="00E95657" w:rsidRPr="007254DC">
        <w:rPr>
          <w:rFonts w:cs="Times New Roman"/>
          <w:szCs w:val="24"/>
        </w:rPr>
        <w:t xml:space="preserve"> relutância de muitos investigadores em considerar as crianças como atores sociais e como sujeitos de direitos determina algumas das dimensões associadas a este grupo social: a invisibilidade e a afonia” (FERREIRA; SARMENTO, 2008, p. 84).</w:t>
      </w:r>
    </w:p>
    <w:p w:rsidR="004072A5" w:rsidRPr="007254DC" w:rsidRDefault="00F46872" w:rsidP="004072A5">
      <w:pPr>
        <w:rPr>
          <w:rFonts w:cs="Times New Roman"/>
        </w:rPr>
      </w:pPr>
      <w:r w:rsidRPr="007254DC">
        <w:rPr>
          <w:rFonts w:cs="Times New Roman"/>
          <w:szCs w:val="24"/>
        </w:rPr>
        <w:t xml:space="preserve">Problematizando a importância das vozes infantis, Rodrigues et al. (2014) analisam que a partir dessa ótica “surge a iniciativa de colocar a criança como efetivo sujeito da pesquisa científica e, ainda, a valorização do registro de expressões tipicamente infantis” (RODRIGUES et al., 2014, p. 273). Segundo os autores, dentre as transformações dos últimos anos que ocorreram nas pesquisas científicas está a preocupação com aspectos do olhar e do entendimento das crianças sobre seu entorno. </w:t>
      </w:r>
      <w:r w:rsidRPr="007254DC">
        <w:rPr>
          <w:rFonts w:cs="Times New Roman"/>
        </w:rPr>
        <w:t>Na mesma direção dos autores</w:t>
      </w:r>
      <w:r w:rsidR="00651D3F" w:rsidRPr="007254DC">
        <w:rPr>
          <w:rFonts w:cs="Times New Roman"/>
        </w:rPr>
        <w:t xml:space="preserve">, </w:t>
      </w:r>
      <w:r w:rsidR="004072A5" w:rsidRPr="007254DC">
        <w:rPr>
          <w:rFonts w:cs="Times New Roman"/>
        </w:rPr>
        <w:t>Brito (2019)</w:t>
      </w:r>
      <w:r w:rsidR="00651D3F" w:rsidRPr="007254DC">
        <w:rPr>
          <w:rFonts w:cs="Times New Roman"/>
        </w:rPr>
        <w:t xml:space="preserve"> destaca que</w:t>
      </w:r>
      <w:r w:rsidR="004072A5" w:rsidRPr="007254DC">
        <w:rPr>
          <w:rFonts w:cs="Times New Roman"/>
        </w:rPr>
        <w:t xml:space="preserve"> essa preocupação amplia o olhar sobre a infância, contribuindo para a análise sobre diferentes modos de significação das crianças</w:t>
      </w:r>
      <w:r w:rsidR="009072A0">
        <w:rPr>
          <w:rFonts w:cs="Times New Roman"/>
        </w:rPr>
        <w:t>.</w:t>
      </w:r>
    </w:p>
    <w:p w:rsidR="00B52161" w:rsidRPr="007254DC" w:rsidRDefault="004072A5" w:rsidP="00651D3F">
      <w:pPr>
        <w:spacing w:before="240" w:after="360" w:line="240" w:lineRule="auto"/>
        <w:ind w:left="2268" w:firstLine="0"/>
        <w:rPr>
          <w:rFonts w:cs="Times New Roman"/>
          <w:sz w:val="20"/>
          <w:szCs w:val="20"/>
        </w:rPr>
      </w:pPr>
      <w:r w:rsidRPr="007254DC">
        <w:rPr>
          <w:rFonts w:cs="Times New Roman"/>
          <w:sz w:val="20"/>
          <w:szCs w:val="20"/>
        </w:rPr>
        <w:t>Pesquisas em educação vêm buscando refletir sobre a participação de crianças em pesquisas científicas, indicando a necessidade de entendê-las como sujeitos plenos de direitos e capazes de contribuir para reflexões sobre o modo de ser pensada sua</w:t>
      </w:r>
      <w:r w:rsidR="00651D3F" w:rsidRPr="007254DC">
        <w:rPr>
          <w:rFonts w:cs="Times New Roman"/>
          <w:sz w:val="20"/>
          <w:szCs w:val="20"/>
        </w:rPr>
        <w:t xml:space="preserve"> própria construção educacional (BRITO, 2019, p. 39).</w:t>
      </w:r>
    </w:p>
    <w:p w:rsidR="00F46872" w:rsidRPr="007254DC" w:rsidRDefault="00F46872" w:rsidP="00F46872">
      <w:pPr>
        <w:rPr>
          <w:rFonts w:cs="Times New Roman"/>
        </w:rPr>
      </w:pPr>
      <w:r w:rsidRPr="007254DC">
        <w:rPr>
          <w:rFonts w:cs="Times New Roman"/>
        </w:rPr>
        <w:t>Nessa perspectiva, desenvolvemos este estudo discutindo as pesquisas que abordam a importância da participação infantil, tanto nas pesquisas científicas quanto nos processos meto</w:t>
      </w:r>
      <w:r w:rsidR="000D35EC">
        <w:rPr>
          <w:rFonts w:cs="Times New Roman"/>
        </w:rPr>
        <w:t>dológicos, minimizando assim a</w:t>
      </w:r>
      <w:r w:rsidRPr="007254DC">
        <w:rPr>
          <w:rFonts w:cs="Times New Roman"/>
        </w:rPr>
        <w:t xml:space="preserve"> </w:t>
      </w:r>
      <w:r w:rsidRPr="007254DC">
        <w:rPr>
          <w:rFonts w:cs="Times New Roman"/>
          <w:i/>
        </w:rPr>
        <w:t xml:space="preserve">afonia infantil. </w:t>
      </w:r>
    </w:p>
    <w:p w:rsidR="00F46872" w:rsidRPr="007254DC" w:rsidRDefault="00F46872" w:rsidP="00F46872">
      <w:pPr>
        <w:ind w:firstLine="0"/>
        <w:rPr>
          <w:rFonts w:cs="Times New Roman"/>
        </w:rPr>
      </w:pPr>
    </w:p>
    <w:p w:rsidR="00F46872" w:rsidRPr="007254DC" w:rsidRDefault="009A0F42" w:rsidP="00F46872">
      <w:pPr>
        <w:ind w:firstLine="0"/>
        <w:rPr>
          <w:rFonts w:cs="Times New Roman"/>
          <w:b/>
        </w:rPr>
      </w:pPr>
      <w:r>
        <w:rPr>
          <w:rFonts w:cs="Times New Roman"/>
          <w:b/>
        </w:rPr>
        <w:lastRenderedPageBreak/>
        <w:t>PESQUISAS CIENTÍFICAS E PROCESSOS METODOLÓGICOS COM CRIANÇAS</w:t>
      </w:r>
      <w:r w:rsidR="007254DC">
        <w:rPr>
          <w:rFonts w:cs="Times New Roman"/>
          <w:b/>
        </w:rPr>
        <w:t xml:space="preserve"> </w:t>
      </w:r>
    </w:p>
    <w:p w:rsidR="00F46872" w:rsidRPr="007254DC" w:rsidRDefault="00F46872" w:rsidP="00F46872">
      <w:pPr>
        <w:ind w:firstLine="0"/>
        <w:rPr>
          <w:rFonts w:cs="Times New Roman"/>
          <w:b/>
        </w:rPr>
      </w:pPr>
    </w:p>
    <w:p w:rsidR="00F46872" w:rsidRPr="007254DC" w:rsidRDefault="00F46872" w:rsidP="009D39E1">
      <w:pPr>
        <w:rPr>
          <w:rFonts w:cs="Times New Roman"/>
          <w:szCs w:val="24"/>
        </w:rPr>
      </w:pPr>
      <w:r w:rsidRPr="007254DC">
        <w:rPr>
          <w:rFonts w:cs="Times New Roman"/>
        </w:rPr>
        <w:t xml:space="preserve">Ao compreender a invisibilidade das crianças nas pesquisas científicas, Mello (2010) destaca que esse processo está ligado a um olhar </w:t>
      </w:r>
      <w:proofErr w:type="spellStart"/>
      <w:r w:rsidRPr="007254DC">
        <w:rPr>
          <w:rFonts w:cs="Times New Roman"/>
        </w:rPr>
        <w:t>adultocêntrico</w:t>
      </w:r>
      <w:proofErr w:type="spellEnd"/>
      <w:r w:rsidRPr="007254DC">
        <w:rPr>
          <w:rFonts w:cs="Times New Roman"/>
        </w:rPr>
        <w:t xml:space="preserve"> estabelecido historicamente nos estudos empíricos sobre a infância. De acordo com a autora, este olhar </w:t>
      </w:r>
      <w:proofErr w:type="spellStart"/>
      <w:r w:rsidRPr="007254DC">
        <w:rPr>
          <w:rFonts w:cs="Times New Roman"/>
        </w:rPr>
        <w:t>adultocêntrico</w:t>
      </w:r>
      <w:proofErr w:type="spellEnd"/>
      <w:r w:rsidRPr="007254DC">
        <w:rPr>
          <w:rFonts w:cs="Times New Roman"/>
        </w:rPr>
        <w:t xml:space="preserve"> coloca as crianças em posições inferiores à dos adultos, </w:t>
      </w:r>
      <w:r w:rsidRPr="007254DC">
        <w:rPr>
          <w:rFonts w:cs="Times New Roman"/>
          <w:szCs w:val="24"/>
        </w:rPr>
        <w:t>“destacando suas incapacidades em comparação com adultos, a limitação de sua experiência, a insuficiência de seus conhecimentos, a incapacidade de pensar logicamente, de controlar sua própria conduta” (MELLO, 2010, p. 184).</w:t>
      </w:r>
    </w:p>
    <w:p w:rsidR="003A6538" w:rsidRPr="007254DC" w:rsidRDefault="003A6538" w:rsidP="003A6538">
      <w:pPr>
        <w:rPr>
          <w:rFonts w:cs="Times New Roman"/>
          <w:szCs w:val="24"/>
        </w:rPr>
      </w:pPr>
      <w:proofErr w:type="spellStart"/>
      <w:r w:rsidRPr="007254DC">
        <w:rPr>
          <w:rFonts w:cs="Times New Roman"/>
          <w:szCs w:val="24"/>
        </w:rPr>
        <w:t>Demartini</w:t>
      </w:r>
      <w:proofErr w:type="spellEnd"/>
      <w:r w:rsidRPr="007254DC">
        <w:rPr>
          <w:rFonts w:cs="Times New Roman"/>
          <w:szCs w:val="24"/>
        </w:rPr>
        <w:t xml:space="preserve"> (2011, p. 15), ao discutir os modos como as crianças assinalam suas percepções sobre si e sobre o mundo, destaca que “ao incorporarmos crianças não apenas como objeto de investigação, mas como atores importantes no próprio processo de pesquisa, [...] podemos, assim, obter informações diferenciadas das que foram produzidas por sujeitos adultos”. É nesse sentido que se analisa a importância de ouvir as crianças em pesquisas científicas, compreendendo suas maneiras de pensar e de agir. </w:t>
      </w:r>
    </w:p>
    <w:p w:rsidR="003A6538" w:rsidRPr="007254DC" w:rsidRDefault="003A6538" w:rsidP="009072A0">
      <w:pPr>
        <w:rPr>
          <w:rFonts w:cs="Times New Roman"/>
        </w:rPr>
      </w:pPr>
      <w:r w:rsidRPr="007254DC">
        <w:rPr>
          <w:rFonts w:cs="Times New Roman"/>
          <w:szCs w:val="24"/>
        </w:rPr>
        <w:t xml:space="preserve">Ao problematizar as dimensões das pesquisas que busquem destacar a participação efetiva das crianças, </w:t>
      </w:r>
      <w:proofErr w:type="spellStart"/>
      <w:r w:rsidRPr="007254DC">
        <w:rPr>
          <w:rFonts w:cs="Times New Roman"/>
          <w:szCs w:val="24"/>
        </w:rPr>
        <w:t>Cerisara</w:t>
      </w:r>
      <w:proofErr w:type="spellEnd"/>
      <w:r w:rsidRPr="007254DC">
        <w:rPr>
          <w:rFonts w:cs="Times New Roman"/>
          <w:szCs w:val="24"/>
        </w:rPr>
        <w:t xml:space="preserve"> (2014) adverte que “realizar pesquisas buscando captar as vozes das crianças é um desafio para os adultos, uma vez que, por mais comprometidos que formos com as crianças, seremos sempre adultos falando pelas crianças e sobre elas” (CERISARA, 2014, p. 49).</w:t>
      </w:r>
    </w:p>
    <w:p w:rsidR="00F46872" w:rsidRPr="007254DC" w:rsidRDefault="003A6538" w:rsidP="009D39E1">
      <w:pPr>
        <w:rPr>
          <w:rFonts w:cs="Times New Roman"/>
        </w:rPr>
      </w:pPr>
      <w:r w:rsidRPr="007254DC">
        <w:rPr>
          <w:rFonts w:cs="Times New Roman"/>
        </w:rPr>
        <w:t xml:space="preserve">As análises dos autores refletem sobre a importância da participação das crianças, buscando ampliar o olhar sobre a infância e minimizar a </w:t>
      </w:r>
      <w:r w:rsidRPr="007254DC">
        <w:rPr>
          <w:rFonts w:cs="Times New Roman"/>
          <w:i/>
        </w:rPr>
        <w:t xml:space="preserve">afonia infantil. </w:t>
      </w:r>
      <w:r w:rsidRPr="007254DC">
        <w:rPr>
          <w:rFonts w:cs="Times New Roman"/>
        </w:rPr>
        <w:t>Além disso, essas pesquisas demarcam a importância na reflexão sobre a participação das crianças nas diferentes áreas do conhecimento.</w:t>
      </w:r>
    </w:p>
    <w:p w:rsidR="00B52161" w:rsidRPr="007254DC" w:rsidRDefault="00B52161" w:rsidP="00047170">
      <w:pPr>
        <w:ind w:firstLine="0"/>
        <w:rPr>
          <w:rFonts w:cs="Times New Roman"/>
        </w:rPr>
      </w:pPr>
    </w:p>
    <w:p w:rsidR="003A6538" w:rsidRPr="007254DC" w:rsidRDefault="003A6538" w:rsidP="00047170">
      <w:pPr>
        <w:ind w:firstLine="0"/>
        <w:rPr>
          <w:rFonts w:cs="Times New Roman"/>
          <w:b/>
        </w:rPr>
      </w:pPr>
      <w:r w:rsidRPr="007254DC">
        <w:rPr>
          <w:rFonts w:cs="Times New Roman"/>
          <w:b/>
        </w:rPr>
        <w:t>CONSIDERAÇÕES FINAIS</w:t>
      </w:r>
    </w:p>
    <w:p w:rsidR="003A6538" w:rsidRPr="007254DC" w:rsidRDefault="003A6538" w:rsidP="00047170">
      <w:pPr>
        <w:ind w:firstLine="0"/>
        <w:rPr>
          <w:rFonts w:cs="Times New Roman"/>
          <w:b/>
        </w:rPr>
      </w:pPr>
    </w:p>
    <w:p w:rsidR="003A6538" w:rsidRPr="007254DC" w:rsidRDefault="003A6538" w:rsidP="003A6538">
      <w:pPr>
        <w:contextualSpacing/>
        <w:rPr>
          <w:rFonts w:cs="Times New Roman"/>
          <w:szCs w:val="24"/>
          <w:shd w:val="clear" w:color="auto" w:fill="FFFFFF"/>
        </w:rPr>
      </w:pPr>
      <w:r w:rsidRPr="007254DC">
        <w:rPr>
          <w:rFonts w:cs="Times New Roman"/>
          <w:szCs w:val="24"/>
          <w:shd w:val="clear" w:color="auto" w:fill="FFFFFF"/>
        </w:rPr>
        <w:t>Diante das pesquisas apresentadas, os resultados desta comunicação, mesmo que parciais, revelam a importância da participação das crianças nas pesquisas científicas e nos processos metodológicos.</w:t>
      </w:r>
    </w:p>
    <w:p w:rsidR="007254DC" w:rsidRPr="007254DC" w:rsidRDefault="007254DC" w:rsidP="003A6538">
      <w:pPr>
        <w:contextualSpacing/>
        <w:rPr>
          <w:rFonts w:cs="Times New Roman"/>
          <w:szCs w:val="24"/>
        </w:rPr>
      </w:pPr>
      <w:r w:rsidRPr="007254DC">
        <w:rPr>
          <w:rFonts w:cs="Times New Roman"/>
          <w:szCs w:val="24"/>
        </w:rPr>
        <w:t>A</w:t>
      </w:r>
      <w:r w:rsidR="003A6538" w:rsidRPr="007254DC">
        <w:rPr>
          <w:rFonts w:cs="Times New Roman"/>
          <w:szCs w:val="24"/>
        </w:rPr>
        <w:t xml:space="preserve">o compartilharem </w:t>
      </w:r>
      <w:r w:rsidRPr="007254DC">
        <w:rPr>
          <w:rFonts w:cs="Times New Roman"/>
          <w:szCs w:val="24"/>
        </w:rPr>
        <w:t xml:space="preserve">suas ideias, as crianças, junto com os professores e pesquisadores, ampliam a análise sobre a infância e apresentam diferentes perspectivas sobre as realidades infantis e seus modos de significação de si e do mundo. </w:t>
      </w:r>
      <w:r w:rsidR="003A6538" w:rsidRPr="007254DC">
        <w:rPr>
          <w:rFonts w:cs="Times New Roman"/>
          <w:szCs w:val="24"/>
        </w:rPr>
        <w:t>Nesse sentido,</w:t>
      </w:r>
      <w:r w:rsidRPr="007254DC">
        <w:rPr>
          <w:rFonts w:cs="Times New Roman"/>
          <w:szCs w:val="24"/>
        </w:rPr>
        <w:t xml:space="preserve"> </w:t>
      </w:r>
      <w:r w:rsidRPr="007254DC">
        <w:rPr>
          <w:rFonts w:cs="Times New Roman"/>
          <w:szCs w:val="24"/>
        </w:rPr>
        <w:lastRenderedPageBreak/>
        <w:t xml:space="preserve">como protagonistas, as crianças caminham para uma posição ativa, sendo “aprendizes e </w:t>
      </w:r>
      <w:proofErr w:type="spellStart"/>
      <w:r w:rsidRPr="007254DC">
        <w:rPr>
          <w:rFonts w:cs="Times New Roman"/>
          <w:szCs w:val="24"/>
        </w:rPr>
        <w:t>ensinantes</w:t>
      </w:r>
      <w:proofErr w:type="spellEnd"/>
      <w:r w:rsidRPr="007254DC">
        <w:rPr>
          <w:rFonts w:cs="Times New Roman"/>
          <w:szCs w:val="24"/>
        </w:rPr>
        <w:t xml:space="preserve">”. </w:t>
      </w:r>
    </w:p>
    <w:p w:rsidR="003A6538" w:rsidRPr="007254DC" w:rsidRDefault="003A6538" w:rsidP="007254DC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54DC">
        <w:rPr>
          <w:rFonts w:ascii="Times New Roman" w:hAnsi="Times New Roman" w:cs="Times New Roman"/>
          <w:sz w:val="24"/>
          <w:szCs w:val="24"/>
        </w:rPr>
        <w:t xml:space="preserve">Por fim, reafirmamos que estudos que reconhecem a perspectiva das crianças sobre </w:t>
      </w:r>
      <w:r w:rsidR="007254DC" w:rsidRPr="007254DC">
        <w:rPr>
          <w:rFonts w:ascii="Times New Roman" w:hAnsi="Times New Roman" w:cs="Times New Roman"/>
          <w:sz w:val="24"/>
          <w:szCs w:val="24"/>
        </w:rPr>
        <w:t xml:space="preserve">si e sobre o mundo que as rodeia </w:t>
      </w:r>
      <w:r w:rsidRPr="007254DC">
        <w:rPr>
          <w:rFonts w:ascii="Times New Roman" w:hAnsi="Times New Roman" w:cs="Times New Roman"/>
          <w:sz w:val="24"/>
          <w:szCs w:val="24"/>
        </w:rPr>
        <w:t xml:space="preserve">podem </w:t>
      </w:r>
      <w:r w:rsidR="007254DC" w:rsidRPr="007254DC">
        <w:rPr>
          <w:rFonts w:ascii="Times New Roman" w:hAnsi="Times New Roman" w:cs="Times New Roman"/>
          <w:sz w:val="24"/>
          <w:szCs w:val="24"/>
        </w:rPr>
        <w:t xml:space="preserve">apontar para </w:t>
      </w:r>
      <w:r w:rsidRPr="007254DC">
        <w:rPr>
          <w:rFonts w:ascii="Times New Roman" w:hAnsi="Times New Roman" w:cs="Times New Roman"/>
          <w:sz w:val="24"/>
          <w:szCs w:val="24"/>
        </w:rPr>
        <w:t xml:space="preserve">novos olhares na elaboração de referenciais teóricos e metodológicos para a educação </w:t>
      </w:r>
      <w:r w:rsidR="007254DC" w:rsidRPr="007254DC">
        <w:rPr>
          <w:rFonts w:ascii="Times New Roman" w:hAnsi="Times New Roman" w:cs="Times New Roman"/>
          <w:sz w:val="24"/>
          <w:szCs w:val="24"/>
        </w:rPr>
        <w:t>no contexto da infância</w:t>
      </w:r>
      <w:r w:rsidRPr="007254DC">
        <w:rPr>
          <w:rFonts w:ascii="Times New Roman" w:hAnsi="Times New Roman" w:cs="Times New Roman"/>
          <w:sz w:val="24"/>
          <w:szCs w:val="24"/>
        </w:rPr>
        <w:t>.</w:t>
      </w:r>
    </w:p>
    <w:p w:rsidR="003A6538" w:rsidRPr="007254DC" w:rsidRDefault="003A6538" w:rsidP="00047170">
      <w:pPr>
        <w:ind w:firstLine="0"/>
        <w:rPr>
          <w:rFonts w:cs="Times New Roman"/>
          <w:b/>
        </w:rPr>
      </w:pPr>
    </w:p>
    <w:p w:rsidR="00B52161" w:rsidRPr="007254DC" w:rsidRDefault="00047170" w:rsidP="00047170">
      <w:pPr>
        <w:ind w:firstLine="0"/>
        <w:rPr>
          <w:rFonts w:cs="Times New Roman"/>
          <w:b/>
        </w:rPr>
      </w:pPr>
      <w:r w:rsidRPr="007254DC">
        <w:rPr>
          <w:rFonts w:cs="Times New Roman"/>
          <w:b/>
        </w:rPr>
        <w:t>REFERÊNCIAS BIBLIOGRÁFICAS</w:t>
      </w:r>
    </w:p>
    <w:p w:rsidR="00047170" w:rsidRPr="007254DC" w:rsidRDefault="00047170" w:rsidP="007254DC">
      <w:pPr>
        <w:spacing w:line="240" w:lineRule="auto"/>
        <w:ind w:firstLine="0"/>
        <w:rPr>
          <w:rFonts w:cs="Times New Roman"/>
          <w:b/>
        </w:rPr>
      </w:pPr>
    </w:p>
    <w:p w:rsidR="00F73489" w:rsidRDefault="00B52161" w:rsidP="007254DC">
      <w:pPr>
        <w:spacing w:line="240" w:lineRule="auto"/>
        <w:ind w:firstLine="0"/>
        <w:rPr>
          <w:rFonts w:cs="Times New Roman"/>
        </w:rPr>
      </w:pPr>
      <w:r w:rsidRPr="007254DC">
        <w:rPr>
          <w:rFonts w:cs="Times New Roman"/>
        </w:rPr>
        <w:t xml:space="preserve">ABORLCCF - Associação Brasileira de Otorrinolaringologia e Cirurgia </w:t>
      </w:r>
      <w:proofErr w:type="spellStart"/>
      <w:r w:rsidRPr="007254DC">
        <w:rPr>
          <w:rFonts w:cs="Times New Roman"/>
        </w:rPr>
        <w:t>Cérvico</w:t>
      </w:r>
      <w:proofErr w:type="spellEnd"/>
      <w:r w:rsidRPr="007254DC">
        <w:rPr>
          <w:rFonts w:cs="Times New Roman"/>
        </w:rPr>
        <w:t>-Facial. Câmaras Técnicas de Otorrinolaringologia, Medicina do Trabalho e Perícias Médicas do CREMERJ. In: Consenso nacional sobre voz profissional: voz e trabalho: uma questão de saúde e direito do trabalhador. Rio de Janeiro, 2004.</w:t>
      </w:r>
    </w:p>
    <w:p w:rsidR="009A0F42" w:rsidRDefault="009A0F42" w:rsidP="007254DC">
      <w:pPr>
        <w:spacing w:line="240" w:lineRule="auto"/>
        <w:ind w:firstLine="0"/>
        <w:rPr>
          <w:rFonts w:cs="Times New Roman"/>
        </w:rPr>
      </w:pPr>
    </w:p>
    <w:p w:rsidR="009A0F42" w:rsidRDefault="009A0F42" w:rsidP="007254DC">
      <w:pPr>
        <w:spacing w:line="240" w:lineRule="auto"/>
        <w:ind w:firstLine="0"/>
        <w:rPr>
          <w:rFonts w:cs="Times New Roman"/>
        </w:rPr>
      </w:pPr>
      <w:r>
        <w:rPr>
          <w:rFonts w:cs="Times New Roman"/>
        </w:rPr>
        <w:t xml:space="preserve">BRITO, </w:t>
      </w:r>
      <w:proofErr w:type="spellStart"/>
      <w:r>
        <w:rPr>
          <w:rFonts w:cs="Times New Roman"/>
        </w:rPr>
        <w:t>Dhemy</w:t>
      </w:r>
      <w:proofErr w:type="spellEnd"/>
      <w:r>
        <w:rPr>
          <w:rFonts w:cs="Times New Roman"/>
        </w:rPr>
        <w:t xml:space="preserve"> Fernando Vieira. Por que e para quem cantamos: ideias de música das crianças no contexto de um coro infantil. Dissertação (Mestrado em Música). Programa de </w:t>
      </w:r>
      <w:r w:rsidR="00746EBC">
        <w:rPr>
          <w:rFonts w:cs="Times New Roman"/>
        </w:rPr>
        <w:t>Pós-graduação</w:t>
      </w:r>
      <w:r>
        <w:rPr>
          <w:rFonts w:cs="Times New Roman"/>
        </w:rPr>
        <w:t xml:space="preserve"> em </w:t>
      </w:r>
      <w:r w:rsidR="00746EBC">
        <w:rPr>
          <w:rFonts w:cs="Times New Roman"/>
        </w:rPr>
        <w:t>Música, Universidade do Estado de Santa Catarina, Florianópolis, 2019.</w:t>
      </w:r>
    </w:p>
    <w:p w:rsidR="007254DC" w:rsidRDefault="007254DC" w:rsidP="007254DC">
      <w:pPr>
        <w:spacing w:line="240" w:lineRule="auto"/>
        <w:ind w:firstLine="0"/>
        <w:rPr>
          <w:rFonts w:cs="Times New Roman"/>
        </w:rPr>
      </w:pPr>
    </w:p>
    <w:p w:rsidR="007254DC" w:rsidRPr="006365EB" w:rsidRDefault="007254DC" w:rsidP="007254DC">
      <w:pPr>
        <w:spacing w:line="240" w:lineRule="auto"/>
        <w:ind w:firstLine="0"/>
        <w:contextualSpacing/>
        <w:rPr>
          <w:rFonts w:cs="Times New Roman"/>
          <w:szCs w:val="24"/>
        </w:rPr>
      </w:pPr>
      <w:r w:rsidRPr="006365EB">
        <w:rPr>
          <w:rFonts w:cs="Times New Roman"/>
          <w:szCs w:val="24"/>
        </w:rPr>
        <w:t xml:space="preserve">CERISARA, Ana Beatriz. Em busca do ponto de vista das crianças nas pesquisas educacionais: primeiras aproximações. IN: Sarmento, M. J. &amp; CERISARA, A.B. (ORGS). Crianças e Miúdos: perspectivas </w:t>
      </w:r>
      <w:proofErr w:type="spellStart"/>
      <w:r w:rsidRPr="006365EB">
        <w:rPr>
          <w:rFonts w:cs="Times New Roman"/>
          <w:szCs w:val="24"/>
        </w:rPr>
        <w:t>sociopedagógicas</w:t>
      </w:r>
      <w:proofErr w:type="spellEnd"/>
      <w:r w:rsidRPr="006365EB">
        <w:rPr>
          <w:rFonts w:cs="Times New Roman"/>
          <w:szCs w:val="24"/>
        </w:rPr>
        <w:t xml:space="preserve"> da infância e educação. Porto: ASA Editores S.A., 2014.</w:t>
      </w:r>
    </w:p>
    <w:p w:rsidR="007254DC" w:rsidRDefault="007254DC" w:rsidP="007254DC">
      <w:pPr>
        <w:spacing w:line="240" w:lineRule="auto"/>
        <w:ind w:firstLine="0"/>
        <w:contextualSpacing/>
        <w:rPr>
          <w:rFonts w:cs="Times New Roman"/>
          <w:color w:val="000000"/>
          <w:szCs w:val="24"/>
        </w:rPr>
      </w:pPr>
    </w:p>
    <w:p w:rsidR="009A0F42" w:rsidRPr="006365EB" w:rsidRDefault="007254DC" w:rsidP="007254DC">
      <w:pPr>
        <w:spacing w:line="240" w:lineRule="auto"/>
        <w:ind w:firstLine="0"/>
        <w:contextualSpacing/>
        <w:rPr>
          <w:rFonts w:cs="Times New Roman"/>
          <w:color w:val="000000"/>
          <w:szCs w:val="24"/>
        </w:rPr>
      </w:pPr>
      <w:r w:rsidRPr="006365EB">
        <w:rPr>
          <w:rFonts w:cs="Times New Roman"/>
          <w:color w:val="000000"/>
          <w:szCs w:val="24"/>
        </w:rPr>
        <w:t xml:space="preserve">DERMATINI, </w:t>
      </w:r>
      <w:proofErr w:type="spellStart"/>
      <w:r w:rsidRPr="006365EB">
        <w:rPr>
          <w:rFonts w:cs="Times New Roman"/>
          <w:color w:val="000000"/>
          <w:szCs w:val="24"/>
        </w:rPr>
        <w:t>Zeila</w:t>
      </w:r>
      <w:proofErr w:type="spellEnd"/>
      <w:r w:rsidRPr="006365EB">
        <w:rPr>
          <w:rFonts w:cs="Times New Roman"/>
          <w:color w:val="000000"/>
          <w:szCs w:val="24"/>
        </w:rPr>
        <w:t xml:space="preserve"> de Brito Fabri. Diferentes infâncias, diferentes questões para a pesquisa. In: FILHO, Altino José Martins; PRADO, Patrícia Dias [</w:t>
      </w:r>
      <w:proofErr w:type="spellStart"/>
      <w:r w:rsidRPr="006365EB">
        <w:rPr>
          <w:rFonts w:cs="Times New Roman"/>
          <w:color w:val="000000"/>
          <w:szCs w:val="24"/>
        </w:rPr>
        <w:t>orgs</w:t>
      </w:r>
      <w:proofErr w:type="spellEnd"/>
      <w:r w:rsidRPr="006365EB">
        <w:rPr>
          <w:rFonts w:cs="Times New Roman"/>
          <w:color w:val="000000"/>
          <w:szCs w:val="24"/>
        </w:rPr>
        <w:t xml:space="preserve">.]. </w:t>
      </w:r>
      <w:r w:rsidRPr="006365EB">
        <w:rPr>
          <w:rFonts w:cs="Times New Roman"/>
          <w:i/>
          <w:color w:val="000000"/>
          <w:szCs w:val="24"/>
        </w:rPr>
        <w:t xml:space="preserve">Das pesquisas com crianças: </w:t>
      </w:r>
      <w:r w:rsidRPr="006365EB">
        <w:rPr>
          <w:rFonts w:cs="Times New Roman"/>
          <w:color w:val="000000"/>
          <w:szCs w:val="24"/>
        </w:rPr>
        <w:t>à complexidade da infância. Campinas/SP: Autores Associados, 2011.</w:t>
      </w:r>
    </w:p>
    <w:p w:rsidR="007254DC" w:rsidRDefault="007254DC" w:rsidP="00B52161">
      <w:pPr>
        <w:ind w:firstLine="0"/>
        <w:rPr>
          <w:rFonts w:cs="Times New Roman"/>
        </w:rPr>
      </w:pPr>
    </w:p>
    <w:p w:rsidR="007254DC" w:rsidRPr="006365EB" w:rsidRDefault="007254DC" w:rsidP="007254DC">
      <w:pPr>
        <w:pStyle w:val="Default"/>
        <w:jc w:val="both"/>
      </w:pPr>
      <w:r w:rsidRPr="006365EB">
        <w:t xml:space="preserve">MELLO, </w:t>
      </w:r>
      <w:proofErr w:type="spellStart"/>
      <w:r w:rsidRPr="006365EB">
        <w:t>Suelly</w:t>
      </w:r>
      <w:proofErr w:type="spellEnd"/>
      <w:r w:rsidRPr="006365EB">
        <w:t xml:space="preserve"> Amaral. </w:t>
      </w:r>
      <w:r w:rsidRPr="006365EB">
        <w:rPr>
          <w:bCs/>
        </w:rPr>
        <w:t xml:space="preserve">O lugar da criança na pesquisa sobre a infância: alguns posicionamentos na perspectiva da teoria histórico-cultural. </w:t>
      </w:r>
      <w:r w:rsidRPr="006365EB">
        <w:rPr>
          <w:iCs/>
        </w:rPr>
        <w:t>Revista Reflexão e Ação, Santa Cruz do Sul, v.18, n2, p.183-197, jul./dez. 2010.</w:t>
      </w:r>
    </w:p>
    <w:p w:rsidR="007254DC" w:rsidRDefault="007254DC" w:rsidP="00B52161">
      <w:pPr>
        <w:ind w:firstLine="0"/>
        <w:rPr>
          <w:rFonts w:cs="Times New Roman"/>
        </w:rPr>
      </w:pPr>
    </w:p>
    <w:p w:rsidR="007254DC" w:rsidRPr="006365EB" w:rsidRDefault="007254DC" w:rsidP="007254DC">
      <w:pPr>
        <w:spacing w:line="240" w:lineRule="auto"/>
        <w:ind w:firstLine="0"/>
        <w:contextualSpacing/>
        <w:rPr>
          <w:rFonts w:cs="Times New Roman"/>
          <w:color w:val="000000"/>
          <w:szCs w:val="24"/>
        </w:rPr>
      </w:pPr>
      <w:r w:rsidRPr="006365EB">
        <w:rPr>
          <w:rFonts w:cs="Times New Roman"/>
          <w:color w:val="000000"/>
          <w:szCs w:val="24"/>
        </w:rPr>
        <w:t>PRADO, Patrícia Dias. “Agora ele é meu amigo”: pesquisas com crianças, relações de idade, educação e culturas infantis. In: FILHO, Altino José Martins; PRADO, Patrícia Dias [</w:t>
      </w:r>
      <w:proofErr w:type="spellStart"/>
      <w:r w:rsidRPr="006365EB">
        <w:rPr>
          <w:rFonts w:cs="Times New Roman"/>
          <w:color w:val="000000"/>
          <w:szCs w:val="24"/>
        </w:rPr>
        <w:t>orgs</w:t>
      </w:r>
      <w:proofErr w:type="spellEnd"/>
      <w:r w:rsidRPr="006365EB">
        <w:rPr>
          <w:rFonts w:cs="Times New Roman"/>
          <w:color w:val="000000"/>
          <w:szCs w:val="24"/>
        </w:rPr>
        <w:t xml:space="preserve">.]. </w:t>
      </w:r>
      <w:r w:rsidRPr="006365EB">
        <w:rPr>
          <w:rFonts w:cs="Times New Roman"/>
          <w:i/>
          <w:color w:val="000000"/>
          <w:szCs w:val="24"/>
        </w:rPr>
        <w:t xml:space="preserve">Das pesquisas com crianças: </w:t>
      </w:r>
      <w:r w:rsidRPr="006365EB">
        <w:rPr>
          <w:rFonts w:cs="Times New Roman"/>
          <w:color w:val="000000"/>
          <w:szCs w:val="24"/>
        </w:rPr>
        <w:t>à complexidade da infância. Campinas/SP: Autores Associados, 2011.</w:t>
      </w:r>
    </w:p>
    <w:p w:rsidR="007254DC" w:rsidRDefault="007254DC" w:rsidP="00B52161">
      <w:pPr>
        <w:ind w:firstLine="0"/>
        <w:rPr>
          <w:rFonts w:cs="Times New Roman"/>
        </w:rPr>
      </w:pPr>
    </w:p>
    <w:p w:rsidR="007254DC" w:rsidRPr="006365EB" w:rsidRDefault="007254DC" w:rsidP="007254DC">
      <w:pPr>
        <w:spacing w:line="240" w:lineRule="auto"/>
        <w:ind w:firstLine="0"/>
        <w:contextualSpacing/>
        <w:rPr>
          <w:rFonts w:cs="Times New Roman"/>
          <w:szCs w:val="24"/>
        </w:rPr>
      </w:pPr>
      <w:r w:rsidRPr="006365EB">
        <w:rPr>
          <w:rFonts w:cs="Times New Roman"/>
          <w:szCs w:val="24"/>
        </w:rPr>
        <w:t xml:space="preserve">RODRIGUES, Silvia Adriana; BORGES, </w:t>
      </w:r>
      <w:proofErr w:type="spellStart"/>
      <w:r w:rsidRPr="006365EB">
        <w:rPr>
          <w:rFonts w:cs="Times New Roman"/>
          <w:szCs w:val="24"/>
        </w:rPr>
        <w:t>Tammi</w:t>
      </w:r>
      <w:proofErr w:type="spellEnd"/>
      <w:r w:rsidRPr="006365EB">
        <w:rPr>
          <w:rFonts w:cs="Times New Roman"/>
          <w:szCs w:val="24"/>
        </w:rPr>
        <w:t xml:space="preserve"> </w:t>
      </w:r>
      <w:proofErr w:type="spellStart"/>
      <w:r w:rsidRPr="006365EB">
        <w:rPr>
          <w:rFonts w:cs="Times New Roman"/>
          <w:szCs w:val="24"/>
        </w:rPr>
        <w:t>Flavie</w:t>
      </w:r>
      <w:proofErr w:type="spellEnd"/>
      <w:r w:rsidRPr="006365EB">
        <w:rPr>
          <w:rFonts w:cs="Times New Roman"/>
          <w:szCs w:val="24"/>
        </w:rPr>
        <w:t xml:space="preserve"> Peres; SILVA, </w:t>
      </w:r>
      <w:proofErr w:type="spellStart"/>
      <w:r w:rsidRPr="006365EB">
        <w:rPr>
          <w:rFonts w:cs="Times New Roman"/>
          <w:szCs w:val="24"/>
        </w:rPr>
        <w:t>Anamaria</w:t>
      </w:r>
      <w:proofErr w:type="spellEnd"/>
      <w:r w:rsidRPr="006365EB">
        <w:rPr>
          <w:rFonts w:cs="Times New Roman"/>
          <w:szCs w:val="24"/>
        </w:rPr>
        <w:t xml:space="preserve"> Santana da. “</w:t>
      </w:r>
      <w:proofErr w:type="spellStart"/>
      <w:r w:rsidRPr="006365EB">
        <w:rPr>
          <w:rFonts w:cs="Times New Roman"/>
          <w:szCs w:val="24"/>
        </w:rPr>
        <w:t>Ojos</w:t>
      </w:r>
      <w:proofErr w:type="spellEnd"/>
      <w:r w:rsidRPr="006365EB">
        <w:rPr>
          <w:rFonts w:cs="Times New Roman"/>
          <w:szCs w:val="24"/>
        </w:rPr>
        <w:t xml:space="preserve"> com </w:t>
      </w:r>
      <w:proofErr w:type="spellStart"/>
      <w:r w:rsidRPr="006365EB">
        <w:rPr>
          <w:rFonts w:cs="Times New Roman"/>
          <w:szCs w:val="24"/>
        </w:rPr>
        <w:t>Niños</w:t>
      </w:r>
      <w:proofErr w:type="spellEnd"/>
      <w:r w:rsidRPr="006365EB">
        <w:rPr>
          <w:rFonts w:cs="Times New Roman"/>
          <w:szCs w:val="24"/>
        </w:rPr>
        <w:t xml:space="preserve">”: Uma </w:t>
      </w:r>
      <w:proofErr w:type="spellStart"/>
      <w:r w:rsidRPr="006365EB">
        <w:rPr>
          <w:rFonts w:cs="Times New Roman"/>
          <w:szCs w:val="24"/>
        </w:rPr>
        <w:t>metodología</w:t>
      </w:r>
      <w:proofErr w:type="spellEnd"/>
      <w:r w:rsidRPr="006365EB">
        <w:rPr>
          <w:rFonts w:cs="Times New Roman"/>
          <w:szCs w:val="24"/>
        </w:rPr>
        <w:t xml:space="preserve"> de </w:t>
      </w:r>
      <w:proofErr w:type="spellStart"/>
      <w:r w:rsidRPr="006365EB">
        <w:rPr>
          <w:rFonts w:cs="Times New Roman"/>
          <w:szCs w:val="24"/>
        </w:rPr>
        <w:t>investigación</w:t>
      </w:r>
      <w:proofErr w:type="spellEnd"/>
      <w:r w:rsidRPr="006365EB">
        <w:rPr>
          <w:rFonts w:cs="Times New Roman"/>
          <w:szCs w:val="24"/>
        </w:rPr>
        <w:t xml:space="preserve"> </w:t>
      </w:r>
      <w:proofErr w:type="spellStart"/>
      <w:r w:rsidRPr="006365EB">
        <w:rPr>
          <w:rFonts w:cs="Times New Roman"/>
          <w:szCs w:val="24"/>
        </w:rPr>
        <w:t>con</w:t>
      </w:r>
      <w:proofErr w:type="spellEnd"/>
      <w:r w:rsidRPr="006365EB">
        <w:rPr>
          <w:rFonts w:cs="Times New Roman"/>
          <w:szCs w:val="24"/>
        </w:rPr>
        <w:t xml:space="preserve"> </w:t>
      </w:r>
      <w:proofErr w:type="spellStart"/>
      <w:r w:rsidRPr="006365EB">
        <w:rPr>
          <w:rFonts w:cs="Times New Roman"/>
          <w:szCs w:val="24"/>
        </w:rPr>
        <w:t>pequeños</w:t>
      </w:r>
      <w:proofErr w:type="spellEnd"/>
      <w:r w:rsidRPr="006365EB">
        <w:rPr>
          <w:rFonts w:cs="Times New Roman"/>
          <w:szCs w:val="24"/>
        </w:rPr>
        <w:t xml:space="preserve"> </w:t>
      </w:r>
      <w:proofErr w:type="spellStart"/>
      <w:r w:rsidRPr="006365EB">
        <w:rPr>
          <w:rFonts w:cs="Times New Roman"/>
          <w:szCs w:val="24"/>
        </w:rPr>
        <w:t>niños</w:t>
      </w:r>
      <w:proofErr w:type="spellEnd"/>
      <w:r w:rsidRPr="006365EB">
        <w:rPr>
          <w:rFonts w:cs="Times New Roman"/>
          <w:szCs w:val="24"/>
        </w:rPr>
        <w:t xml:space="preserve"> </w:t>
      </w:r>
      <w:proofErr w:type="spellStart"/>
      <w:r w:rsidRPr="006365EB">
        <w:rPr>
          <w:rFonts w:cs="Times New Roman"/>
          <w:szCs w:val="24"/>
        </w:rPr>
        <w:t>en</w:t>
      </w:r>
      <w:proofErr w:type="spellEnd"/>
      <w:r w:rsidRPr="006365EB">
        <w:rPr>
          <w:rFonts w:cs="Times New Roman"/>
          <w:szCs w:val="24"/>
        </w:rPr>
        <w:t xml:space="preserve"> </w:t>
      </w:r>
      <w:proofErr w:type="spellStart"/>
      <w:r w:rsidRPr="006365EB">
        <w:rPr>
          <w:rFonts w:cs="Times New Roman"/>
          <w:szCs w:val="24"/>
        </w:rPr>
        <w:t>brasilier</w:t>
      </w:r>
      <w:proofErr w:type="spellEnd"/>
      <w:r w:rsidRPr="006365EB">
        <w:rPr>
          <w:rFonts w:cs="Times New Roman"/>
          <w:szCs w:val="24"/>
        </w:rPr>
        <w:t xml:space="preserve"> </w:t>
      </w:r>
      <w:proofErr w:type="spellStart"/>
      <w:r w:rsidRPr="006365EB">
        <w:rPr>
          <w:rFonts w:cs="Times New Roman"/>
          <w:szCs w:val="24"/>
        </w:rPr>
        <w:t>paisaje</w:t>
      </w:r>
      <w:proofErr w:type="spellEnd"/>
      <w:r w:rsidRPr="006365EB">
        <w:rPr>
          <w:rFonts w:cs="Times New Roman"/>
          <w:szCs w:val="24"/>
        </w:rPr>
        <w:t xml:space="preserve">. Nuances: estudos sobre Educação, Presidente Prudente – SP, v. 25, n. 2, p. 270-290, </w:t>
      </w:r>
      <w:proofErr w:type="spellStart"/>
      <w:r w:rsidRPr="006365EB">
        <w:rPr>
          <w:rFonts w:cs="Times New Roman"/>
          <w:szCs w:val="24"/>
        </w:rPr>
        <w:t>mai</w:t>
      </w:r>
      <w:proofErr w:type="spellEnd"/>
      <w:r w:rsidRPr="006365EB">
        <w:rPr>
          <w:rFonts w:cs="Times New Roman"/>
          <w:szCs w:val="24"/>
        </w:rPr>
        <w:t>/ago. 2014.</w:t>
      </w:r>
    </w:p>
    <w:p w:rsidR="007254DC" w:rsidRDefault="007254DC" w:rsidP="00B52161">
      <w:pPr>
        <w:ind w:firstLine="0"/>
        <w:rPr>
          <w:rFonts w:cs="Times New Roman"/>
        </w:rPr>
      </w:pPr>
    </w:p>
    <w:p w:rsidR="007254DC" w:rsidRPr="006365EB" w:rsidRDefault="007254DC" w:rsidP="007254DC">
      <w:pPr>
        <w:spacing w:line="240" w:lineRule="auto"/>
        <w:ind w:firstLine="0"/>
        <w:contextualSpacing/>
        <w:rPr>
          <w:rFonts w:cs="Times New Roman"/>
          <w:szCs w:val="24"/>
        </w:rPr>
      </w:pPr>
      <w:r w:rsidRPr="006365EB">
        <w:rPr>
          <w:rFonts w:cs="Times New Roman"/>
          <w:szCs w:val="24"/>
        </w:rPr>
        <w:t>WOOD, Elizabeth. Ouvindo as crianças pequenas: múltiplas vozes, significados e compreensões. In: PAIGE-SMITH, Alice; CRAFT, Anna. O desenvolvimento da prática reflexiva na Educação Infantil. Porto Alegre: Artmed, 2010.</w:t>
      </w:r>
    </w:p>
    <w:p w:rsidR="007254DC" w:rsidRPr="007254DC" w:rsidRDefault="007254DC" w:rsidP="00B52161">
      <w:pPr>
        <w:ind w:firstLine="0"/>
        <w:rPr>
          <w:rFonts w:cs="Times New Roman"/>
        </w:rPr>
      </w:pPr>
    </w:p>
    <w:p w:rsidR="009D39E1" w:rsidRPr="007254DC" w:rsidRDefault="009D39E1" w:rsidP="009D39E1">
      <w:pPr>
        <w:rPr>
          <w:rFonts w:cs="Times New Roman"/>
        </w:rPr>
      </w:pPr>
    </w:p>
    <w:p w:rsidR="00AC1885" w:rsidRPr="007254DC" w:rsidRDefault="00AC1885" w:rsidP="00AC1885">
      <w:pPr>
        <w:ind w:firstLine="0"/>
        <w:rPr>
          <w:rFonts w:cs="Times New Roman"/>
        </w:rPr>
      </w:pPr>
    </w:p>
    <w:sectPr w:rsidR="00AC1885" w:rsidRPr="00725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6C7" w:rsidRDefault="00D116C7" w:rsidP="00F84232">
      <w:pPr>
        <w:spacing w:line="240" w:lineRule="auto"/>
      </w:pPr>
      <w:r>
        <w:separator/>
      </w:r>
    </w:p>
  </w:endnote>
  <w:endnote w:type="continuationSeparator" w:id="0">
    <w:p w:rsidR="00D116C7" w:rsidRDefault="00D116C7" w:rsidP="00F84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6C7" w:rsidRDefault="00D116C7" w:rsidP="00F84232">
      <w:pPr>
        <w:spacing w:line="240" w:lineRule="auto"/>
      </w:pPr>
      <w:r>
        <w:separator/>
      </w:r>
    </w:p>
  </w:footnote>
  <w:footnote w:type="continuationSeparator" w:id="0">
    <w:p w:rsidR="00D116C7" w:rsidRDefault="00D116C7" w:rsidP="00F84232">
      <w:pPr>
        <w:spacing w:line="240" w:lineRule="auto"/>
      </w:pPr>
      <w:r>
        <w:continuationSeparator/>
      </w:r>
    </w:p>
  </w:footnote>
  <w:footnote w:id="1">
    <w:p w:rsidR="009F7F12" w:rsidRPr="009F7F12" w:rsidRDefault="009F7F12" w:rsidP="009F7F12">
      <w:pPr>
        <w:pStyle w:val="Textodenotaderodap"/>
        <w:ind w:firstLine="0"/>
        <w:rPr>
          <w:rFonts w:cs="Times New Roman"/>
        </w:rPr>
      </w:pPr>
      <w:r w:rsidRPr="009F7F12">
        <w:rPr>
          <w:rStyle w:val="Refdenotaderodap"/>
          <w:rFonts w:cs="Times New Roman"/>
        </w:rPr>
        <w:footnoteRef/>
      </w:r>
      <w:r w:rsidRPr="009F7F12">
        <w:rPr>
          <w:rFonts w:cs="Times New Roman"/>
        </w:rPr>
        <w:t xml:space="preserve"> Este trabalho apresenta uma síntese d</w:t>
      </w:r>
      <w:r>
        <w:rPr>
          <w:rFonts w:cs="Times New Roman"/>
        </w:rPr>
        <w:t>a discussão do</w:t>
      </w:r>
      <w:r w:rsidRPr="009F7F12">
        <w:rPr>
          <w:rFonts w:cs="Times New Roman"/>
        </w:rPr>
        <w:t xml:space="preserve">s </w:t>
      </w:r>
      <w:r>
        <w:rPr>
          <w:rFonts w:cs="Times New Roman"/>
        </w:rPr>
        <w:t xml:space="preserve">referenciais teóricos utilizados na pesquisa, </w:t>
      </w:r>
      <w:r w:rsidRPr="009F7F12">
        <w:rPr>
          <w:rFonts w:cs="Times New Roman"/>
        </w:rPr>
        <w:t>ainda em andamento, d</w:t>
      </w:r>
      <w:r>
        <w:rPr>
          <w:rFonts w:cs="Times New Roman"/>
        </w:rPr>
        <w:t xml:space="preserve">esenvolvida no curso de doutoramento, no Instituto de Estudos da Criança da Universidade do Minho, Portugal, sob a orientação do Prof. Dr. Manuel Sarmento. </w:t>
      </w:r>
      <w:r w:rsidRPr="009F7F12">
        <w:rPr>
          <w:rFonts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32"/>
    <w:rsid w:val="00047170"/>
    <w:rsid w:val="000D35EC"/>
    <w:rsid w:val="000F41D9"/>
    <w:rsid w:val="00275FFF"/>
    <w:rsid w:val="003305B5"/>
    <w:rsid w:val="003A6538"/>
    <w:rsid w:val="004072A5"/>
    <w:rsid w:val="00501774"/>
    <w:rsid w:val="00651D3F"/>
    <w:rsid w:val="007254DC"/>
    <w:rsid w:val="00746EBC"/>
    <w:rsid w:val="009072A0"/>
    <w:rsid w:val="009A0F42"/>
    <w:rsid w:val="009D39E1"/>
    <w:rsid w:val="009F7F12"/>
    <w:rsid w:val="00AC1885"/>
    <w:rsid w:val="00B432EF"/>
    <w:rsid w:val="00B52161"/>
    <w:rsid w:val="00C972FB"/>
    <w:rsid w:val="00D116C7"/>
    <w:rsid w:val="00DA565C"/>
    <w:rsid w:val="00DF5360"/>
    <w:rsid w:val="00E423C0"/>
    <w:rsid w:val="00E95657"/>
    <w:rsid w:val="00F46872"/>
    <w:rsid w:val="00F73489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12C0"/>
  <w15:chartTrackingRefBased/>
  <w15:docId w15:val="{012BED62-97D6-425D-9CFF-54F3E8DF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6538"/>
    <w:pPr>
      <w:keepNext/>
      <w:keepLines/>
      <w:spacing w:before="240" w:after="360"/>
      <w:ind w:firstLine="860"/>
      <w:outlineLvl w:val="0"/>
    </w:pPr>
    <w:rPr>
      <w:rFonts w:ascii="Calibri" w:eastAsia="Calibri" w:hAnsi="Calibri" w:cs="Calibri"/>
      <w:b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F84232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84232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F84232"/>
    <w:rPr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651D3F"/>
    <w:pPr>
      <w:spacing w:before="240" w:after="360" w:line="240" w:lineRule="auto"/>
      <w:ind w:left="2268"/>
    </w:pPr>
    <w:rPr>
      <w:rFonts w:ascii="Adobe Hebrew" w:hAnsi="Adobe Hebrew"/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651D3F"/>
    <w:rPr>
      <w:rFonts w:ascii="Adobe Hebrew" w:hAnsi="Adobe Hebrew"/>
      <w:iCs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3A6538"/>
    <w:rPr>
      <w:rFonts w:ascii="Calibri" w:eastAsia="Calibri" w:hAnsi="Calibri" w:cs="Calibri"/>
      <w:b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3A6538"/>
    <w:pPr>
      <w:spacing w:after="160" w:line="25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customStyle="1" w:styleId="Default">
    <w:name w:val="Default"/>
    <w:rsid w:val="007254DC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E4A0-4AFA-4AD6-9022-0EA6536D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1417</Words>
  <Characters>7658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Dhemy Fernando Vieira Brito</dc:creator>
  <cp:keywords/>
  <dc:description/>
  <cp:lastModifiedBy>Marcelo Milan</cp:lastModifiedBy>
  <cp:revision>7</cp:revision>
  <dcterms:created xsi:type="dcterms:W3CDTF">2020-02-17T19:28:00Z</dcterms:created>
  <dcterms:modified xsi:type="dcterms:W3CDTF">2020-03-16T02:33:00Z</dcterms:modified>
</cp:coreProperties>
</file>