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7B83" w:rsidRDefault="002877B6">
      <w:pPr>
        <w:spacing w:after="298"/>
        <w:ind w:left="448"/>
      </w:pPr>
      <w:r>
        <w:rPr>
          <w:noProof/>
        </w:rPr>
        <w:drawing>
          <wp:inline distT="0" distB="0" distL="0" distR="0">
            <wp:extent cx="5622213" cy="1409700"/>
            <wp:effectExtent l="0" t="0" r="0" b="0"/>
            <wp:docPr id="2930" name="Picture 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" name="Picture 2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026" cy="141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96" w:rsidRDefault="003B4996" w:rsidP="003B4996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BE9">
        <w:rPr>
          <w:rFonts w:ascii="Times New Roman" w:eastAsia="Times New Roman" w:hAnsi="Times New Roman" w:cs="Times New Roman"/>
          <w:b/>
          <w:bCs/>
          <w:sz w:val="24"/>
          <w:szCs w:val="24"/>
        </w:rPr>
        <w:t>O PAPEL DO ENFERMEIRO NA AVALIAÇÃO DO DESENVOLVIMENTO INFANTIL NO CONTEXTO DA ATENÇÃO BÁSICA</w:t>
      </w:r>
    </w:p>
    <w:p w:rsidR="00187B83" w:rsidRDefault="004313B3">
      <w:pPr>
        <w:spacing w:after="35"/>
        <w:ind w:left="-5" w:hanging="10"/>
      </w:pPr>
      <w:r>
        <w:rPr>
          <w:rFonts w:ascii="Times New Roman" w:eastAsia="Times New Roman" w:hAnsi="Times New Roman" w:cs="Times New Roman"/>
          <w:sz w:val="20"/>
        </w:rPr>
        <w:t>MELO</w:t>
      </w:r>
      <w:r w:rsidR="002877B6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Jessyca dos Santos</w:t>
      </w:r>
      <w:r w:rsidR="002877B6">
        <w:rPr>
          <w:rFonts w:ascii="Times New Roman" w:eastAsia="Times New Roman" w:hAnsi="Times New Roman" w:cs="Times New Roman"/>
          <w:sz w:val="18"/>
          <w:vertAlign w:val="superscript"/>
        </w:rPr>
        <w:t>1</w:t>
      </w:r>
    </w:p>
    <w:p w:rsidR="00187B83" w:rsidRDefault="004313B3">
      <w:pPr>
        <w:spacing w:after="35"/>
        <w:ind w:left="-5" w:hanging="10"/>
      </w:pPr>
      <w:r>
        <w:rPr>
          <w:rFonts w:ascii="Times New Roman" w:eastAsia="Times New Roman" w:hAnsi="Times New Roman" w:cs="Times New Roman"/>
          <w:sz w:val="20"/>
        </w:rPr>
        <w:t>DA SILVA, Daniella Cristina Bastos</w:t>
      </w:r>
      <w:r w:rsidR="002877B6">
        <w:rPr>
          <w:rFonts w:ascii="Times New Roman" w:eastAsia="Times New Roman" w:hAnsi="Times New Roman" w:cs="Times New Roman"/>
          <w:sz w:val="18"/>
          <w:vertAlign w:val="superscript"/>
        </w:rPr>
        <w:t>2</w:t>
      </w:r>
    </w:p>
    <w:p w:rsidR="00187B83" w:rsidRDefault="002877B6">
      <w:pPr>
        <w:spacing w:after="62"/>
        <w:ind w:left="-5" w:hanging="10"/>
      </w:pPr>
      <w:r>
        <w:rPr>
          <w:rFonts w:ascii="Times New Roman" w:eastAsia="Times New Roman" w:hAnsi="Times New Roman" w:cs="Times New Roman"/>
          <w:sz w:val="20"/>
        </w:rPr>
        <w:t>FERREIRA, Jaqueline Alves</w:t>
      </w:r>
      <w:r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187B83" w:rsidRDefault="004313B3">
      <w:pPr>
        <w:spacing w:after="60"/>
        <w:ind w:left="-5" w:hanging="10"/>
      </w:pPr>
      <w:r>
        <w:rPr>
          <w:rFonts w:ascii="Times New Roman" w:eastAsia="Times New Roman" w:hAnsi="Times New Roman" w:cs="Times New Roman"/>
          <w:sz w:val="20"/>
        </w:rPr>
        <w:t>LEONCY</w:t>
      </w:r>
      <w:r w:rsidR="002877B6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Juliane Pereira Leoncy</w:t>
      </w:r>
      <w:r w:rsidR="002877B6">
        <w:rPr>
          <w:sz w:val="18"/>
          <w:vertAlign w:val="superscript"/>
        </w:rPr>
        <w:t>⁴</w:t>
      </w:r>
    </w:p>
    <w:p w:rsidR="00187B83" w:rsidRDefault="004313B3">
      <w:pPr>
        <w:spacing w:after="280"/>
        <w:ind w:left="-5" w:hanging="10"/>
      </w:pPr>
      <w:r>
        <w:rPr>
          <w:rFonts w:ascii="Times New Roman" w:eastAsia="Times New Roman" w:hAnsi="Times New Roman" w:cs="Times New Roman"/>
          <w:sz w:val="20"/>
        </w:rPr>
        <w:t>PARENTE</w:t>
      </w:r>
      <w:r w:rsidR="002877B6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Andressa Tavares</w:t>
      </w:r>
      <w:bookmarkStart w:id="0" w:name="_GoBack"/>
      <w:bookmarkEnd w:id="0"/>
      <w:r w:rsidR="00DB2126">
        <w:rPr>
          <w:sz w:val="20"/>
          <w:vertAlign w:val="superscript"/>
        </w:rPr>
        <w:t>5</w:t>
      </w:r>
      <w:r w:rsidR="002877B6">
        <w:rPr>
          <w:sz w:val="20"/>
        </w:rPr>
        <w:t xml:space="preserve"> </w:t>
      </w:r>
      <w:r w:rsidR="002877B6">
        <w:rPr>
          <w:rFonts w:ascii="Times New Roman" w:eastAsia="Times New Roman" w:hAnsi="Times New Roman" w:cs="Times New Roman"/>
          <w:sz w:val="20"/>
        </w:rPr>
        <w:t>(ORIENTADOR</w:t>
      </w:r>
      <w:r>
        <w:rPr>
          <w:rFonts w:ascii="Times New Roman" w:eastAsia="Times New Roman" w:hAnsi="Times New Roman" w:cs="Times New Roman"/>
          <w:sz w:val="20"/>
        </w:rPr>
        <w:t>A</w:t>
      </w:r>
      <w:r w:rsidR="002877B6">
        <w:rPr>
          <w:rFonts w:ascii="Times New Roman" w:eastAsia="Times New Roman" w:hAnsi="Times New Roman" w:cs="Times New Roman"/>
          <w:sz w:val="20"/>
        </w:rPr>
        <w:t>)</w:t>
      </w:r>
    </w:p>
    <w:p w:rsidR="00A956AB" w:rsidRPr="000235CD" w:rsidRDefault="002877B6" w:rsidP="00A95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Introdução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acompanhamento do crescimento e desenvolvimento é a principal linha e eixo de referência da at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enção integral à saúde infantil,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>desde os aspectos biológicos, psicológicos e sociais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. Os parâmetros avaliados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>são importantes indicadores de qualidade de vida infantil,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norteiam a busca de achados esperados e sinalizam/alertam o que necessita de investigação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enfermeiro tem o papel de prestar esse cuidado integral por meio da consulta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Objetivo: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Investigar evidências na literatura sobre o papel do enfermeiro no acompanhamento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crescimento e desenvolvimento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infantil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na atenção básica.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Metodologia: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com base em publicações nacionais (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disponíveis na base de dados Scielo, LILACS, publicados nos últimos 5 anos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, com descritores </w:t>
      </w:r>
      <w:r w:rsidR="00A956AB" w:rsidRPr="00E411F0">
        <w:rPr>
          <w:rFonts w:ascii="Times New Roman" w:eastAsia="Times New Roman" w:hAnsi="Times New Roman" w:cs="Times New Roman"/>
          <w:sz w:val="24"/>
          <w:szCs w:val="24"/>
        </w:rPr>
        <w:t>Crescimento e desenvolvimento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56AB" w:rsidRPr="00E411F0">
        <w:rPr>
          <w:rFonts w:ascii="Times New Roman" w:eastAsia="Times New Roman" w:hAnsi="Times New Roman" w:cs="Times New Roman"/>
          <w:sz w:val="24"/>
          <w:szCs w:val="24"/>
        </w:rPr>
        <w:t>Saúde da criança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Resultados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A busca apontou 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rescimento e o desenvolvimento como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eixos norteadores das açõ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es básicas na saúde da criança, a consulta de enfermagem com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papel significativo no acompanhamento e avaliação d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e seu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estado de saúde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e a caderneta de saúde da criança.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consulta tem como foco principal a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anamnese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, exame físico, avaliação por meio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do uso sistemático da caderneta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enfermeir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o toma as condutas necessárias e fornece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as orientações pertinentes a cada caso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, além dos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indicadores e sinais de alertas que devemos ter com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o público infantil, como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distúrbios nutricionais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, do crescimento ou desenvolvimento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que podem ser diagnosticados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>com uma avaliação adequada, permitindo aos profissionais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interv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enção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precoce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Con</w:t>
      </w:r>
      <w:r w:rsidR="00A956AB">
        <w:rPr>
          <w:rFonts w:ascii="Times New Roman" w:eastAsia="Times New Roman" w:hAnsi="Times New Roman" w:cs="Times New Roman"/>
          <w:b/>
          <w:sz w:val="24"/>
        </w:rPr>
        <w:t xml:space="preserve">clusão: </w:t>
      </w:r>
      <w:r w:rsidR="00A956A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A956AB" w:rsidRPr="00DF19CA">
        <w:rPr>
          <w:rFonts w:ascii="Times New Roman" w:eastAsia="Times New Roman" w:hAnsi="Times New Roman" w:cs="Times New Roman"/>
          <w:bCs/>
          <w:sz w:val="24"/>
          <w:szCs w:val="24"/>
        </w:rPr>
        <w:t xml:space="preserve">s evidências apontam a intrínseca </w:t>
      </w:r>
      <w:r w:rsidR="00A956AB">
        <w:rPr>
          <w:rFonts w:ascii="Times New Roman" w:eastAsia="Times New Roman" w:hAnsi="Times New Roman" w:cs="Times New Roman"/>
          <w:bCs/>
          <w:sz w:val="24"/>
          <w:szCs w:val="24"/>
        </w:rPr>
        <w:t>a relação das atividades do</w:t>
      </w:r>
      <w:r w:rsidR="00A956AB" w:rsidRPr="00DF19CA">
        <w:rPr>
          <w:rFonts w:ascii="Times New Roman" w:eastAsia="Times New Roman" w:hAnsi="Times New Roman" w:cs="Times New Roman"/>
          <w:bCs/>
          <w:sz w:val="24"/>
          <w:szCs w:val="24"/>
        </w:rPr>
        <w:t xml:space="preserve"> enfermeiro</w:t>
      </w:r>
      <w:r w:rsidR="00A956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56AB">
        <w:rPr>
          <w:rFonts w:ascii="Times New Roman" w:eastAsia="Times New Roman" w:hAnsi="Times New Roman" w:cs="Times New Roman"/>
          <w:bCs/>
          <w:sz w:val="24"/>
          <w:szCs w:val="24"/>
        </w:rPr>
        <w:t>com o acompanhamento do crescimento e desenvolvimento infantil na atenção básica</w:t>
      </w:r>
      <w:r w:rsidR="00A956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Contribuições para a Enfermagem: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enfermeiro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é protagonista no acompanhamento infantil. As atividades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e orientações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realizadas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estabelecem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vínculos com a criança e os familiares, promovem 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>segurança, e devem ser trabalhados desde a academia.</w:t>
      </w:r>
    </w:p>
    <w:p w:rsidR="00187B83" w:rsidRDefault="002877B6" w:rsidP="00A956AB">
      <w:pPr>
        <w:spacing w:after="41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Descritores: 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>Crescimento e Desenvolvimento</w:t>
      </w:r>
      <w:r w:rsidR="00A956AB">
        <w:rPr>
          <w:rFonts w:ascii="Times New Roman" w:eastAsia="Times New Roman" w:hAnsi="Times New Roman" w:cs="Times New Roman"/>
          <w:sz w:val="24"/>
          <w:szCs w:val="24"/>
        </w:rPr>
        <w:t xml:space="preserve"> – D048788</w:t>
      </w:r>
      <w:r w:rsidR="00A956AB" w:rsidRPr="00FF1BE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B4996">
        <w:rPr>
          <w:rFonts w:ascii="Times New Roman" w:eastAsia="Times New Roman" w:hAnsi="Times New Roman" w:cs="Times New Roman"/>
          <w:sz w:val="24"/>
          <w:szCs w:val="24"/>
        </w:rPr>
        <w:t>Saúde da Criança – D000067576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87B83" w:rsidRDefault="002877B6">
      <w:pPr>
        <w:spacing w:after="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Referências</w:t>
      </w:r>
    </w:p>
    <w:p w:rsidR="003B4996" w:rsidRPr="003B4996" w:rsidRDefault="003B4996" w:rsidP="003B4996">
      <w:pPr>
        <w:pStyle w:val="PargrafodaLista"/>
        <w:numPr>
          <w:ilvl w:val="0"/>
          <w:numId w:val="1"/>
        </w:numPr>
        <w:spacing w:line="240" w:lineRule="auto"/>
        <w:ind w:left="426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</w:pPr>
      <w:r w:rsidRPr="003B4996">
        <w:rPr>
          <w:rFonts w:ascii="Times New Roman" w:hAnsi="Times New Roman" w:cs="Times New Roman"/>
          <w:sz w:val="24"/>
          <w:szCs w:val="24"/>
        </w:rPr>
        <w:t xml:space="preserve">PEDRAZA DF, Santos IS. Avaliação da vigilância do crescimento nas consultas de puericultura na Estratégia Saúde da Família em dois municípios do estado da Paraíba, Brasil*. </w:t>
      </w:r>
      <w:r w:rsidRPr="003B4996">
        <w:rPr>
          <w:rFonts w:ascii="Times New Roman" w:hAnsi="Times New Roman" w:cs="Times New Roman"/>
          <w:sz w:val="24"/>
          <w:szCs w:val="24"/>
          <w:lang w:val="en-US"/>
        </w:rPr>
        <w:t xml:space="preserve">Epidemiol Serv Saúde [Internet]. 2017Oct;26(4):847–55. Available from: </w:t>
      </w:r>
      <w:hyperlink r:id="rId6" w:history="1">
        <w:r w:rsidRPr="003B499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https://doi.org/10.5123/S1679-49742017000400015</w:t>
        </w:r>
      </w:hyperlink>
    </w:p>
    <w:p w:rsidR="003B4996" w:rsidRPr="003B4996" w:rsidRDefault="003B4996" w:rsidP="003B4996">
      <w:pPr>
        <w:pStyle w:val="PargrafodaLista"/>
        <w:numPr>
          <w:ilvl w:val="0"/>
          <w:numId w:val="1"/>
        </w:numPr>
        <w:spacing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3B4996">
        <w:rPr>
          <w:rFonts w:ascii="Times New Roman" w:hAnsi="Times New Roman" w:cs="Times New Roman"/>
          <w:sz w:val="24"/>
          <w:szCs w:val="24"/>
        </w:rPr>
        <w:t>S</w:t>
      </w:r>
      <w:r w:rsidR="00BD574F">
        <w:rPr>
          <w:rFonts w:ascii="Times New Roman" w:hAnsi="Times New Roman" w:cs="Times New Roman"/>
          <w:sz w:val="24"/>
          <w:szCs w:val="24"/>
        </w:rPr>
        <w:t>UTO</w:t>
      </w:r>
      <w:r w:rsidRPr="003B4996">
        <w:rPr>
          <w:rFonts w:ascii="Times New Roman" w:hAnsi="Times New Roman" w:cs="Times New Roman"/>
          <w:sz w:val="24"/>
          <w:szCs w:val="24"/>
        </w:rPr>
        <w:t xml:space="preserve"> CS, Laura TA, Costa LE. Puericultura: a consulta de enfermagem nas unidades básicas de saúde. J Enfermeiras UFPE Online [série na Internet]. 2018;8(9):3127-3133. Disponível em: DOI: </w:t>
      </w:r>
      <w:hyperlink r:id="rId7" w:history="1">
        <w:r w:rsidRPr="003B499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https://doi.org/10.5205/1981-8963-v8i9a10034p3127-3133-2014</w:t>
        </w:r>
      </w:hyperlink>
    </w:p>
    <w:p w:rsidR="00187B83" w:rsidRDefault="002877B6">
      <w:pPr>
        <w:spacing w:after="35"/>
        <w:ind w:left="730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3B4996" w:rsidRDefault="002877B6">
      <w:pPr>
        <w:spacing w:after="35"/>
        <w:ind w:left="-5" w:right="883" w:hanging="10"/>
        <w:rPr>
          <w:rFonts w:ascii="Times New Roman" w:eastAsia="Times New Roman" w:hAnsi="Times New Roman" w:cs="Times New Roman"/>
          <w:sz w:val="20"/>
        </w:rPr>
      </w:pPr>
      <w:r w:rsidRPr="0063779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63779D">
        <w:rPr>
          <w:rFonts w:ascii="Times New Roman" w:eastAsia="Times New Roman" w:hAnsi="Times New Roman" w:cs="Times New Roman"/>
          <w:color w:val="auto"/>
          <w:sz w:val="20"/>
          <w:szCs w:val="20"/>
        </w:rPr>
        <w:t>Gradua</w:t>
      </w:r>
      <w:r w:rsidRPr="0063779D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</w:rPr>
        <w:t xml:space="preserve">a de Enfermagem. Estudante. Universidade Federal do Pará. E-mail: </w:t>
      </w:r>
      <w:hyperlink r:id="rId8" w:history="1">
        <w:r w:rsidR="003B4996" w:rsidRPr="00375697">
          <w:rPr>
            <w:rStyle w:val="Hyperlink"/>
            <w:rFonts w:ascii="Times New Roman" w:eastAsia="Times New Roman" w:hAnsi="Times New Roman" w:cs="Times New Roman"/>
            <w:sz w:val="20"/>
          </w:rPr>
          <w:t>mjessyca908@gmail.com</w:t>
        </w:r>
      </w:hyperlink>
    </w:p>
    <w:p w:rsidR="003B4996" w:rsidRDefault="002877B6">
      <w:pPr>
        <w:spacing w:after="35"/>
        <w:ind w:left="-5" w:right="883" w:hanging="10"/>
        <w:rPr>
          <w:rFonts w:ascii="Times New Roman" w:eastAsia="Times New Roman" w:hAnsi="Times New Roman" w:cs="Times New Roman"/>
          <w:sz w:val="20"/>
        </w:rPr>
      </w:pPr>
      <w:r w:rsidRPr="0063779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 xml:space="preserve">2 </w:t>
      </w:r>
      <w:r w:rsidRPr="0063779D">
        <w:rPr>
          <w:rFonts w:ascii="Times New Roman" w:eastAsia="Times New Roman" w:hAnsi="Times New Roman" w:cs="Times New Roman"/>
          <w:sz w:val="20"/>
          <w:szCs w:val="20"/>
        </w:rPr>
        <w:t>Graduando</w:t>
      </w:r>
      <w:r>
        <w:rPr>
          <w:rFonts w:ascii="Times New Roman" w:eastAsia="Times New Roman" w:hAnsi="Times New Roman" w:cs="Times New Roman"/>
          <w:sz w:val="20"/>
        </w:rPr>
        <w:t xml:space="preserve"> de Enfermagem. Estudante. Universidade Federal do Pará.</w:t>
      </w:r>
    </w:p>
    <w:p w:rsidR="00187B83" w:rsidRDefault="002877B6">
      <w:pPr>
        <w:spacing w:after="35"/>
        <w:ind w:left="-5" w:right="883" w:hanging="10"/>
      </w:pPr>
      <w:r w:rsidRPr="0063779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3</w:t>
      </w:r>
      <w:r w:rsidRPr="0063779D">
        <w:rPr>
          <w:rFonts w:ascii="Times New Roman" w:eastAsia="Times New Roman" w:hAnsi="Times New Roman" w:cs="Times New Roman"/>
          <w:color w:val="auto"/>
          <w:sz w:val="20"/>
          <w:szCs w:val="20"/>
        </w:rPr>
        <w:t>Gradu</w:t>
      </w:r>
      <w:r w:rsidRPr="0063779D"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</w:rPr>
        <w:t>a de Enfermagem. Estudante. Universidade Federal do Pará.</w:t>
      </w:r>
    </w:p>
    <w:p w:rsidR="00187B83" w:rsidRDefault="002877B6">
      <w:pPr>
        <w:spacing w:after="35"/>
        <w:ind w:left="-5" w:hanging="10"/>
      </w:pPr>
      <w:r>
        <w:rPr>
          <w:sz w:val="20"/>
        </w:rPr>
        <w:t xml:space="preserve">⁴ </w:t>
      </w:r>
      <w:r>
        <w:rPr>
          <w:rFonts w:ascii="Times New Roman" w:eastAsia="Times New Roman" w:hAnsi="Times New Roman" w:cs="Times New Roman"/>
          <w:sz w:val="20"/>
        </w:rPr>
        <w:t>Graduanda de Enfermagem. Estudante. Universidade Federal do Pará.</w:t>
      </w:r>
    </w:p>
    <w:p w:rsidR="00187B83" w:rsidRDefault="002877B6" w:rsidP="00DB2126">
      <w:pPr>
        <w:spacing w:after="35"/>
        <w:ind w:left="-5" w:hanging="10"/>
      </w:pPr>
      <w:r>
        <w:rPr>
          <w:sz w:val="20"/>
        </w:rPr>
        <w:t xml:space="preserve">⁵ </w:t>
      </w:r>
      <w:r>
        <w:rPr>
          <w:rFonts w:ascii="Times New Roman" w:eastAsia="Times New Roman" w:hAnsi="Times New Roman" w:cs="Times New Roman"/>
          <w:sz w:val="20"/>
        </w:rPr>
        <w:t>Doutor</w:t>
      </w:r>
      <w:r w:rsidR="00DB2126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>. Enfermeir</w:t>
      </w:r>
      <w:r w:rsidR="00DB2126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>, professor</w:t>
      </w:r>
      <w:r w:rsidR="00DB2126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>. Universidade Federal do Pará.</w:t>
      </w:r>
    </w:p>
    <w:sectPr w:rsidR="00187B83" w:rsidSect="003B4996">
      <w:pgSz w:w="11920" w:h="16840"/>
      <w:pgMar w:top="881" w:right="1095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7B72"/>
    <w:multiLevelType w:val="hybridMultilevel"/>
    <w:tmpl w:val="0C80D49E"/>
    <w:lvl w:ilvl="0" w:tplc="5AFABF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292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A00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A25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469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800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EBD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E9A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E04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83"/>
    <w:rsid w:val="00187B83"/>
    <w:rsid w:val="002877B6"/>
    <w:rsid w:val="003B4996"/>
    <w:rsid w:val="00415174"/>
    <w:rsid w:val="004313B3"/>
    <w:rsid w:val="0063779D"/>
    <w:rsid w:val="00A956AB"/>
    <w:rsid w:val="00BD574F"/>
    <w:rsid w:val="00D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10A"/>
  <w15:docId w15:val="{69E2582D-614B-454F-8C7F-2477CE8C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499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B499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B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essyca9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05/1981-8963-v8i9a10034p3127-3133-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23/S1679-4974201700040001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semana de enfermagem.Daniella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semana de enfermagem.Daniella</dc:title>
  <dc:subject/>
  <dc:creator>BASTOS</dc:creator>
  <cp:keywords/>
  <cp:lastModifiedBy>BASTOS</cp:lastModifiedBy>
  <cp:revision>5</cp:revision>
  <dcterms:created xsi:type="dcterms:W3CDTF">2023-04-30T21:11:00Z</dcterms:created>
  <dcterms:modified xsi:type="dcterms:W3CDTF">2023-05-01T21:55:00Z</dcterms:modified>
</cp:coreProperties>
</file>