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ABORDAGENS NO MANEJO DA CIRROSE HEPÁTICA E SUAS COMPLICAÇÕES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APPROACHES IN THE MANAGEMENT OF LIVER CIRRHOSIS AND ITS COMPLICATIONS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Abiana Santos da Cruz</w:t>
        <w:br w:type="textWrapping"/>
        <w:t xml:space="preserve"> UNICEUMA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Patrícia Fausto</w:t>
        <w:br w:type="textWrapping"/>
        <w:t xml:space="preserve"> UNIFIP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Pedro Alexandre Barreto Coelho</w:t>
        <w:br w:type="textWrapping"/>
        <w:t xml:space="preserve"> Universidade Gama Filho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Larissa Bispo Mamede</w:t>
        <w:br w:type="textWrapping"/>
        <w:t xml:space="preserve"> Uninove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Daniel Gomes de Sousa</w:t>
        <w:br w:type="textWrapping"/>
        <w:t xml:space="preserve"> Afya Santa Inês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Ellen Nolasco Almeida</w:t>
        <w:br w:type="textWrapping"/>
        <w:t xml:space="preserve"> UFBA - Vitória da Conquista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Ana Luísa Chaves Rocha</w:t>
        <w:br w:type="textWrapping"/>
        <w:t xml:space="preserve"> Universidade Católica de Brasília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Haroldo Euvaldo Brito Leda Neto</w:t>
        <w:br w:type="textWrapping"/>
        <w:t xml:space="preserve"> CEUMA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Marcelo Henrique de Castro Rego</w:t>
        <w:br w:type="textWrapping"/>
        <w:t xml:space="preserve"> IESVAP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Maria Fernanda Sales Campos</w:t>
        <w:br w:type="textWrapping"/>
        <w:t xml:space="preserve"> UNICEUMA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 cirrose hepática é uma condição crônica caracterizada pela substituição do tecido hepático normal por fibrose. Isso resulta em perda de função hepática, afetando milhões de pessoas. O manejo adequado é crucial para prevenir complicações e melhorar a qualidade de vida dos pacientes. </w:t>
      </w:r>
      <w:r w:rsidDel="00000000" w:rsidR="00000000" w:rsidRPr="00000000">
        <w:rPr>
          <w:b w:val="1"/>
          <w:rtl w:val="0"/>
        </w:rPr>
        <w:t xml:space="preserve">OBJETIVOS:</w:t>
      </w:r>
      <w:r w:rsidDel="00000000" w:rsidR="00000000" w:rsidRPr="00000000">
        <w:rPr>
          <w:rtl w:val="0"/>
        </w:rPr>
        <w:t xml:space="preserve"> Explorar as abordagens no manejo da cirrose hepática e suas complicações, destacando estratégias para tratamento e prevenção.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Revisão de literatura baseada em artigos científicos encontrados em bases de dados como PubMed, SciELO e LILACS, utilizando descritores como "cirrose hepática", "manejo" e "complicações".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A abordagem no manejo da cirrose hepática inclui diagnóstico precoce e tratamento adequado. Intervenções farmacológicas, como o uso de diuréticos e beta-bloqueadores, são frequentemente utilizadas para controlar complicações como ascite e hipertensão portal. A abstinência do álcool é essencial para evitar a progressão da doença em pacientes com cirrose alcoólica. A nutrição adequada e o monitoramento regular dos níveis de vitaminas e minerais são fundamentais para a saúde geral do paciente. Além disso, a educação dos pacientes e a integração de uma equipe multiprofissional são essenciais para o manejo efetivo da cirrose. Complicações graves, como encefalopatia hepática e sangramento varicoso, requerem cuidados intensivos e, em casos extremos, o transplante hepático pode ser necessário.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O manejo da cirrose hepática requer uma abordagem multifacetada, envolvendo diagnóstico precoce, tratamento farmacológico e não farmacológico, e suporte contínuo. A implementação de estratégias de cuidado integradas é vital para melhorar os desfechos dos pacientes.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cirrose hepática, manejo, complicações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DA COSTA, Déborah Figueira et al. Tratamento Intervencionista na Cirrose Hepática: Abordagens e Resultados.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Journal of Medical and Biosciences Research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2, n. 1, p. 792-805,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PARANHOS, Silvia Gomes et al. PRINCIPAIS COMPLICAÇÕES E MANEJO DA CIRROSE HEPÁTICA: UMA REVISÃO SISTEMÁTICA.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LUMEN ET VIRTUS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15, n. 41, p. 5494-5507, 2024.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