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97" w:rsidRPr="005762D0" w:rsidRDefault="00DD5D97" w:rsidP="00947EFA">
      <w:pPr>
        <w:spacing w:after="0" w:line="240" w:lineRule="auto"/>
        <w:jc w:val="center"/>
        <w:rPr>
          <w:rFonts w:ascii="Times New Roman" w:hAnsi="Times New Roman" w:cs="Times New Roman"/>
          <w:b/>
          <w:sz w:val="28"/>
          <w:szCs w:val="28"/>
        </w:rPr>
      </w:pPr>
      <w:r w:rsidRPr="005762D0">
        <w:rPr>
          <w:rFonts w:ascii="Times New Roman" w:hAnsi="Times New Roman" w:cs="Times New Roman"/>
          <w:b/>
          <w:sz w:val="28"/>
          <w:szCs w:val="28"/>
        </w:rPr>
        <w:t xml:space="preserve">INFÂNCIA INDÍGENA: </w:t>
      </w:r>
      <w:r w:rsidR="00576A87" w:rsidRPr="005762D0">
        <w:rPr>
          <w:rFonts w:ascii="Times New Roman" w:hAnsi="Times New Roman" w:cs="Times New Roman"/>
          <w:b/>
          <w:sz w:val="28"/>
          <w:szCs w:val="28"/>
        </w:rPr>
        <w:t xml:space="preserve">A IMPORTÂNCIA </w:t>
      </w:r>
      <w:r w:rsidR="00202D6A">
        <w:rPr>
          <w:rFonts w:ascii="Times New Roman" w:hAnsi="Times New Roman" w:cs="Times New Roman"/>
          <w:b/>
          <w:sz w:val="28"/>
          <w:szCs w:val="28"/>
        </w:rPr>
        <w:t>D</w:t>
      </w:r>
      <w:r w:rsidRPr="005762D0">
        <w:rPr>
          <w:rFonts w:ascii="Times New Roman" w:hAnsi="Times New Roman" w:cs="Times New Roman"/>
          <w:b/>
          <w:sz w:val="28"/>
          <w:szCs w:val="28"/>
        </w:rPr>
        <w:t>O BRINCAR NA ESCOLA INDÍGENA</w:t>
      </w:r>
    </w:p>
    <w:p w:rsidR="009D23A9" w:rsidRPr="005762D0" w:rsidRDefault="009D23A9" w:rsidP="00DD5D97">
      <w:pPr>
        <w:spacing w:after="0" w:line="240" w:lineRule="auto"/>
        <w:jc w:val="center"/>
        <w:rPr>
          <w:rFonts w:ascii="Times New Roman" w:hAnsi="Times New Roman" w:cs="Times New Roman"/>
          <w:b/>
          <w:sz w:val="28"/>
          <w:szCs w:val="28"/>
        </w:rPr>
      </w:pPr>
    </w:p>
    <w:p w:rsidR="00DD5D97" w:rsidRPr="005762D0" w:rsidRDefault="00C430AA" w:rsidP="009D23A9">
      <w:pPr>
        <w:spacing w:after="0" w:line="240" w:lineRule="auto"/>
        <w:jc w:val="right"/>
        <w:rPr>
          <w:rFonts w:ascii="Times New Roman" w:eastAsia="Times New Roman" w:hAnsi="Times New Roman" w:cs="Times New Roman"/>
          <w:b/>
          <w:bCs/>
          <w:sz w:val="20"/>
          <w:szCs w:val="20"/>
          <w:lang w:eastAsia="pt-BR"/>
        </w:rPr>
      </w:pPr>
      <w:r w:rsidRPr="005762D0">
        <w:rPr>
          <w:rFonts w:ascii="Times New Roman" w:hAnsi="Times New Roman" w:cs="Times New Roman"/>
          <w:noProof/>
          <w:sz w:val="20"/>
          <w:szCs w:val="20"/>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anchor>
        </w:drawing>
      </w:r>
      <w:r w:rsidR="009D23A9" w:rsidRPr="005762D0">
        <w:rPr>
          <w:rFonts w:ascii="Times New Roman" w:eastAsia="Times New Roman" w:hAnsi="Times New Roman" w:cs="Times New Roman"/>
          <w:b/>
          <w:bCs/>
          <w:sz w:val="20"/>
          <w:szCs w:val="20"/>
          <w:lang w:eastAsia="pt-BR"/>
        </w:rPr>
        <w:t>Brenda Maria Alves Cordeiro</w:t>
      </w:r>
    </w:p>
    <w:p w:rsidR="005762D0" w:rsidRPr="005762D0" w:rsidRDefault="005762D0" w:rsidP="009D23A9">
      <w:pPr>
        <w:spacing w:after="0" w:line="240" w:lineRule="auto"/>
        <w:jc w:val="right"/>
        <w:rPr>
          <w:rFonts w:ascii="Times New Roman" w:eastAsia="Times New Roman" w:hAnsi="Times New Roman" w:cs="Times New Roman"/>
          <w:bCs/>
          <w:sz w:val="20"/>
          <w:szCs w:val="20"/>
          <w:lang w:eastAsia="pt-BR"/>
        </w:rPr>
      </w:pPr>
      <w:r w:rsidRPr="005762D0">
        <w:rPr>
          <w:rFonts w:ascii="Times New Roman" w:eastAsia="Times New Roman" w:hAnsi="Times New Roman" w:cs="Times New Roman"/>
          <w:bCs/>
          <w:sz w:val="20"/>
          <w:szCs w:val="20"/>
          <w:lang w:eastAsia="pt-BR"/>
        </w:rPr>
        <w:t xml:space="preserve">Universidade Federal da Grande Dourados – UFGD </w:t>
      </w:r>
    </w:p>
    <w:p w:rsidR="005762D0" w:rsidRPr="005762D0" w:rsidRDefault="00CC78EA" w:rsidP="009D23A9">
      <w:pPr>
        <w:spacing w:after="0" w:line="240" w:lineRule="auto"/>
        <w:jc w:val="right"/>
        <w:rPr>
          <w:rFonts w:ascii="Times New Roman" w:eastAsia="Times New Roman" w:hAnsi="Times New Roman" w:cs="Times New Roman"/>
          <w:bCs/>
          <w:sz w:val="20"/>
          <w:szCs w:val="20"/>
          <w:lang w:eastAsia="pt-BR"/>
        </w:rPr>
      </w:pPr>
      <w:hyperlink r:id="rId9" w:history="1">
        <w:r w:rsidR="005762D0" w:rsidRPr="005762D0">
          <w:rPr>
            <w:rStyle w:val="Hyperlink"/>
            <w:rFonts w:ascii="Times New Roman" w:eastAsia="Times New Roman" w:hAnsi="Times New Roman" w:cs="Times New Roman"/>
            <w:bCs/>
            <w:sz w:val="20"/>
            <w:szCs w:val="20"/>
            <w:lang w:eastAsia="pt-BR"/>
          </w:rPr>
          <w:t>brenda_maria@hotmail.com</w:t>
        </w:r>
      </w:hyperlink>
    </w:p>
    <w:p w:rsidR="005762D0" w:rsidRPr="005762D0" w:rsidRDefault="005762D0" w:rsidP="009D23A9">
      <w:pPr>
        <w:spacing w:after="0" w:line="240" w:lineRule="auto"/>
        <w:jc w:val="right"/>
        <w:rPr>
          <w:rFonts w:ascii="Times New Roman" w:eastAsia="Times New Roman" w:hAnsi="Times New Roman" w:cs="Times New Roman"/>
          <w:b/>
          <w:bCs/>
          <w:sz w:val="20"/>
          <w:szCs w:val="20"/>
          <w:lang w:eastAsia="pt-BR"/>
        </w:rPr>
      </w:pPr>
    </w:p>
    <w:p w:rsidR="009D23A9" w:rsidRPr="005762D0" w:rsidRDefault="009D23A9" w:rsidP="009D23A9">
      <w:pPr>
        <w:spacing w:after="0" w:line="240" w:lineRule="auto"/>
        <w:jc w:val="right"/>
        <w:rPr>
          <w:rFonts w:ascii="Times New Roman" w:eastAsia="Times New Roman" w:hAnsi="Times New Roman" w:cs="Times New Roman"/>
          <w:b/>
          <w:bCs/>
          <w:sz w:val="20"/>
          <w:szCs w:val="20"/>
          <w:lang w:eastAsia="pt-BR"/>
        </w:rPr>
      </w:pPr>
      <w:r w:rsidRPr="005762D0">
        <w:rPr>
          <w:rFonts w:ascii="Times New Roman" w:eastAsia="Times New Roman" w:hAnsi="Times New Roman" w:cs="Times New Roman"/>
          <w:b/>
          <w:bCs/>
          <w:sz w:val="20"/>
          <w:szCs w:val="20"/>
          <w:lang w:eastAsia="pt-BR"/>
        </w:rPr>
        <w:t>Marta Coelho de Castro Troquez</w:t>
      </w:r>
    </w:p>
    <w:p w:rsidR="005762D0" w:rsidRPr="005762D0" w:rsidRDefault="005762D0" w:rsidP="009D23A9">
      <w:pPr>
        <w:spacing w:after="0" w:line="240" w:lineRule="auto"/>
        <w:jc w:val="right"/>
        <w:rPr>
          <w:rFonts w:ascii="Times New Roman" w:eastAsia="Times New Roman" w:hAnsi="Times New Roman" w:cs="Times New Roman"/>
          <w:bCs/>
          <w:sz w:val="20"/>
          <w:szCs w:val="20"/>
          <w:lang w:eastAsia="pt-BR"/>
        </w:rPr>
      </w:pPr>
      <w:r w:rsidRPr="005762D0">
        <w:rPr>
          <w:rFonts w:ascii="Times New Roman" w:eastAsia="Times New Roman" w:hAnsi="Times New Roman" w:cs="Times New Roman"/>
          <w:bCs/>
          <w:sz w:val="20"/>
          <w:szCs w:val="20"/>
          <w:lang w:eastAsia="pt-BR"/>
        </w:rPr>
        <w:t>Universidade Federal da Grande Dourados – UFGD</w:t>
      </w:r>
    </w:p>
    <w:p w:rsidR="005762D0" w:rsidRPr="005762D0" w:rsidRDefault="00CC78EA" w:rsidP="005762D0">
      <w:pPr>
        <w:spacing w:after="0" w:line="240" w:lineRule="auto"/>
        <w:jc w:val="right"/>
        <w:rPr>
          <w:rFonts w:ascii="Times New Roman" w:hAnsi="Times New Roman" w:cs="Times New Roman"/>
          <w:color w:val="323130"/>
          <w:sz w:val="20"/>
          <w:szCs w:val="20"/>
          <w:shd w:val="clear" w:color="auto" w:fill="FFFFFF"/>
        </w:rPr>
      </w:pPr>
      <w:hyperlink r:id="rId10" w:history="1">
        <w:r w:rsidR="005762D0" w:rsidRPr="005762D0">
          <w:rPr>
            <w:rStyle w:val="Hyperlink"/>
            <w:rFonts w:ascii="Times New Roman" w:hAnsi="Times New Roman" w:cs="Times New Roman"/>
            <w:sz w:val="20"/>
            <w:szCs w:val="20"/>
            <w:shd w:val="clear" w:color="auto" w:fill="FFFFFF"/>
          </w:rPr>
          <w:t>martatroquez@ufgd.edu.br</w:t>
        </w:r>
      </w:hyperlink>
    </w:p>
    <w:p w:rsidR="005762D0" w:rsidRPr="005762D0" w:rsidRDefault="005762D0" w:rsidP="005762D0">
      <w:pPr>
        <w:spacing w:after="0" w:line="240" w:lineRule="auto"/>
        <w:jc w:val="right"/>
        <w:rPr>
          <w:rFonts w:ascii="Times New Roman" w:hAnsi="Times New Roman" w:cs="Times New Roman"/>
          <w:color w:val="323130"/>
          <w:sz w:val="20"/>
          <w:szCs w:val="20"/>
          <w:shd w:val="clear" w:color="auto" w:fill="FFFFFF"/>
        </w:rPr>
      </w:pPr>
    </w:p>
    <w:p w:rsidR="002218B1" w:rsidRPr="000927B6" w:rsidRDefault="002218B1" w:rsidP="00DD5D97">
      <w:pPr>
        <w:spacing w:after="0" w:line="240" w:lineRule="auto"/>
        <w:rPr>
          <w:rFonts w:ascii="Times New Roman" w:eastAsia="Times New Roman" w:hAnsi="Times New Roman" w:cs="Times New Roman"/>
          <w:b/>
          <w:bCs/>
          <w:sz w:val="28"/>
          <w:szCs w:val="28"/>
          <w:lang w:eastAsia="pt-BR"/>
        </w:rPr>
      </w:pPr>
      <w:r w:rsidRPr="000927B6">
        <w:rPr>
          <w:rFonts w:ascii="Times New Roman" w:eastAsia="Times New Roman" w:hAnsi="Times New Roman" w:cs="Times New Roman"/>
          <w:b/>
          <w:bCs/>
          <w:sz w:val="28"/>
          <w:szCs w:val="28"/>
          <w:lang w:eastAsia="pt-BR"/>
        </w:rPr>
        <w:t>Resumo</w:t>
      </w:r>
    </w:p>
    <w:p w:rsidR="00DD5D97" w:rsidRPr="000927B6" w:rsidRDefault="00DD5D97" w:rsidP="00DD5D97">
      <w:pPr>
        <w:spacing w:after="0" w:line="240" w:lineRule="auto"/>
        <w:rPr>
          <w:rFonts w:ascii="Times New Roman" w:eastAsia="Times New Roman" w:hAnsi="Times New Roman" w:cs="Times New Roman"/>
          <w:b/>
          <w:bCs/>
          <w:sz w:val="28"/>
          <w:szCs w:val="28"/>
          <w:lang w:eastAsia="pt-BR"/>
        </w:rPr>
      </w:pPr>
    </w:p>
    <w:p w:rsidR="00947EFA" w:rsidRPr="000927B6" w:rsidRDefault="00D57466" w:rsidP="00DD5D97">
      <w:pPr>
        <w:spacing w:after="0" w:line="240" w:lineRule="auto"/>
        <w:jc w:val="both"/>
        <w:rPr>
          <w:rFonts w:ascii="Times New Roman" w:hAnsi="Times New Roman" w:cs="Times New Roman"/>
          <w:sz w:val="24"/>
          <w:szCs w:val="24"/>
        </w:rPr>
      </w:pPr>
      <w:r w:rsidRPr="000927B6">
        <w:rPr>
          <w:rFonts w:ascii="Times New Roman" w:hAnsi="Times New Roman" w:cs="Times New Roman"/>
          <w:sz w:val="24"/>
          <w:szCs w:val="24"/>
        </w:rPr>
        <w:t xml:space="preserve">O </w:t>
      </w:r>
      <w:r w:rsidR="00A96951" w:rsidRPr="000927B6">
        <w:rPr>
          <w:rFonts w:ascii="Times New Roman" w:hAnsi="Times New Roman" w:cs="Times New Roman"/>
          <w:sz w:val="24"/>
          <w:szCs w:val="24"/>
        </w:rPr>
        <w:t xml:space="preserve">trabalho </w:t>
      </w:r>
      <w:r w:rsidRPr="000927B6">
        <w:rPr>
          <w:rFonts w:ascii="Times New Roman" w:hAnsi="Times New Roman" w:cs="Times New Roman"/>
          <w:sz w:val="24"/>
          <w:szCs w:val="24"/>
        </w:rPr>
        <w:t>apresenta</w:t>
      </w:r>
      <w:r w:rsidR="00A96951" w:rsidRPr="000927B6">
        <w:rPr>
          <w:rFonts w:ascii="Times New Roman" w:hAnsi="Times New Roman" w:cs="Times New Roman"/>
          <w:sz w:val="24"/>
          <w:szCs w:val="24"/>
        </w:rPr>
        <w:t>pesquisa em</w:t>
      </w:r>
      <w:r w:rsidR="00DD5D97" w:rsidRPr="000927B6">
        <w:rPr>
          <w:rFonts w:ascii="Times New Roman" w:hAnsi="Times New Roman" w:cs="Times New Roman"/>
          <w:sz w:val="24"/>
          <w:szCs w:val="24"/>
        </w:rPr>
        <w:t xml:space="preserve"> andamento que tem por objetivo identificar como o brincar se faz presente nos documentos curriculares e nas proposições de práticas pedagógicas para crianças de </w:t>
      </w:r>
      <w:r w:rsidRPr="000927B6">
        <w:rPr>
          <w:rFonts w:ascii="Times New Roman" w:hAnsi="Times New Roman" w:cs="Times New Roman"/>
          <w:sz w:val="24"/>
          <w:szCs w:val="24"/>
        </w:rPr>
        <w:t xml:space="preserve">uma escola indígena </w:t>
      </w:r>
      <w:r w:rsidR="00DD5D97" w:rsidRPr="000927B6">
        <w:rPr>
          <w:rFonts w:ascii="Times New Roman" w:hAnsi="Times New Roman" w:cs="Times New Roman"/>
          <w:sz w:val="24"/>
          <w:szCs w:val="24"/>
        </w:rPr>
        <w:t xml:space="preserve">da Reserva Indígena de Dourados, </w:t>
      </w:r>
      <w:r w:rsidRPr="000927B6">
        <w:rPr>
          <w:rFonts w:ascii="Times New Roman" w:hAnsi="Times New Roman" w:cs="Times New Roman"/>
          <w:sz w:val="24"/>
          <w:szCs w:val="24"/>
        </w:rPr>
        <w:t>MS</w:t>
      </w:r>
      <w:r w:rsidR="00DD5D97" w:rsidRPr="000927B6">
        <w:rPr>
          <w:rFonts w:ascii="Times New Roman" w:hAnsi="Times New Roman" w:cs="Times New Roman"/>
          <w:sz w:val="24"/>
          <w:szCs w:val="24"/>
        </w:rPr>
        <w:t xml:space="preserve">. </w:t>
      </w:r>
      <w:r w:rsidR="007E1566" w:rsidRPr="000927B6">
        <w:rPr>
          <w:rFonts w:ascii="Times New Roman" w:hAnsi="Times New Roman" w:cs="Times New Roman"/>
          <w:sz w:val="24"/>
          <w:szCs w:val="24"/>
        </w:rPr>
        <w:t xml:space="preserve">Para tal, </w:t>
      </w:r>
      <w:r w:rsidRPr="000927B6">
        <w:rPr>
          <w:rFonts w:ascii="Times New Roman" w:hAnsi="Times New Roman" w:cs="Times New Roman"/>
          <w:sz w:val="24"/>
          <w:szCs w:val="24"/>
        </w:rPr>
        <w:t xml:space="preserve">utiliza de abordagem qualitativa, a qual associa </w:t>
      </w:r>
      <w:r w:rsidR="007E1566" w:rsidRPr="000927B6">
        <w:rPr>
          <w:rFonts w:ascii="Times New Roman" w:hAnsi="Times New Roman" w:cs="Times New Roman"/>
          <w:sz w:val="24"/>
          <w:szCs w:val="24"/>
        </w:rPr>
        <w:t xml:space="preserve">estudo bibliográfico, </w:t>
      </w:r>
      <w:r w:rsidRPr="000927B6">
        <w:rPr>
          <w:rFonts w:ascii="Times New Roman" w:hAnsi="Times New Roman" w:cs="Times New Roman"/>
          <w:sz w:val="24"/>
          <w:szCs w:val="24"/>
        </w:rPr>
        <w:t>análise documental e entrevistas. Procuracompreender</w:t>
      </w:r>
      <w:r w:rsidR="00DD5D97" w:rsidRPr="000927B6">
        <w:rPr>
          <w:rFonts w:ascii="Times New Roman" w:hAnsi="Times New Roman" w:cs="Times New Roman"/>
          <w:sz w:val="24"/>
          <w:szCs w:val="24"/>
        </w:rPr>
        <w:t>como o brincar está posto nos documentos e práticas escolares</w:t>
      </w:r>
      <w:r w:rsidR="002C0F24" w:rsidRPr="000927B6">
        <w:rPr>
          <w:rFonts w:ascii="Times New Roman" w:hAnsi="Times New Roman" w:cs="Times New Roman"/>
          <w:sz w:val="24"/>
          <w:szCs w:val="24"/>
        </w:rPr>
        <w:t>;</w:t>
      </w:r>
      <w:r w:rsidR="00DD5D97" w:rsidRPr="000927B6">
        <w:rPr>
          <w:rFonts w:ascii="Times New Roman" w:hAnsi="Times New Roman" w:cs="Times New Roman"/>
          <w:sz w:val="24"/>
          <w:szCs w:val="24"/>
        </w:rPr>
        <w:t xml:space="preserve"> quais são as brincadeiras mais comuns no cotidiano escolar e como os professore</w:t>
      </w:r>
      <w:r w:rsidR="003011DD" w:rsidRPr="000927B6">
        <w:rPr>
          <w:rFonts w:ascii="Times New Roman" w:hAnsi="Times New Roman" w:cs="Times New Roman"/>
          <w:sz w:val="24"/>
          <w:szCs w:val="24"/>
        </w:rPr>
        <w:t>s/as</w:t>
      </w:r>
      <w:r w:rsidR="00DD5D97" w:rsidRPr="000927B6">
        <w:rPr>
          <w:rFonts w:ascii="Times New Roman" w:hAnsi="Times New Roman" w:cs="Times New Roman"/>
          <w:sz w:val="24"/>
          <w:szCs w:val="24"/>
        </w:rPr>
        <w:t xml:space="preserve"> utilizam o brincar em suas práticas</w:t>
      </w:r>
      <w:r w:rsidR="002C0F24" w:rsidRPr="000927B6">
        <w:rPr>
          <w:rFonts w:ascii="Times New Roman" w:hAnsi="Times New Roman" w:cs="Times New Roman"/>
          <w:sz w:val="24"/>
          <w:szCs w:val="24"/>
        </w:rPr>
        <w:t>.</w:t>
      </w:r>
      <w:r w:rsidR="007E1566" w:rsidRPr="000927B6">
        <w:rPr>
          <w:rFonts w:ascii="Times New Roman" w:hAnsi="Times New Roman" w:cs="Times New Roman"/>
          <w:sz w:val="24"/>
          <w:szCs w:val="24"/>
        </w:rPr>
        <w:t xml:space="preserve">Os resultados parciais mostram que a criança indígena aprende experimentando, criando, imitando os/as adultos/as, inventando, brincando e vivenciando o cotidiano </w:t>
      </w:r>
      <w:bookmarkStart w:id="0" w:name="_GoBack"/>
      <w:bookmarkEnd w:id="0"/>
      <w:r w:rsidR="007E1566" w:rsidRPr="000927B6">
        <w:rPr>
          <w:rFonts w:ascii="Times New Roman" w:hAnsi="Times New Roman" w:cs="Times New Roman"/>
          <w:sz w:val="24"/>
          <w:szCs w:val="24"/>
        </w:rPr>
        <w:t xml:space="preserve">e </w:t>
      </w:r>
      <w:r w:rsidR="002C0F24" w:rsidRPr="000927B6">
        <w:rPr>
          <w:rFonts w:ascii="Times New Roman" w:hAnsi="Times New Roman" w:cs="Times New Roman"/>
          <w:sz w:val="24"/>
          <w:szCs w:val="24"/>
        </w:rPr>
        <w:t xml:space="preserve">que </w:t>
      </w:r>
      <w:r w:rsidR="007E1566" w:rsidRPr="000927B6">
        <w:rPr>
          <w:rFonts w:ascii="Times New Roman" w:hAnsi="Times New Roman" w:cs="Times New Roman"/>
          <w:sz w:val="24"/>
          <w:szCs w:val="24"/>
        </w:rPr>
        <w:t xml:space="preserve">não há trabalhos sobre esta temática relativos à Reserva Indígena de Dourados.  </w:t>
      </w:r>
    </w:p>
    <w:p w:rsidR="007E1566" w:rsidRPr="000927B6" w:rsidRDefault="007E1566" w:rsidP="00DD5D97">
      <w:pPr>
        <w:spacing w:after="0" w:line="240" w:lineRule="auto"/>
        <w:jc w:val="both"/>
        <w:rPr>
          <w:rFonts w:ascii="Times New Roman" w:hAnsi="Times New Roman" w:cs="Times New Roman"/>
          <w:sz w:val="24"/>
          <w:szCs w:val="24"/>
        </w:rPr>
      </w:pPr>
    </w:p>
    <w:p w:rsidR="00D57466" w:rsidRPr="000927B6" w:rsidRDefault="002218B1" w:rsidP="00D57466">
      <w:pPr>
        <w:spacing w:before="100" w:beforeAutospacing="1" w:after="100" w:afterAutospacing="1" w:line="240" w:lineRule="auto"/>
        <w:rPr>
          <w:rFonts w:ascii="Times New Roman" w:eastAsia="Times New Roman" w:hAnsi="Times New Roman" w:cs="Times New Roman"/>
          <w:bCs/>
          <w:sz w:val="24"/>
          <w:szCs w:val="24"/>
          <w:lang w:eastAsia="pt-BR"/>
        </w:rPr>
      </w:pPr>
      <w:r w:rsidRPr="000927B6">
        <w:rPr>
          <w:rFonts w:ascii="Times New Roman" w:eastAsia="Times New Roman" w:hAnsi="Times New Roman" w:cs="Times New Roman"/>
          <w:b/>
          <w:bCs/>
          <w:sz w:val="24"/>
          <w:szCs w:val="24"/>
          <w:lang w:eastAsia="pt-BR"/>
        </w:rPr>
        <w:t>Palavras-chave</w:t>
      </w:r>
      <w:r w:rsidR="002617E5" w:rsidRPr="000927B6">
        <w:rPr>
          <w:rFonts w:ascii="Times New Roman" w:eastAsia="Times New Roman" w:hAnsi="Times New Roman" w:cs="Times New Roman"/>
          <w:b/>
          <w:bCs/>
          <w:sz w:val="24"/>
          <w:szCs w:val="24"/>
          <w:lang w:eastAsia="pt-BR"/>
        </w:rPr>
        <w:t xml:space="preserve">: </w:t>
      </w:r>
      <w:r w:rsidR="00D57466" w:rsidRPr="000927B6">
        <w:rPr>
          <w:rFonts w:ascii="Times New Roman" w:eastAsia="Times New Roman" w:hAnsi="Times New Roman" w:cs="Times New Roman"/>
          <w:bCs/>
          <w:sz w:val="24"/>
          <w:szCs w:val="24"/>
          <w:lang w:eastAsia="pt-BR"/>
        </w:rPr>
        <w:t>Educação escolar indígena</w:t>
      </w:r>
      <w:r w:rsidR="00D57466" w:rsidRPr="000927B6">
        <w:rPr>
          <w:rFonts w:ascii="Times New Roman" w:eastAsia="Times New Roman" w:hAnsi="Times New Roman" w:cs="Times New Roman"/>
          <w:b/>
          <w:bCs/>
          <w:sz w:val="24"/>
          <w:szCs w:val="24"/>
          <w:lang w:eastAsia="pt-BR"/>
        </w:rPr>
        <w:t xml:space="preserve">. </w:t>
      </w:r>
      <w:r w:rsidR="00D57466" w:rsidRPr="000927B6">
        <w:rPr>
          <w:rFonts w:ascii="Times New Roman" w:eastAsia="Times New Roman" w:hAnsi="Times New Roman" w:cs="Times New Roman"/>
          <w:bCs/>
          <w:sz w:val="24"/>
          <w:szCs w:val="24"/>
          <w:lang w:eastAsia="pt-BR"/>
        </w:rPr>
        <w:t>Infância Indígena. Brincar. Currículo. Práticas escolares.</w:t>
      </w:r>
    </w:p>
    <w:p w:rsidR="005762D0" w:rsidRPr="000927B6" w:rsidRDefault="005762D0" w:rsidP="00D57466">
      <w:pPr>
        <w:spacing w:after="0" w:line="240" w:lineRule="auto"/>
        <w:rPr>
          <w:rFonts w:ascii="Times New Roman" w:eastAsia="Times New Roman" w:hAnsi="Times New Roman" w:cs="Times New Roman"/>
          <w:b/>
          <w:bCs/>
          <w:sz w:val="24"/>
          <w:szCs w:val="24"/>
          <w:lang w:eastAsia="pt-BR"/>
        </w:rPr>
      </w:pPr>
    </w:p>
    <w:p w:rsidR="00F632F1"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Introdução</w:t>
      </w:r>
    </w:p>
    <w:p w:rsidR="00947EFA" w:rsidRPr="000927B6" w:rsidRDefault="00947EFA" w:rsidP="00576A87">
      <w:pPr>
        <w:spacing w:after="0" w:line="360" w:lineRule="auto"/>
        <w:rPr>
          <w:rFonts w:ascii="Times New Roman" w:eastAsia="Times New Roman" w:hAnsi="Times New Roman" w:cs="Times New Roman"/>
          <w:b/>
          <w:bCs/>
          <w:sz w:val="24"/>
          <w:szCs w:val="24"/>
          <w:lang w:eastAsia="pt-BR"/>
        </w:rPr>
      </w:pPr>
    </w:p>
    <w:p w:rsidR="009B20C6" w:rsidRPr="000927B6" w:rsidRDefault="00A96951" w:rsidP="00576A87">
      <w:pPr>
        <w:spacing w:after="0"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 xml:space="preserve">Este trabalho faz parte de uma pesquisa de mestrado em educação em andamento, </w:t>
      </w:r>
      <w:r w:rsidR="004837B2" w:rsidRPr="000927B6">
        <w:rPr>
          <w:rFonts w:ascii="Times New Roman" w:hAnsi="Times New Roman" w:cs="Times New Roman"/>
          <w:sz w:val="24"/>
          <w:szCs w:val="24"/>
        </w:rPr>
        <w:t>qu</w:t>
      </w:r>
      <w:r w:rsidRPr="000927B6">
        <w:rPr>
          <w:rFonts w:ascii="Times New Roman" w:hAnsi="Times New Roman" w:cs="Times New Roman"/>
          <w:sz w:val="24"/>
          <w:szCs w:val="24"/>
        </w:rPr>
        <w:t>e</w:t>
      </w:r>
      <w:r w:rsidR="009B20C6" w:rsidRPr="000927B6">
        <w:rPr>
          <w:rFonts w:ascii="Times New Roman" w:hAnsi="Times New Roman" w:cs="Times New Roman"/>
          <w:sz w:val="24"/>
          <w:szCs w:val="24"/>
        </w:rPr>
        <w:t xml:space="preserve"> tem como objeto de estudo o brincar das crianças indígenas, de cinco a dez anos, da Escola Municipal Indígena Tengatuí Marangat</w:t>
      </w:r>
      <w:r w:rsidR="004D1935" w:rsidRPr="000927B6">
        <w:rPr>
          <w:rFonts w:ascii="Times New Roman" w:hAnsi="Times New Roman" w:cs="Times New Roman"/>
          <w:sz w:val="24"/>
          <w:szCs w:val="24"/>
        </w:rPr>
        <w:t>u</w:t>
      </w:r>
      <w:r w:rsidR="009B20C6" w:rsidRPr="000927B6">
        <w:rPr>
          <w:rFonts w:ascii="Times New Roman" w:hAnsi="Times New Roman" w:cs="Times New Roman"/>
          <w:sz w:val="24"/>
          <w:szCs w:val="24"/>
        </w:rPr>
        <w:t xml:space="preserve">, da Reserva Indígena Francisco Horta </w:t>
      </w:r>
      <w:r w:rsidR="009B20C6" w:rsidRPr="000927B6">
        <w:rPr>
          <w:rFonts w:ascii="Times New Roman" w:hAnsi="Times New Roman" w:cs="Times New Roman"/>
          <w:sz w:val="24"/>
          <w:szCs w:val="24"/>
        </w:rPr>
        <w:lastRenderedPageBreak/>
        <w:t xml:space="preserve">Barbosa, localizada na cidade de Dourados, no estado de Mato Grosso do Sul.  </w:t>
      </w:r>
    </w:p>
    <w:p w:rsidR="00202D6A" w:rsidRPr="000927B6" w:rsidRDefault="009B20C6" w:rsidP="00576A87">
      <w:pPr>
        <w:spacing w:after="0"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 xml:space="preserve">Os conceitos de infância, brincadeira e educação são produções históricas na medida em que os fatos registrados nos mostram a prevalência de uma visão adultocêntrica sobre a criança ocidental, com forte influência na infância indígena. O processo de escolarização atendeu aos interesses colonialistas de exploração, dominação e imposição de uma outra cultura dominante. </w:t>
      </w:r>
    </w:p>
    <w:p w:rsidR="003F28E5" w:rsidRPr="000927B6" w:rsidRDefault="003F28E5" w:rsidP="00576A87">
      <w:pPr>
        <w:spacing w:after="0"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 xml:space="preserve">O brincar das crianças indígenas, seja através das atividades tradicionais ou pela incorporação de novos modos de brincar, ampliam os processos de aprendizagem que se estabelecem nas relações interculturais no interior da educação escolar indígena e nas práticas cotidianas da aldeia. </w:t>
      </w:r>
    </w:p>
    <w:p w:rsidR="003F28E5" w:rsidRPr="000927B6" w:rsidRDefault="003F28E5" w:rsidP="00576A87">
      <w:pPr>
        <w:spacing w:after="0"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 xml:space="preserve">A Reserva Indígena Francisco Horta Barbosa, também conhecida como Reserva </w:t>
      </w:r>
      <w:r w:rsidR="00C327FE" w:rsidRPr="000927B6">
        <w:rPr>
          <w:rFonts w:ascii="Times New Roman" w:hAnsi="Times New Roman" w:cs="Times New Roman"/>
          <w:sz w:val="24"/>
          <w:szCs w:val="24"/>
        </w:rPr>
        <w:t xml:space="preserve">Indígena </w:t>
      </w:r>
      <w:r w:rsidRPr="000927B6">
        <w:rPr>
          <w:rFonts w:ascii="Times New Roman" w:hAnsi="Times New Roman" w:cs="Times New Roman"/>
          <w:sz w:val="24"/>
          <w:szCs w:val="24"/>
        </w:rPr>
        <w:t>de Dourados</w:t>
      </w:r>
      <w:r w:rsidR="00C327FE" w:rsidRPr="000927B6">
        <w:rPr>
          <w:rFonts w:ascii="Times New Roman" w:hAnsi="Times New Roman" w:cs="Times New Roman"/>
          <w:sz w:val="24"/>
          <w:szCs w:val="24"/>
        </w:rPr>
        <w:t>(RID)</w:t>
      </w:r>
      <w:r w:rsidRPr="000927B6">
        <w:rPr>
          <w:rFonts w:ascii="Times New Roman" w:hAnsi="Times New Roman" w:cs="Times New Roman"/>
          <w:sz w:val="24"/>
          <w:szCs w:val="24"/>
        </w:rPr>
        <w:t>, foi “criada” em 1917</w:t>
      </w:r>
      <w:r w:rsidR="00125316" w:rsidRPr="000927B6">
        <w:rPr>
          <w:rFonts w:ascii="Times New Roman" w:hAnsi="Times New Roman" w:cs="Times New Roman"/>
          <w:sz w:val="24"/>
          <w:szCs w:val="24"/>
        </w:rPr>
        <w:t xml:space="preserve"> e</w:t>
      </w:r>
      <w:r w:rsidRPr="000927B6">
        <w:rPr>
          <w:rFonts w:ascii="Times New Roman" w:hAnsi="Times New Roman" w:cs="Times New Roman"/>
          <w:sz w:val="24"/>
          <w:szCs w:val="24"/>
        </w:rPr>
        <w:t xml:space="preserve"> é formada por três etnias: Kaiowá, Guarani (Ñandeva) e os Terena. </w:t>
      </w:r>
      <w:r w:rsidR="004D1935" w:rsidRPr="000927B6">
        <w:rPr>
          <w:rFonts w:ascii="Times New Roman" w:hAnsi="Times New Roman" w:cs="Times New Roman"/>
          <w:sz w:val="24"/>
          <w:szCs w:val="24"/>
        </w:rPr>
        <w:t>Está</w:t>
      </w:r>
      <w:r w:rsidRPr="000927B6">
        <w:rPr>
          <w:rFonts w:ascii="Times New Roman" w:hAnsi="Times New Roman" w:cs="Times New Roman"/>
          <w:sz w:val="24"/>
          <w:szCs w:val="24"/>
        </w:rPr>
        <w:t xml:space="preserve"> localizada ao norte da cidade, apenas a um quilômetro de distância do perímetro urbano do município. A </w:t>
      </w:r>
      <w:r w:rsidR="00C327FE" w:rsidRPr="000927B6">
        <w:rPr>
          <w:rFonts w:ascii="Times New Roman" w:hAnsi="Times New Roman" w:cs="Times New Roman"/>
          <w:sz w:val="24"/>
          <w:szCs w:val="24"/>
        </w:rPr>
        <w:t>RID</w:t>
      </w:r>
      <w:r w:rsidRPr="000927B6">
        <w:rPr>
          <w:rFonts w:ascii="Times New Roman" w:hAnsi="Times New Roman" w:cs="Times New Roman"/>
          <w:sz w:val="24"/>
          <w:szCs w:val="24"/>
        </w:rPr>
        <w:t xml:space="preserve"> é formada pelas Aldeias Bororó e Jaguapir</w:t>
      </w:r>
      <w:r w:rsidR="004D1935" w:rsidRPr="000927B6">
        <w:rPr>
          <w:rFonts w:ascii="Times New Roman" w:hAnsi="Times New Roman" w:cs="Times New Roman"/>
          <w:sz w:val="24"/>
          <w:szCs w:val="24"/>
        </w:rPr>
        <w:t>u</w:t>
      </w:r>
      <w:r w:rsidRPr="000927B6">
        <w:rPr>
          <w:rFonts w:ascii="Times New Roman" w:hAnsi="Times New Roman" w:cs="Times New Roman"/>
          <w:sz w:val="24"/>
          <w:szCs w:val="24"/>
        </w:rPr>
        <w:t>. Sua área total é de 6.127,60 m</w:t>
      </w:r>
      <w:r w:rsidRPr="000927B6">
        <w:rPr>
          <w:rFonts w:ascii="Times New Roman" w:hAnsi="Times New Roman" w:cs="Times New Roman"/>
          <w:sz w:val="24"/>
          <w:szCs w:val="24"/>
          <w:vertAlign w:val="superscript"/>
        </w:rPr>
        <w:t>2</w:t>
      </w:r>
      <w:r w:rsidRPr="000927B6">
        <w:rPr>
          <w:rFonts w:ascii="Times New Roman" w:hAnsi="Times New Roman" w:cs="Times New Roman"/>
          <w:sz w:val="24"/>
          <w:szCs w:val="24"/>
        </w:rPr>
        <w:t>.</w:t>
      </w:r>
    </w:p>
    <w:p w:rsidR="00CB4490" w:rsidRPr="000927B6" w:rsidRDefault="003F28E5" w:rsidP="00076A49">
      <w:pPr>
        <w:spacing w:after="0"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A escola Tengatuí Marangat</w:t>
      </w:r>
      <w:r w:rsidR="004D1935" w:rsidRPr="000927B6">
        <w:rPr>
          <w:rFonts w:ascii="Times New Roman" w:hAnsi="Times New Roman" w:cs="Times New Roman"/>
          <w:sz w:val="24"/>
          <w:szCs w:val="24"/>
        </w:rPr>
        <w:t>u</w:t>
      </w:r>
      <w:r w:rsidRPr="000927B6">
        <w:rPr>
          <w:rFonts w:ascii="Times New Roman" w:hAnsi="Times New Roman" w:cs="Times New Roman"/>
          <w:sz w:val="24"/>
          <w:szCs w:val="24"/>
        </w:rPr>
        <w:t xml:space="preserve">, criada em 1992, por Decreto municipal, reflete o contexto amplo da </w:t>
      </w:r>
      <w:r w:rsidR="00C327FE" w:rsidRPr="000927B6">
        <w:rPr>
          <w:rFonts w:ascii="Times New Roman" w:hAnsi="Times New Roman" w:cs="Times New Roman"/>
          <w:sz w:val="24"/>
          <w:szCs w:val="24"/>
        </w:rPr>
        <w:t>RID</w:t>
      </w:r>
      <w:r w:rsidRPr="000927B6">
        <w:rPr>
          <w:rFonts w:ascii="Times New Roman" w:hAnsi="Times New Roman" w:cs="Times New Roman"/>
          <w:sz w:val="24"/>
          <w:szCs w:val="24"/>
        </w:rPr>
        <w:t>, pois, possui alunos/as, professores/as e funcionários/as das três etnias presentes na reserva e alguns não indígenas (TROQUEZ; NASCIMENTO, 2020).</w:t>
      </w:r>
    </w:p>
    <w:p w:rsidR="00576A87" w:rsidRPr="000927B6" w:rsidRDefault="00576A87" w:rsidP="00576A87">
      <w:pPr>
        <w:spacing w:after="0" w:line="360" w:lineRule="auto"/>
        <w:rPr>
          <w:rFonts w:ascii="Times New Roman" w:eastAsia="Times New Roman" w:hAnsi="Times New Roman" w:cs="Times New Roman"/>
          <w:b/>
          <w:bCs/>
          <w:sz w:val="24"/>
          <w:szCs w:val="24"/>
          <w:lang w:eastAsia="pt-BR"/>
        </w:rPr>
      </w:pPr>
    </w:p>
    <w:p w:rsidR="00CB4490"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Problemas da Pesquisa</w:t>
      </w:r>
    </w:p>
    <w:p w:rsidR="00576A87" w:rsidRPr="000927B6" w:rsidRDefault="00576A87" w:rsidP="00576A87">
      <w:pPr>
        <w:spacing w:after="0" w:line="360" w:lineRule="auto"/>
        <w:rPr>
          <w:rFonts w:ascii="Times New Roman" w:eastAsia="Times New Roman" w:hAnsi="Times New Roman" w:cs="Times New Roman"/>
          <w:b/>
          <w:bCs/>
          <w:sz w:val="24"/>
          <w:szCs w:val="24"/>
          <w:lang w:eastAsia="pt-BR"/>
        </w:rPr>
      </w:pPr>
    </w:p>
    <w:p w:rsidR="00F02AA5" w:rsidRPr="000927B6" w:rsidRDefault="00F02AA5" w:rsidP="00F02AA5">
      <w:pPr>
        <w:autoSpaceDE w:val="0"/>
        <w:autoSpaceDN w:val="0"/>
        <w:adjustRightInd w:val="0"/>
        <w:spacing w:line="360" w:lineRule="auto"/>
        <w:ind w:firstLine="851"/>
        <w:jc w:val="both"/>
        <w:rPr>
          <w:rFonts w:ascii="Times New Roman" w:hAnsi="Times New Roman" w:cs="Times New Roman"/>
          <w:sz w:val="24"/>
          <w:szCs w:val="24"/>
        </w:rPr>
      </w:pPr>
      <w:r w:rsidRPr="000927B6">
        <w:rPr>
          <w:rFonts w:ascii="Times New Roman" w:hAnsi="Times New Roman" w:cs="Times New Roman"/>
          <w:sz w:val="24"/>
          <w:szCs w:val="24"/>
        </w:rPr>
        <w:t>As crianças indígenas aprendem com os/as mais velhos/as em seu meio familiar, com os professores/as na escola, ensinam e aprendem entre si. No Brasil, ainda se destina pouco espaço para serem considerados os saberes, as vivências, as brincadeiras, as diferentes maneiras de interação e aprendizagem das crianças i</w:t>
      </w:r>
      <w:r w:rsidR="00065876" w:rsidRPr="000927B6">
        <w:rPr>
          <w:rFonts w:ascii="Times New Roman" w:hAnsi="Times New Roman" w:cs="Times New Roman"/>
          <w:sz w:val="24"/>
          <w:szCs w:val="24"/>
        </w:rPr>
        <w:t xml:space="preserve">ndígenas. Por conta disto, a </w:t>
      </w:r>
      <w:r w:rsidRPr="000927B6">
        <w:rPr>
          <w:rFonts w:ascii="Times New Roman" w:hAnsi="Times New Roman" w:cs="Times New Roman"/>
          <w:sz w:val="24"/>
          <w:szCs w:val="24"/>
        </w:rPr>
        <w:t>investigação tem como problema: Qual o lugar das brincadeiras no currículo e nas práticas pedagógicas da escola? Quais os espaços/tempos do brincar na escola?</w:t>
      </w:r>
    </w:p>
    <w:p w:rsidR="00576A87" w:rsidRPr="000927B6" w:rsidRDefault="00576A87" w:rsidP="00576A87">
      <w:pPr>
        <w:spacing w:after="0" w:line="360" w:lineRule="auto"/>
        <w:ind w:firstLine="357"/>
        <w:jc w:val="both"/>
        <w:rPr>
          <w:rFonts w:ascii="Times New Roman" w:eastAsia="Times New Roman" w:hAnsi="Times New Roman" w:cs="Times New Roman"/>
          <w:b/>
          <w:bCs/>
          <w:sz w:val="24"/>
          <w:szCs w:val="24"/>
          <w:lang w:eastAsia="pt-BR"/>
        </w:rPr>
      </w:pPr>
    </w:p>
    <w:p w:rsidR="00CB4490"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Referencial Teórico</w:t>
      </w:r>
    </w:p>
    <w:p w:rsidR="00576A87" w:rsidRPr="000927B6" w:rsidRDefault="00576A87" w:rsidP="00576A87">
      <w:pPr>
        <w:spacing w:after="0" w:line="360" w:lineRule="auto"/>
        <w:rPr>
          <w:rFonts w:ascii="Times New Roman" w:eastAsia="Times New Roman" w:hAnsi="Times New Roman" w:cs="Times New Roman"/>
          <w:b/>
          <w:bCs/>
          <w:sz w:val="24"/>
          <w:szCs w:val="24"/>
          <w:lang w:eastAsia="pt-BR"/>
        </w:rPr>
      </w:pPr>
    </w:p>
    <w:p w:rsidR="00CB4490" w:rsidRPr="000927B6" w:rsidRDefault="00CB4490" w:rsidP="00F02AA5">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lastRenderedPageBreak/>
        <w:t>A cultura in</w:t>
      </w:r>
      <w:r w:rsidR="007822EE" w:rsidRPr="000927B6">
        <w:rPr>
          <w:rFonts w:ascii="Times New Roman" w:hAnsi="Times New Roman" w:cs="Times New Roman"/>
          <w:sz w:val="24"/>
          <w:szCs w:val="24"/>
        </w:rPr>
        <w:t>dígena, segundo Cohn (2005, p.11</w:t>
      </w:r>
      <w:r w:rsidRPr="000927B6">
        <w:rPr>
          <w:rFonts w:ascii="Times New Roman" w:hAnsi="Times New Roman" w:cs="Times New Roman"/>
          <w:sz w:val="24"/>
          <w:szCs w:val="24"/>
        </w:rPr>
        <w:t>)pode ser compreendida como “aquilo que é transmitido entre as gerações e aprendido pelos membros da sociedade”. Porém, o processo de socialização das crianças não é aqui pensado como nas teorias clássicas, onde as crianças são vistas como receptáculos passivos de papéis funcionais. As crianças são vistas aqui como tendo parte ativa na definição e consolidação de seu lugar na sociedade. Segundo Polese (2015),</w:t>
      </w:r>
    </w:p>
    <w:p w:rsidR="00CB4490" w:rsidRPr="000927B6" w:rsidRDefault="00CB4490" w:rsidP="00576A87">
      <w:pPr>
        <w:spacing w:after="0" w:line="360" w:lineRule="auto"/>
        <w:jc w:val="both"/>
        <w:rPr>
          <w:rFonts w:ascii="Times New Roman" w:hAnsi="Times New Roman" w:cs="Times New Roman"/>
          <w:sz w:val="24"/>
          <w:szCs w:val="24"/>
        </w:rPr>
      </w:pPr>
    </w:p>
    <w:p w:rsidR="00CB4490" w:rsidRPr="000927B6" w:rsidRDefault="00CB4490" w:rsidP="00576A87">
      <w:pPr>
        <w:spacing w:after="0" w:line="240" w:lineRule="auto"/>
        <w:ind w:left="2268"/>
        <w:jc w:val="both"/>
        <w:rPr>
          <w:rFonts w:ascii="Times New Roman" w:hAnsi="Times New Roman" w:cs="Times New Roman"/>
          <w:sz w:val="20"/>
          <w:szCs w:val="20"/>
        </w:rPr>
      </w:pPr>
      <w:r w:rsidRPr="000927B6">
        <w:rPr>
          <w:rFonts w:ascii="Times New Roman" w:hAnsi="Times New Roman" w:cs="Times New Roman"/>
          <w:sz w:val="20"/>
          <w:szCs w:val="20"/>
        </w:rPr>
        <w:t>Pautados no olhar sobre a infância e a socialização, construído a partir dos anos 90, percebemos que a criança é vista como um ator social, um sujeito que cria e recria situações, que dá significados à sua vivência e ao contexto conforme realmente é observado, sentido e experimentado. (POLESE, 2015, p. 425)</w:t>
      </w:r>
    </w:p>
    <w:p w:rsidR="00CB4490" w:rsidRPr="000927B6" w:rsidRDefault="00CB4490" w:rsidP="00576A87">
      <w:pPr>
        <w:spacing w:after="0" w:line="360" w:lineRule="auto"/>
        <w:jc w:val="both"/>
        <w:rPr>
          <w:rFonts w:ascii="Times New Roman" w:hAnsi="Times New Roman" w:cs="Times New Roman"/>
          <w:sz w:val="24"/>
          <w:szCs w:val="24"/>
        </w:rPr>
      </w:pPr>
    </w:p>
    <w:p w:rsidR="00CB4490" w:rsidRPr="000927B6" w:rsidRDefault="00CB4490" w:rsidP="00F02AA5">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 xml:space="preserve">Tassinari (2007) destaca a autonomia destinada ao mundo da criança indígena e seu poder de escolha e decisão, que pode interferir e afetar a vida dos/as adultos/as, seus pais e suas mães, parentela e comunidade. A autora apresenta um estudo sobre que noção o povo Guarani tem sobre a infância. Diferentemente da visão ‘ocidental’ da criança como um “ser em formação”, para os guaranis a criança é respeitada e a sua autonomia é reconhecida. (TASSINARI, 2007, p. 14). </w:t>
      </w:r>
    </w:p>
    <w:p w:rsidR="00CB4490" w:rsidRPr="000927B6" w:rsidRDefault="00CB4490" w:rsidP="00202D6A">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As brincadeiras, trocas e relações das crianças entre si e com os/as adultos/as, f</w:t>
      </w:r>
      <w:r w:rsidR="002B0B6A" w:rsidRPr="000927B6">
        <w:rPr>
          <w:rFonts w:ascii="Times New Roman" w:hAnsi="Times New Roman" w:cs="Times New Roman"/>
          <w:sz w:val="24"/>
          <w:szCs w:val="24"/>
        </w:rPr>
        <w:t>azem parte do universo infantil</w:t>
      </w:r>
      <w:r w:rsidRPr="000927B6">
        <w:rPr>
          <w:rFonts w:ascii="Times New Roman" w:hAnsi="Times New Roman" w:cs="Times New Roman"/>
          <w:sz w:val="24"/>
          <w:szCs w:val="24"/>
        </w:rPr>
        <w:t xml:space="preserve">. É através da brincadeira, e desse mundo das crianças, que desenvolvem o que Corsaro (2002) chama de reprodução interpretativa, processo no qual as crianças não apenas internalizam as influências recebidas do mundo adulto, mas também produzem suas próprias sínteses e expressões, em um processo de apropriação criativa. </w:t>
      </w:r>
    </w:p>
    <w:p w:rsidR="00CB4490" w:rsidRPr="000927B6" w:rsidRDefault="00CB4490" w:rsidP="00576A87">
      <w:pPr>
        <w:spacing w:after="0" w:line="360" w:lineRule="auto"/>
        <w:ind w:left="2268"/>
        <w:jc w:val="both"/>
        <w:rPr>
          <w:rFonts w:ascii="Times New Roman" w:hAnsi="Times New Roman" w:cs="Times New Roman"/>
          <w:sz w:val="20"/>
          <w:szCs w:val="20"/>
        </w:rPr>
      </w:pPr>
    </w:p>
    <w:p w:rsidR="00CB4490" w:rsidRPr="000927B6" w:rsidRDefault="00CB4490" w:rsidP="00576A87">
      <w:pPr>
        <w:spacing w:after="0" w:line="240" w:lineRule="auto"/>
        <w:ind w:left="2268"/>
        <w:jc w:val="both"/>
        <w:rPr>
          <w:rFonts w:ascii="Times New Roman" w:hAnsi="Times New Roman" w:cs="Times New Roman"/>
          <w:sz w:val="20"/>
          <w:szCs w:val="20"/>
        </w:rPr>
      </w:pPr>
      <w:r w:rsidRPr="000927B6">
        <w:rPr>
          <w:rFonts w:ascii="Times New Roman" w:hAnsi="Times New Roman" w:cs="Times New Roman"/>
          <w:sz w:val="20"/>
          <w:szCs w:val="20"/>
        </w:rPr>
        <w:t xml:space="preserve">[...] As crianças apropriam-se criativamente da informação do mundo adulto para produzir a sua própria cultura de pares. Tal apropriação é criativa na medida em que tanto expande a cultura de pares (transforma a informação do mundo adulto de acordo com as preocupações do mundo dos pares) como simultaneamente contribui para </w:t>
      </w:r>
      <w:r w:rsidR="00970FF4" w:rsidRPr="000927B6">
        <w:rPr>
          <w:rFonts w:ascii="Times New Roman" w:hAnsi="Times New Roman" w:cs="Times New Roman"/>
          <w:sz w:val="20"/>
          <w:szCs w:val="20"/>
        </w:rPr>
        <w:t>a reprodução da cultura adulta.</w:t>
      </w:r>
      <w:r w:rsidRPr="000927B6">
        <w:rPr>
          <w:rFonts w:ascii="Times New Roman" w:hAnsi="Times New Roman" w:cs="Times New Roman"/>
          <w:sz w:val="20"/>
          <w:szCs w:val="20"/>
        </w:rPr>
        <w:t xml:space="preserve"> (CORSARO, 2002, p.114).</w:t>
      </w:r>
    </w:p>
    <w:p w:rsidR="00CB4490" w:rsidRPr="000927B6" w:rsidRDefault="00CB4490" w:rsidP="00576A87">
      <w:pPr>
        <w:spacing w:after="0" w:line="360" w:lineRule="auto"/>
        <w:jc w:val="both"/>
        <w:rPr>
          <w:rFonts w:ascii="Times New Roman" w:hAnsi="Times New Roman" w:cs="Times New Roman"/>
          <w:sz w:val="24"/>
          <w:szCs w:val="24"/>
        </w:rPr>
      </w:pPr>
      <w:r w:rsidRPr="000927B6">
        <w:rPr>
          <w:rFonts w:ascii="Times New Roman" w:hAnsi="Times New Roman" w:cs="Times New Roman"/>
          <w:sz w:val="24"/>
          <w:szCs w:val="24"/>
        </w:rPr>
        <w:tab/>
      </w:r>
    </w:p>
    <w:p w:rsidR="00CB4490" w:rsidRPr="000927B6" w:rsidRDefault="00CB4490" w:rsidP="00202D6A">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Segundo Rocha (2008), para estabelecer uma comunicação eficaz com as crianças, apesar de ser adulto/a, é preciso incluir a criança nas decisões dos procedimentos metodológicos e conhecer o que elas gostam de fazer. Somente assim é possível que as crianças ajam com naturalidade e demonstrem o que realmente acontece em seu cotidiano.</w:t>
      </w:r>
    </w:p>
    <w:p w:rsidR="00576A87" w:rsidRPr="000927B6" w:rsidRDefault="00576A87" w:rsidP="00576A87">
      <w:pPr>
        <w:spacing w:after="0" w:line="360" w:lineRule="auto"/>
        <w:ind w:firstLine="1134"/>
        <w:jc w:val="both"/>
        <w:rPr>
          <w:rFonts w:ascii="Times New Roman" w:hAnsi="Times New Roman" w:cs="Times New Roman"/>
          <w:sz w:val="24"/>
          <w:szCs w:val="24"/>
        </w:rPr>
      </w:pPr>
    </w:p>
    <w:p w:rsidR="002218B1"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lastRenderedPageBreak/>
        <w:t>Procedimentos Metodológicos</w:t>
      </w:r>
    </w:p>
    <w:p w:rsidR="00CB4490" w:rsidRPr="000927B6" w:rsidRDefault="00CB4490" w:rsidP="00576A87">
      <w:pPr>
        <w:spacing w:after="0" w:line="360" w:lineRule="auto"/>
        <w:rPr>
          <w:rFonts w:ascii="Times New Roman" w:hAnsi="Times New Roman" w:cs="Times New Roman"/>
          <w:b/>
          <w:sz w:val="24"/>
          <w:szCs w:val="24"/>
        </w:rPr>
      </w:pPr>
    </w:p>
    <w:p w:rsidR="002A0B8D" w:rsidRPr="000927B6" w:rsidRDefault="00CB4490" w:rsidP="002A0B8D">
      <w:pPr>
        <w:autoSpaceDE w:val="0"/>
        <w:autoSpaceDN w:val="0"/>
        <w:adjustRightInd w:val="0"/>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 xml:space="preserve">A metodologia </w:t>
      </w:r>
      <w:r w:rsidR="00F02AA5" w:rsidRPr="000927B6">
        <w:rPr>
          <w:rFonts w:ascii="Times New Roman" w:hAnsi="Times New Roman" w:cs="Times New Roman"/>
          <w:sz w:val="24"/>
          <w:szCs w:val="24"/>
        </w:rPr>
        <w:t>alia</w:t>
      </w:r>
      <w:r w:rsidRPr="000927B6">
        <w:rPr>
          <w:rFonts w:ascii="Times New Roman" w:hAnsi="Times New Roman" w:cs="Times New Roman"/>
          <w:sz w:val="24"/>
          <w:szCs w:val="24"/>
        </w:rPr>
        <w:t xml:space="preserve"> procedimentos da antropologia, educação e história para a produção, análise e interpretação das informações recolhidas, juntamente com os estudos teóricos a serem realizados para ampliar a compreensão dos dados obtidos (NASCIMENTO, URQUIZA, LANDA, VIEIRA, 2009). Utilizando-se de abordagem qualitativa, do tipo etnográfica</w:t>
      </w:r>
      <w:r w:rsidR="002A0B8D" w:rsidRPr="000927B6">
        <w:rPr>
          <w:rFonts w:ascii="Times New Roman" w:hAnsi="Times New Roman" w:cs="Times New Roman"/>
          <w:sz w:val="24"/>
          <w:szCs w:val="24"/>
        </w:rPr>
        <w:t>. Como instrumentos de produção de dados serão utilizadas a análise documental e a entrevista e, se couber, a observação participante.</w:t>
      </w:r>
    </w:p>
    <w:p w:rsidR="002A0B8D" w:rsidRPr="000927B6" w:rsidRDefault="002A0B8D" w:rsidP="002A0B8D">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Serão analisados os documentos curriculares nacionais que orientam a educação escolar indígena como as Diretrizes Curriculares Nacionais da Educação Escolar Indígena (BRASIL, 2012), entre outros, no sentido de verificar o lugar do brincar nos documentos curriculares oficiais para a educação escolar indígena. E os documentos curriculares locais (PPP, planejamentos escolares) no sentido de analisar o lugar do brincar no currículo e na proposição de práticas pedagógicas da escola. Para complementação de dados, serão realizadas entrevistas com professores e gestores da escola.</w:t>
      </w:r>
    </w:p>
    <w:p w:rsidR="002A0B8D" w:rsidRPr="000927B6" w:rsidRDefault="002A0B8D" w:rsidP="002A0B8D">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Já f</w:t>
      </w:r>
      <w:r w:rsidR="00CB4490" w:rsidRPr="000927B6">
        <w:rPr>
          <w:rFonts w:ascii="Times New Roman" w:hAnsi="Times New Roman" w:cs="Times New Roman"/>
          <w:sz w:val="24"/>
          <w:szCs w:val="24"/>
        </w:rPr>
        <w:t xml:space="preserve">oi realizado um levantamento </w:t>
      </w:r>
      <w:r w:rsidR="00E91B3D" w:rsidRPr="000927B6">
        <w:rPr>
          <w:rFonts w:ascii="Times New Roman" w:hAnsi="Times New Roman" w:cs="Times New Roman"/>
          <w:sz w:val="24"/>
          <w:szCs w:val="24"/>
        </w:rPr>
        <w:t xml:space="preserve">de teses e dissertações sobre a temática da pesquisa no sentido de conhecer </w:t>
      </w:r>
      <w:r w:rsidR="00CB4490" w:rsidRPr="000927B6">
        <w:rPr>
          <w:rFonts w:ascii="Times New Roman" w:hAnsi="Times New Roman" w:cs="Times New Roman"/>
          <w:sz w:val="24"/>
          <w:szCs w:val="24"/>
        </w:rPr>
        <w:t xml:space="preserve">a produção do conhecimento </w:t>
      </w:r>
      <w:r w:rsidR="00E91B3D" w:rsidRPr="000927B6">
        <w:rPr>
          <w:rFonts w:ascii="Times New Roman" w:hAnsi="Times New Roman" w:cs="Times New Roman"/>
          <w:sz w:val="24"/>
          <w:szCs w:val="24"/>
        </w:rPr>
        <w:t>sobre o assunto</w:t>
      </w:r>
      <w:r w:rsidRPr="000927B6">
        <w:rPr>
          <w:rFonts w:ascii="Times New Roman" w:hAnsi="Times New Roman" w:cs="Times New Roman"/>
          <w:sz w:val="24"/>
          <w:szCs w:val="24"/>
        </w:rPr>
        <w:t xml:space="preserve">, sobretudo no que diz respeito ao </w:t>
      </w:r>
      <w:r w:rsidR="00E91B3D" w:rsidRPr="000927B6">
        <w:rPr>
          <w:rFonts w:ascii="Times New Roman" w:hAnsi="Times New Roman" w:cs="Times New Roman"/>
          <w:sz w:val="24"/>
          <w:szCs w:val="24"/>
        </w:rPr>
        <w:t xml:space="preserve">lugar </w:t>
      </w:r>
      <w:r w:rsidRPr="000927B6">
        <w:rPr>
          <w:rFonts w:ascii="Times New Roman" w:hAnsi="Times New Roman" w:cs="Times New Roman"/>
          <w:sz w:val="24"/>
          <w:szCs w:val="24"/>
        </w:rPr>
        <w:t>d</w:t>
      </w:r>
      <w:r w:rsidR="00CB4490" w:rsidRPr="000927B6">
        <w:rPr>
          <w:rFonts w:ascii="Times New Roman" w:hAnsi="Times New Roman" w:cs="Times New Roman"/>
          <w:sz w:val="24"/>
          <w:szCs w:val="24"/>
        </w:rPr>
        <w:t xml:space="preserve">o brincar na infância indígena e </w:t>
      </w:r>
      <w:r w:rsidR="00C327FE" w:rsidRPr="000927B6">
        <w:rPr>
          <w:rFonts w:ascii="Times New Roman" w:hAnsi="Times New Roman" w:cs="Times New Roman"/>
          <w:sz w:val="24"/>
          <w:szCs w:val="24"/>
        </w:rPr>
        <w:t>a</w:t>
      </w:r>
      <w:r w:rsidR="00CB4490" w:rsidRPr="000927B6">
        <w:rPr>
          <w:rFonts w:ascii="Times New Roman" w:hAnsi="Times New Roman" w:cs="Times New Roman"/>
          <w:sz w:val="24"/>
          <w:szCs w:val="24"/>
        </w:rPr>
        <w:t xml:space="preserve"> importância e/ou o lugar do brincar na escola indígena. </w:t>
      </w:r>
    </w:p>
    <w:p w:rsidR="00C327FE" w:rsidRPr="000927B6" w:rsidRDefault="00C327FE" w:rsidP="00A20C8B">
      <w:pPr>
        <w:spacing w:after="0" w:line="360" w:lineRule="auto"/>
        <w:ind w:firstLine="708"/>
        <w:jc w:val="both"/>
        <w:rPr>
          <w:rFonts w:ascii="Times New Roman" w:hAnsi="Times New Roman" w:cs="Times New Roman"/>
          <w:sz w:val="24"/>
          <w:szCs w:val="24"/>
        </w:rPr>
      </w:pPr>
    </w:p>
    <w:p w:rsidR="002218B1"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Resultados</w:t>
      </w:r>
    </w:p>
    <w:p w:rsidR="00F632F1" w:rsidRPr="000927B6" w:rsidRDefault="00F632F1" w:rsidP="00576A87">
      <w:pPr>
        <w:spacing w:after="0" w:line="360" w:lineRule="auto"/>
        <w:rPr>
          <w:rFonts w:ascii="Times New Roman" w:eastAsia="Times New Roman" w:hAnsi="Times New Roman" w:cs="Times New Roman"/>
          <w:b/>
          <w:bCs/>
          <w:sz w:val="24"/>
          <w:szCs w:val="24"/>
          <w:lang w:eastAsia="pt-BR"/>
        </w:rPr>
      </w:pPr>
    </w:p>
    <w:p w:rsidR="00C327FE" w:rsidRPr="000927B6" w:rsidRDefault="00C327FE" w:rsidP="00C327FE">
      <w:pPr>
        <w:spacing w:after="0" w:line="360" w:lineRule="auto"/>
        <w:ind w:firstLine="709"/>
        <w:jc w:val="both"/>
        <w:rPr>
          <w:rFonts w:ascii="Times New Roman" w:hAnsi="Times New Roman" w:cs="Times New Roman"/>
          <w:sz w:val="24"/>
          <w:szCs w:val="24"/>
        </w:rPr>
      </w:pPr>
      <w:r w:rsidRPr="000927B6">
        <w:rPr>
          <w:rFonts w:ascii="Times New Roman" w:hAnsi="Times New Roman" w:cs="Times New Roman"/>
          <w:sz w:val="24"/>
          <w:szCs w:val="24"/>
        </w:rPr>
        <w:t>Verificamos, que muitas pesquisas têm sido realizadas no contexto da RID a partir de diferentes áreas do saber, temas e enfoques, contudo, não localizamos nenhuma que tratou da questão do brincar nas escolas indígenas da RID.</w:t>
      </w:r>
    </w:p>
    <w:p w:rsidR="00576A87" w:rsidRPr="000927B6" w:rsidRDefault="002A0B8D" w:rsidP="00710053">
      <w:pPr>
        <w:pStyle w:val="NormalWeb"/>
        <w:spacing w:before="0" w:beforeAutospacing="0" w:after="0" w:afterAutospacing="0" w:line="360" w:lineRule="auto"/>
        <w:ind w:firstLine="708"/>
        <w:jc w:val="both"/>
      </w:pPr>
      <w:r w:rsidRPr="000927B6">
        <w:t>O</w:t>
      </w:r>
      <w:r w:rsidR="00710053" w:rsidRPr="000927B6">
        <w:t xml:space="preserve">levantamento de teses e dissertações </w:t>
      </w:r>
      <w:r w:rsidRPr="000927B6">
        <w:t>mostra</w:t>
      </w:r>
      <w:r w:rsidR="00576A87" w:rsidRPr="000927B6">
        <w:t>que as brincadeiras entre as crianças indígenas, requerem um envolvimento e uma valorização cultural muito maior do que as brincadeiras consideradas “urbanas” comuns</w:t>
      </w:r>
      <w:r w:rsidR="000C47EA" w:rsidRPr="000927B6">
        <w:t xml:space="preserve"> entre as crianças não índias</w:t>
      </w:r>
      <w:r w:rsidR="00576A87" w:rsidRPr="000927B6">
        <w:t xml:space="preserve">. </w:t>
      </w:r>
      <w:r w:rsidR="00C327FE" w:rsidRPr="000927B6">
        <w:t>O</w:t>
      </w:r>
      <w:r w:rsidR="00576A87" w:rsidRPr="000927B6">
        <w:t xml:space="preserve">brincar é um processoeducativo, pois, a criança não brinca apenas por brincar, ela extrai conhecimentos e também ensina durante a realização das brincadeiras, e o mais importante é que muitas vezes essa educação é realizada apenas entre as crianças. </w:t>
      </w:r>
      <w:r w:rsidR="00F632F1" w:rsidRPr="000927B6">
        <w:t xml:space="preserve">Para as crianças indígenas </w:t>
      </w:r>
      <w:r w:rsidR="00576A87" w:rsidRPr="000927B6">
        <w:t xml:space="preserve">o brincar é </w:t>
      </w:r>
      <w:r w:rsidR="00576A87" w:rsidRPr="000927B6">
        <w:lastRenderedPageBreak/>
        <w:t>essencial no processo de construção de suas identidades, na transmissão de saberes, tradições e significados.</w:t>
      </w:r>
    </w:p>
    <w:p w:rsidR="00202D6A" w:rsidRPr="000927B6" w:rsidRDefault="00202D6A" w:rsidP="00C77A4F">
      <w:pPr>
        <w:pStyle w:val="NormalWeb"/>
        <w:spacing w:before="0" w:beforeAutospacing="0" w:after="0" w:afterAutospacing="0" w:line="360" w:lineRule="auto"/>
        <w:ind w:firstLine="708"/>
        <w:jc w:val="both"/>
      </w:pPr>
    </w:p>
    <w:p w:rsidR="002218B1" w:rsidRPr="000927B6" w:rsidRDefault="002218B1" w:rsidP="00576A87">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Considerações</w:t>
      </w:r>
    </w:p>
    <w:p w:rsidR="00576A87" w:rsidRPr="000927B6" w:rsidRDefault="00576A87" w:rsidP="00576A87">
      <w:pPr>
        <w:spacing w:after="0" w:line="360" w:lineRule="auto"/>
        <w:rPr>
          <w:rFonts w:ascii="Times New Roman" w:eastAsia="Times New Roman" w:hAnsi="Times New Roman" w:cs="Times New Roman"/>
          <w:b/>
          <w:bCs/>
          <w:sz w:val="24"/>
          <w:szCs w:val="24"/>
          <w:lang w:eastAsia="pt-BR"/>
        </w:rPr>
      </w:pPr>
    </w:p>
    <w:p w:rsidR="004C0A2D" w:rsidRPr="000927B6" w:rsidRDefault="004D1935" w:rsidP="00576A87">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 xml:space="preserve">Os dados </w:t>
      </w:r>
      <w:r w:rsidR="00894B05" w:rsidRPr="000927B6">
        <w:rPr>
          <w:rFonts w:ascii="Times New Roman" w:hAnsi="Times New Roman" w:cs="Times New Roman"/>
          <w:sz w:val="24"/>
          <w:szCs w:val="24"/>
        </w:rPr>
        <w:t>produzidos</w:t>
      </w:r>
      <w:r w:rsidRPr="000927B6">
        <w:rPr>
          <w:rFonts w:ascii="Times New Roman" w:hAnsi="Times New Roman" w:cs="Times New Roman"/>
          <w:sz w:val="24"/>
          <w:szCs w:val="24"/>
        </w:rPr>
        <w:t xml:space="preserve"> até o momento mostram</w:t>
      </w:r>
      <w:r w:rsidR="004C0A2D" w:rsidRPr="000927B6">
        <w:rPr>
          <w:rFonts w:ascii="Times New Roman" w:hAnsi="Times New Roman" w:cs="Times New Roman"/>
          <w:sz w:val="24"/>
          <w:szCs w:val="24"/>
        </w:rPr>
        <w:t xml:space="preserve"> que a infância indígena é bem mais que uma fase de desenvolvimento, que as crianças devem ser pensadas como sujeitos sociais ativos, atuantes e capazes de criarem sua própria cultura a partir de uma cultura adulta, muitas vezes por meio de brincadeiras. </w:t>
      </w:r>
    </w:p>
    <w:p w:rsidR="004C0A2D" w:rsidRPr="000927B6" w:rsidRDefault="00894B05" w:rsidP="00576A87">
      <w:pPr>
        <w:spacing w:after="0" w:line="360" w:lineRule="auto"/>
        <w:ind w:firstLine="708"/>
        <w:jc w:val="both"/>
        <w:rPr>
          <w:rFonts w:ascii="Times New Roman" w:hAnsi="Times New Roman" w:cs="Times New Roman"/>
          <w:sz w:val="24"/>
          <w:szCs w:val="24"/>
        </w:rPr>
      </w:pPr>
      <w:r w:rsidRPr="000927B6">
        <w:rPr>
          <w:rFonts w:ascii="Times New Roman" w:hAnsi="Times New Roman" w:cs="Times New Roman"/>
          <w:sz w:val="24"/>
          <w:szCs w:val="24"/>
        </w:rPr>
        <w:t>A</w:t>
      </w:r>
      <w:r w:rsidR="004C0A2D" w:rsidRPr="000927B6">
        <w:rPr>
          <w:rFonts w:ascii="Times New Roman" w:hAnsi="Times New Roman" w:cs="Times New Roman"/>
          <w:sz w:val="24"/>
          <w:szCs w:val="24"/>
        </w:rPr>
        <w:t xml:space="preserve">criança indígena aprende experimentando, criando, imitando os/as adultos/as, inventando, brincando e vivenciando o cotidiano na aldeia, ações que só se tornam possíveis graças </w:t>
      </w:r>
      <w:r w:rsidR="00F632F1" w:rsidRPr="000927B6">
        <w:rPr>
          <w:rFonts w:ascii="Times New Roman" w:hAnsi="Times New Roman" w:cs="Times New Roman"/>
          <w:sz w:val="24"/>
          <w:szCs w:val="24"/>
        </w:rPr>
        <w:t>à</w:t>
      </w:r>
      <w:r w:rsidR="004C0A2D" w:rsidRPr="000927B6">
        <w:rPr>
          <w:rFonts w:ascii="Times New Roman" w:hAnsi="Times New Roman" w:cs="Times New Roman"/>
          <w:sz w:val="24"/>
          <w:szCs w:val="24"/>
        </w:rPr>
        <w:t xml:space="preserve"> liberdade e autonomia que as famílias </w:t>
      </w:r>
      <w:r w:rsidRPr="000927B6">
        <w:rPr>
          <w:rFonts w:ascii="Times New Roman" w:hAnsi="Times New Roman" w:cs="Times New Roman"/>
          <w:sz w:val="24"/>
          <w:szCs w:val="24"/>
        </w:rPr>
        <w:t xml:space="preserve">lhes </w:t>
      </w:r>
      <w:r w:rsidR="004C0A2D" w:rsidRPr="000927B6">
        <w:rPr>
          <w:rFonts w:ascii="Times New Roman" w:hAnsi="Times New Roman" w:cs="Times New Roman"/>
          <w:sz w:val="24"/>
          <w:szCs w:val="24"/>
        </w:rPr>
        <w:t xml:space="preserve">proporcionam. </w:t>
      </w:r>
    </w:p>
    <w:p w:rsidR="004C0A2D" w:rsidRPr="000927B6" w:rsidRDefault="004C0A2D" w:rsidP="001D6A1F">
      <w:pPr>
        <w:spacing w:after="0" w:line="360" w:lineRule="auto"/>
        <w:jc w:val="both"/>
        <w:rPr>
          <w:rFonts w:ascii="Times New Roman" w:eastAsia="Times New Roman" w:hAnsi="Times New Roman" w:cs="Times New Roman"/>
          <w:b/>
          <w:bCs/>
          <w:sz w:val="24"/>
          <w:szCs w:val="24"/>
          <w:lang w:eastAsia="pt-BR"/>
        </w:rPr>
      </w:pPr>
      <w:r w:rsidRPr="000927B6">
        <w:rPr>
          <w:rFonts w:ascii="Times New Roman" w:hAnsi="Times New Roman" w:cs="Times New Roman"/>
          <w:sz w:val="24"/>
          <w:szCs w:val="24"/>
        </w:rPr>
        <w:tab/>
      </w:r>
      <w:r w:rsidR="00894B05" w:rsidRPr="000927B6">
        <w:rPr>
          <w:rFonts w:ascii="Times New Roman" w:hAnsi="Times New Roman" w:cs="Times New Roman"/>
          <w:sz w:val="24"/>
          <w:szCs w:val="24"/>
        </w:rPr>
        <w:t xml:space="preserve">Muito </w:t>
      </w:r>
      <w:r w:rsidRPr="000927B6">
        <w:rPr>
          <w:rFonts w:ascii="Times New Roman" w:hAnsi="Times New Roman" w:cs="Times New Roman"/>
          <w:sz w:val="24"/>
          <w:szCs w:val="24"/>
        </w:rPr>
        <w:t xml:space="preserve">ainda </w:t>
      </w:r>
      <w:r w:rsidR="00894B05" w:rsidRPr="000927B6">
        <w:rPr>
          <w:rFonts w:ascii="Times New Roman" w:hAnsi="Times New Roman" w:cs="Times New Roman"/>
          <w:sz w:val="24"/>
          <w:szCs w:val="24"/>
        </w:rPr>
        <w:t>está por</w:t>
      </w:r>
      <w:r w:rsidRPr="000927B6">
        <w:rPr>
          <w:rFonts w:ascii="Times New Roman" w:hAnsi="Times New Roman" w:cs="Times New Roman"/>
          <w:sz w:val="24"/>
          <w:szCs w:val="24"/>
        </w:rPr>
        <w:t>ser investigado no que diz respeito à infância indígena, e</w:t>
      </w:r>
      <w:r w:rsidR="00894B05" w:rsidRPr="000927B6">
        <w:rPr>
          <w:rFonts w:ascii="Times New Roman" w:hAnsi="Times New Roman" w:cs="Times New Roman"/>
          <w:sz w:val="24"/>
          <w:szCs w:val="24"/>
        </w:rPr>
        <w:t>,</w:t>
      </w:r>
      <w:r w:rsidRPr="000927B6">
        <w:rPr>
          <w:rFonts w:ascii="Times New Roman" w:hAnsi="Times New Roman" w:cs="Times New Roman"/>
          <w:sz w:val="24"/>
          <w:szCs w:val="24"/>
        </w:rPr>
        <w:t xml:space="preserve"> por isso, é preciso que os/as pesquisadores/as busquem conhecer e aprender sobre as diferentes infâncias encontradas em diferentes sociedades indígenas e não indígenas</w:t>
      </w:r>
      <w:r w:rsidR="00F632F1" w:rsidRPr="000927B6">
        <w:rPr>
          <w:rFonts w:ascii="Times New Roman" w:hAnsi="Times New Roman" w:cs="Times New Roman"/>
          <w:sz w:val="24"/>
          <w:szCs w:val="24"/>
        </w:rPr>
        <w:t>.</w:t>
      </w:r>
    </w:p>
    <w:p w:rsidR="00576A87" w:rsidRPr="000927B6" w:rsidRDefault="00576A87" w:rsidP="00576A87">
      <w:pPr>
        <w:spacing w:after="0" w:line="360" w:lineRule="auto"/>
        <w:rPr>
          <w:rFonts w:ascii="Times New Roman" w:eastAsia="Times New Roman" w:hAnsi="Times New Roman" w:cs="Times New Roman"/>
          <w:b/>
          <w:bCs/>
          <w:sz w:val="24"/>
          <w:szCs w:val="24"/>
          <w:lang w:eastAsia="pt-BR"/>
        </w:rPr>
      </w:pPr>
    </w:p>
    <w:p w:rsidR="00F632F1" w:rsidRPr="000927B6" w:rsidRDefault="002218B1" w:rsidP="006819E0">
      <w:pPr>
        <w:spacing w:after="0" w:line="360" w:lineRule="auto"/>
        <w:rPr>
          <w:rFonts w:ascii="Times New Roman" w:eastAsia="Times New Roman" w:hAnsi="Times New Roman" w:cs="Times New Roman"/>
          <w:b/>
          <w:bCs/>
          <w:sz w:val="24"/>
          <w:szCs w:val="24"/>
          <w:lang w:eastAsia="pt-BR"/>
        </w:rPr>
      </w:pPr>
      <w:r w:rsidRPr="000927B6">
        <w:rPr>
          <w:rFonts w:ascii="Times New Roman" w:eastAsia="Times New Roman" w:hAnsi="Times New Roman" w:cs="Times New Roman"/>
          <w:b/>
          <w:bCs/>
          <w:sz w:val="24"/>
          <w:szCs w:val="24"/>
          <w:lang w:eastAsia="pt-BR"/>
        </w:rPr>
        <w:t>Referências</w:t>
      </w:r>
    </w:p>
    <w:p w:rsidR="00BA7AB1" w:rsidRPr="000927B6" w:rsidRDefault="00BA7AB1"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BRASIL. </w:t>
      </w:r>
      <w:r w:rsidRPr="006F5C92">
        <w:rPr>
          <w:rFonts w:ascii="Times New Roman" w:hAnsi="Times New Roman" w:cs="Times New Roman"/>
          <w:i/>
          <w:sz w:val="24"/>
          <w:szCs w:val="24"/>
        </w:rPr>
        <w:t>Diretrizes Curriculares Nacionais para a Educação Escolar Indígena</w:t>
      </w:r>
      <w:r w:rsidRPr="000927B6">
        <w:rPr>
          <w:rFonts w:ascii="Times New Roman" w:hAnsi="Times New Roman" w:cs="Times New Roman"/>
          <w:sz w:val="24"/>
          <w:szCs w:val="24"/>
        </w:rPr>
        <w:t>. Brasília, 2012.</w:t>
      </w:r>
    </w:p>
    <w:p w:rsidR="00BA7AB1" w:rsidRPr="000927B6" w:rsidRDefault="00BA7AB1" w:rsidP="00E91B3D">
      <w:pPr>
        <w:spacing w:after="0" w:line="240" w:lineRule="auto"/>
        <w:rPr>
          <w:rFonts w:ascii="Times New Roman" w:hAnsi="Times New Roman" w:cs="Times New Roman"/>
          <w:sz w:val="24"/>
          <w:szCs w:val="24"/>
        </w:rPr>
      </w:pPr>
    </w:p>
    <w:p w:rsidR="00BA7AB1" w:rsidRPr="000927B6" w:rsidRDefault="00BA7AB1"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COHN, Clarice. </w:t>
      </w:r>
      <w:r w:rsidRPr="006F5C92">
        <w:rPr>
          <w:rFonts w:ascii="Times New Roman" w:hAnsi="Times New Roman" w:cs="Times New Roman"/>
          <w:i/>
          <w:sz w:val="24"/>
          <w:szCs w:val="24"/>
        </w:rPr>
        <w:t>Antropologia da criança</w:t>
      </w:r>
      <w:r w:rsidRPr="000927B6">
        <w:rPr>
          <w:rFonts w:ascii="Times New Roman" w:hAnsi="Times New Roman" w:cs="Times New Roman"/>
          <w:sz w:val="24"/>
          <w:szCs w:val="24"/>
        </w:rPr>
        <w:t>. Rio de Janeiro: Jorge Zahar, 2005.</w:t>
      </w:r>
    </w:p>
    <w:p w:rsidR="00BA7AB1" w:rsidRPr="000927B6" w:rsidRDefault="00BA7AB1" w:rsidP="00E91B3D">
      <w:pPr>
        <w:spacing w:after="0" w:line="240" w:lineRule="auto"/>
        <w:rPr>
          <w:rFonts w:ascii="Times New Roman" w:hAnsi="Times New Roman" w:cs="Times New Roman"/>
          <w:sz w:val="24"/>
          <w:szCs w:val="24"/>
        </w:rPr>
      </w:pPr>
    </w:p>
    <w:p w:rsidR="00BA7AB1" w:rsidRPr="000927B6" w:rsidRDefault="00BA7AB1"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CORSARO, W. A. A reprodução interpretativa no brincar ao “Faz de conta” das crianças. </w:t>
      </w:r>
      <w:r w:rsidRPr="006F5C92">
        <w:rPr>
          <w:rFonts w:ascii="Times New Roman" w:hAnsi="Times New Roman" w:cs="Times New Roman"/>
          <w:i/>
          <w:sz w:val="24"/>
          <w:szCs w:val="24"/>
        </w:rPr>
        <w:t>Educação Sociedade &amp; Cultura</w:t>
      </w:r>
      <w:r w:rsidRPr="000927B6">
        <w:rPr>
          <w:rFonts w:ascii="Times New Roman" w:hAnsi="Times New Roman" w:cs="Times New Roman"/>
          <w:b/>
          <w:sz w:val="24"/>
          <w:szCs w:val="24"/>
        </w:rPr>
        <w:t>s</w:t>
      </w:r>
      <w:r w:rsidRPr="000927B6">
        <w:rPr>
          <w:rFonts w:ascii="Times New Roman" w:hAnsi="Times New Roman" w:cs="Times New Roman"/>
          <w:sz w:val="24"/>
          <w:szCs w:val="24"/>
        </w:rPr>
        <w:t>, Porto, n. 17, p. 113-134, 2002.</w:t>
      </w:r>
    </w:p>
    <w:p w:rsidR="00BA7AB1" w:rsidRPr="000927B6" w:rsidRDefault="00BA7AB1" w:rsidP="00E91B3D">
      <w:pPr>
        <w:spacing w:after="0" w:line="240" w:lineRule="auto"/>
        <w:rPr>
          <w:rFonts w:ascii="Times New Roman" w:hAnsi="Times New Roman" w:cs="Times New Roman"/>
          <w:sz w:val="24"/>
          <w:szCs w:val="24"/>
        </w:rPr>
      </w:pPr>
    </w:p>
    <w:p w:rsidR="00BA7AB1" w:rsidRPr="000927B6" w:rsidRDefault="00BA7AB1"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NASCIMENTO, A.C.; LANDA, B. S.; URQUIZA, A. H. A.; VIEIRA, C. M. N. A etnografia das representações infantis Guarani e Kaiowá sobre certos conceitos tradicionais, </w:t>
      </w:r>
      <w:r w:rsidRPr="006F5C92">
        <w:rPr>
          <w:rFonts w:ascii="Times New Roman" w:hAnsi="Times New Roman" w:cs="Times New Roman"/>
          <w:i/>
          <w:sz w:val="24"/>
          <w:szCs w:val="24"/>
        </w:rPr>
        <w:t>Tellus</w:t>
      </w:r>
      <w:r w:rsidRPr="000927B6">
        <w:rPr>
          <w:rFonts w:ascii="Times New Roman" w:hAnsi="Times New Roman" w:cs="Times New Roman"/>
          <w:sz w:val="24"/>
          <w:szCs w:val="24"/>
        </w:rPr>
        <w:t>, Campo Grande – MS,  ano 9, n. 17, p. 187-205, jul./dez. 2009.</w:t>
      </w:r>
    </w:p>
    <w:p w:rsidR="00F632F1" w:rsidRPr="000927B6" w:rsidRDefault="00F632F1" w:rsidP="00E91B3D">
      <w:pPr>
        <w:spacing w:after="0" w:line="240" w:lineRule="auto"/>
        <w:rPr>
          <w:rFonts w:ascii="Times New Roman" w:eastAsia="Times New Roman" w:hAnsi="Times New Roman" w:cs="Times New Roman"/>
          <w:b/>
          <w:bCs/>
          <w:sz w:val="28"/>
          <w:szCs w:val="28"/>
          <w:lang w:eastAsia="pt-BR"/>
        </w:rPr>
      </w:pPr>
    </w:p>
    <w:p w:rsidR="006819E0" w:rsidRPr="000927B6" w:rsidRDefault="006819E0"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POLESE, N. C..</w:t>
      </w:r>
      <w:r w:rsidRPr="006F5C92">
        <w:rPr>
          <w:rFonts w:ascii="Times New Roman" w:hAnsi="Times New Roman" w:cs="Times New Roman"/>
          <w:i/>
          <w:sz w:val="24"/>
          <w:szCs w:val="24"/>
        </w:rPr>
        <w:t>A infância indígena javaé</w:t>
      </w:r>
      <w:r w:rsidRPr="000927B6">
        <w:rPr>
          <w:rFonts w:ascii="Times New Roman" w:hAnsi="Times New Roman" w:cs="Times New Roman"/>
          <w:sz w:val="24"/>
          <w:szCs w:val="24"/>
        </w:rPr>
        <w:t xml:space="preserve">: pesquisa com crianças na Aldeia Canuanã. Tessituras, Pelotas, v. 3, n. 1, p. 423-434, jan./jun. 2015. </w:t>
      </w:r>
    </w:p>
    <w:p w:rsidR="00E91B3D" w:rsidRPr="000927B6" w:rsidRDefault="00E91B3D" w:rsidP="00E91B3D">
      <w:pPr>
        <w:spacing w:after="0" w:line="240" w:lineRule="auto"/>
        <w:rPr>
          <w:rFonts w:ascii="Times New Roman" w:hAnsi="Times New Roman" w:cs="Times New Roman"/>
          <w:sz w:val="24"/>
          <w:szCs w:val="24"/>
        </w:rPr>
      </w:pPr>
    </w:p>
    <w:p w:rsidR="006819E0" w:rsidRPr="000927B6" w:rsidRDefault="006819E0" w:rsidP="00E91B3D">
      <w:pPr>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TASSINARI, A. Concepções indígenas de infância no Brasil. </w:t>
      </w:r>
      <w:r w:rsidRPr="006F5C92">
        <w:rPr>
          <w:rFonts w:ascii="Times New Roman" w:hAnsi="Times New Roman" w:cs="Times New Roman"/>
          <w:i/>
          <w:sz w:val="24"/>
          <w:szCs w:val="24"/>
        </w:rPr>
        <w:t>Tellus</w:t>
      </w:r>
      <w:r w:rsidRPr="000927B6">
        <w:rPr>
          <w:rFonts w:ascii="Times New Roman" w:hAnsi="Times New Roman" w:cs="Times New Roman"/>
          <w:sz w:val="24"/>
          <w:szCs w:val="24"/>
        </w:rPr>
        <w:t xml:space="preserve">, Campo Grande, v. 7, n. 13, p. 11-25, 2007. </w:t>
      </w:r>
    </w:p>
    <w:p w:rsidR="006819E0" w:rsidRPr="000927B6" w:rsidRDefault="006819E0" w:rsidP="00E91B3D">
      <w:pPr>
        <w:spacing w:after="0" w:line="240" w:lineRule="auto"/>
        <w:rPr>
          <w:rFonts w:ascii="Times New Roman" w:hAnsi="Times New Roman" w:cs="Times New Roman"/>
          <w:sz w:val="24"/>
          <w:szCs w:val="24"/>
        </w:rPr>
      </w:pPr>
    </w:p>
    <w:p w:rsidR="006819E0" w:rsidRPr="000927B6" w:rsidRDefault="006819E0" w:rsidP="00E91B3D">
      <w:pPr>
        <w:pStyle w:val="NormalWeb"/>
        <w:spacing w:before="0" w:beforeAutospacing="0" w:after="0" w:afterAutospacing="0"/>
      </w:pPr>
      <w:r w:rsidRPr="000927B6">
        <w:t xml:space="preserve">ROCHA, E. A. C. Por que ouvir as crianças? Algumas questões para um debate científico multidisciplinar. In: CRUZ, S. H. V. </w:t>
      </w:r>
      <w:r w:rsidRPr="006F5C92">
        <w:rPr>
          <w:i/>
        </w:rPr>
        <w:t>A criança fala</w:t>
      </w:r>
      <w:r w:rsidRPr="000927B6">
        <w:rPr>
          <w:b/>
        </w:rPr>
        <w:t>:</w:t>
      </w:r>
      <w:r w:rsidRPr="000927B6">
        <w:t xml:space="preserve"> a escuta de crianças em pesquisas. São Paulo: Cortez, 2008, p. 43 – 51</w:t>
      </w:r>
    </w:p>
    <w:p w:rsidR="006819E0" w:rsidRPr="000927B6" w:rsidRDefault="006819E0" w:rsidP="00E91B3D">
      <w:pPr>
        <w:pStyle w:val="NormalWeb"/>
        <w:spacing w:before="0" w:beforeAutospacing="0" w:after="0" w:afterAutospacing="0"/>
      </w:pPr>
    </w:p>
    <w:p w:rsidR="006819E0" w:rsidRPr="000927B6" w:rsidRDefault="00BA7AB1" w:rsidP="00E91B3D">
      <w:pPr>
        <w:autoSpaceDE w:val="0"/>
        <w:autoSpaceDN w:val="0"/>
        <w:adjustRightInd w:val="0"/>
        <w:spacing w:after="0" w:line="240" w:lineRule="auto"/>
        <w:rPr>
          <w:rFonts w:ascii="Times New Roman" w:hAnsi="Times New Roman" w:cs="Times New Roman"/>
          <w:sz w:val="24"/>
          <w:szCs w:val="24"/>
        </w:rPr>
      </w:pPr>
      <w:r w:rsidRPr="000927B6">
        <w:rPr>
          <w:rFonts w:ascii="Times New Roman" w:hAnsi="Times New Roman" w:cs="Times New Roman"/>
          <w:sz w:val="24"/>
          <w:szCs w:val="24"/>
        </w:rPr>
        <w:t xml:space="preserve">TROQUEZ, Marta Coelho Castro; NASCIMENTO, Adir Casaro. (Des)colonização, interculturalidade crítica e escola indígena na contemporaneidade. </w:t>
      </w:r>
      <w:r w:rsidRPr="006F5C92">
        <w:rPr>
          <w:rFonts w:ascii="Times New Roman" w:hAnsi="Times New Roman" w:cs="Times New Roman"/>
          <w:i/>
          <w:sz w:val="24"/>
          <w:szCs w:val="24"/>
        </w:rPr>
        <w:t>Educação Unisinos</w:t>
      </w:r>
      <w:r w:rsidRPr="000927B6">
        <w:rPr>
          <w:rFonts w:ascii="Times New Roman" w:hAnsi="Times New Roman" w:cs="Times New Roman"/>
          <w:sz w:val="24"/>
          <w:szCs w:val="24"/>
        </w:rPr>
        <w:t>, v. 24, 2020.</w:t>
      </w:r>
    </w:p>
    <w:sectPr w:rsidR="006819E0" w:rsidRPr="000927B6" w:rsidSect="00C77A4F">
      <w:headerReference w:type="default" r:id="rId11"/>
      <w:footerReference w:type="default" r:id="rId12"/>
      <w:footerReference w:type="first" r:id="rId13"/>
      <w:pgSz w:w="11906" w:h="16838"/>
      <w:pgMar w:top="1701"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5C" w:rsidRDefault="004F2F5C" w:rsidP="0028095F">
      <w:pPr>
        <w:spacing w:after="0" w:line="240" w:lineRule="auto"/>
      </w:pPr>
      <w:r>
        <w:separator/>
      </w:r>
    </w:p>
  </w:endnote>
  <w:endnote w:type="continuationSeparator" w:id="1">
    <w:p w:rsidR="004F2F5C" w:rsidRDefault="004F2F5C" w:rsidP="0028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simplePos x="0" y="0"/>
          <wp:positionH relativeFrom="column">
            <wp:posOffset>-1080135</wp:posOffset>
          </wp:positionH>
          <wp:positionV relativeFrom="page">
            <wp:posOffset>9935570</wp:posOffset>
          </wp:positionV>
          <wp:extent cx="7525342" cy="750627"/>
          <wp:effectExtent l="1905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800" cy="753366"/>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AD71CF" w:rsidRDefault="00DD5D97" w:rsidP="00AD71CF">
    <w:pPr>
      <w:jc w:val="center"/>
      <w:rPr>
        <w:color w:val="FFFFFF" w:themeColor="background1"/>
        <w:sz w:val="28"/>
        <w:szCs w:val="28"/>
      </w:rPr>
    </w:pPr>
    <w:r>
      <w:rPr>
        <w:noProof/>
        <w:color w:val="FFFFFF" w:themeColor="background1"/>
        <w:sz w:val="28"/>
        <w:szCs w:val="28"/>
        <w:lang w:eastAsia="pt-BR"/>
      </w:rPr>
      <w:drawing>
        <wp:anchor distT="0" distB="0" distL="114300" distR="114300" simplePos="0" relativeHeight="251658240" behindDoc="1" locked="0" layoutInCell="1" allowOverlap="1">
          <wp:simplePos x="0" y="0"/>
          <wp:positionH relativeFrom="column">
            <wp:posOffset>-1061085</wp:posOffset>
          </wp:positionH>
          <wp:positionV relativeFrom="page">
            <wp:posOffset>9907905</wp:posOffset>
          </wp:positionV>
          <wp:extent cx="7537450" cy="776605"/>
          <wp:effectExtent l="19050" t="0" r="6350" b="0"/>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7450" cy="7766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5C" w:rsidRDefault="004F2F5C" w:rsidP="0028095F">
      <w:pPr>
        <w:spacing w:after="0" w:line="240" w:lineRule="auto"/>
      </w:pPr>
      <w:r>
        <w:separator/>
      </w:r>
    </w:p>
  </w:footnote>
  <w:footnote w:type="continuationSeparator" w:id="1">
    <w:p w:rsidR="004F2F5C" w:rsidRDefault="004F2F5C" w:rsidP="00280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82AB0"/>
    <w:rsid w:val="00065876"/>
    <w:rsid w:val="00075AAB"/>
    <w:rsid w:val="00076A49"/>
    <w:rsid w:val="000879A3"/>
    <w:rsid w:val="000927B6"/>
    <w:rsid w:val="000C47EA"/>
    <w:rsid w:val="00104BC3"/>
    <w:rsid w:val="00105975"/>
    <w:rsid w:val="00125316"/>
    <w:rsid w:val="00141930"/>
    <w:rsid w:val="001444E2"/>
    <w:rsid w:val="001A5AA8"/>
    <w:rsid w:val="001A7641"/>
    <w:rsid w:val="001B1EFD"/>
    <w:rsid w:val="001C450D"/>
    <w:rsid w:val="001C78E7"/>
    <w:rsid w:val="001D6A1F"/>
    <w:rsid w:val="001E3B2F"/>
    <w:rsid w:val="00202D6A"/>
    <w:rsid w:val="002218B1"/>
    <w:rsid w:val="00222C7B"/>
    <w:rsid w:val="002473A8"/>
    <w:rsid w:val="002617E5"/>
    <w:rsid w:val="0028095F"/>
    <w:rsid w:val="002A0B8D"/>
    <w:rsid w:val="002B0B6A"/>
    <w:rsid w:val="002C0F24"/>
    <w:rsid w:val="002F2D2E"/>
    <w:rsid w:val="003011DD"/>
    <w:rsid w:val="00315EF6"/>
    <w:rsid w:val="003444E9"/>
    <w:rsid w:val="003B3DCA"/>
    <w:rsid w:val="003F28E5"/>
    <w:rsid w:val="00461091"/>
    <w:rsid w:val="004837B2"/>
    <w:rsid w:val="004C0A2D"/>
    <w:rsid w:val="004C2F53"/>
    <w:rsid w:val="004D1935"/>
    <w:rsid w:val="004F2F5C"/>
    <w:rsid w:val="005762D0"/>
    <w:rsid w:val="00576A87"/>
    <w:rsid w:val="006258FD"/>
    <w:rsid w:val="006819E0"/>
    <w:rsid w:val="006E7710"/>
    <w:rsid w:val="006F5C92"/>
    <w:rsid w:val="00710053"/>
    <w:rsid w:val="00710B27"/>
    <w:rsid w:val="0075705B"/>
    <w:rsid w:val="007652AC"/>
    <w:rsid w:val="007822EE"/>
    <w:rsid w:val="007E1566"/>
    <w:rsid w:val="00894B05"/>
    <w:rsid w:val="008D231C"/>
    <w:rsid w:val="008E143A"/>
    <w:rsid w:val="00947EFA"/>
    <w:rsid w:val="00970FF4"/>
    <w:rsid w:val="009B1EFE"/>
    <w:rsid w:val="009B20C6"/>
    <w:rsid w:val="009D23A9"/>
    <w:rsid w:val="009F51B1"/>
    <w:rsid w:val="00A0314D"/>
    <w:rsid w:val="00A1412D"/>
    <w:rsid w:val="00A20C8B"/>
    <w:rsid w:val="00A36EFD"/>
    <w:rsid w:val="00A8614E"/>
    <w:rsid w:val="00A87776"/>
    <w:rsid w:val="00A90677"/>
    <w:rsid w:val="00A96951"/>
    <w:rsid w:val="00AD71CF"/>
    <w:rsid w:val="00B12B1B"/>
    <w:rsid w:val="00B82AB0"/>
    <w:rsid w:val="00BA7AB1"/>
    <w:rsid w:val="00BD1421"/>
    <w:rsid w:val="00BE277A"/>
    <w:rsid w:val="00C327FE"/>
    <w:rsid w:val="00C430AA"/>
    <w:rsid w:val="00C77A4F"/>
    <w:rsid w:val="00CB4490"/>
    <w:rsid w:val="00CC78EA"/>
    <w:rsid w:val="00D57466"/>
    <w:rsid w:val="00DC09E4"/>
    <w:rsid w:val="00DD5D97"/>
    <w:rsid w:val="00E50DA0"/>
    <w:rsid w:val="00E860ED"/>
    <w:rsid w:val="00E91B3D"/>
    <w:rsid w:val="00EB5454"/>
    <w:rsid w:val="00EC399B"/>
    <w:rsid w:val="00EF7A3D"/>
    <w:rsid w:val="00F02AA5"/>
    <w:rsid w:val="00F041EF"/>
    <w:rsid w:val="00F3271E"/>
    <w:rsid w:val="00F632F1"/>
    <w:rsid w:val="00F709EB"/>
    <w:rsid w:val="00FB0D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paragraph" w:styleId="Textodenotaderodap">
    <w:name w:val="footnote text"/>
    <w:basedOn w:val="Normal"/>
    <w:link w:val="TextodenotaderodapChar"/>
    <w:uiPriority w:val="99"/>
    <w:semiHidden/>
    <w:unhideWhenUsed/>
    <w:rsid w:val="009D23A9"/>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semiHidden/>
    <w:rsid w:val="009D23A9"/>
    <w:rPr>
      <w:rFonts w:ascii="Calibri" w:eastAsia="Times New Roman" w:hAnsi="Calibri" w:cs="Times New Roman"/>
      <w:sz w:val="20"/>
      <w:szCs w:val="20"/>
    </w:rPr>
  </w:style>
  <w:style w:type="character" w:styleId="Refdenotaderodap">
    <w:name w:val="footnote reference"/>
    <w:uiPriority w:val="99"/>
    <w:semiHidden/>
    <w:unhideWhenUsed/>
    <w:rsid w:val="009D23A9"/>
    <w:rPr>
      <w:vertAlign w:val="superscript"/>
    </w:rPr>
  </w:style>
  <w:style w:type="paragraph" w:customStyle="1" w:styleId="Default">
    <w:name w:val="Default"/>
    <w:rsid w:val="009D23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F632F1"/>
  </w:style>
</w:styles>
</file>

<file path=word/webSettings.xml><?xml version="1.0" encoding="utf-8"?>
<w:webSettings xmlns:r="http://schemas.openxmlformats.org/officeDocument/2006/relationships" xmlns:w="http://schemas.openxmlformats.org/wordprocessingml/2006/main">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atroquez@ufgd.edu.br" TargetMode="External"/><Relationship Id="rId4" Type="http://schemas.openxmlformats.org/officeDocument/2006/relationships/settings" Target="settings.xml"/><Relationship Id="rId9" Type="http://schemas.openxmlformats.org/officeDocument/2006/relationships/hyperlink" Target="mailto:brenda_maria@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CC9A-36E4-42A1-916B-D4D9695B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Brenda Maria</cp:lastModifiedBy>
  <cp:revision>3</cp:revision>
  <cp:lastPrinted>2021-08-23T23:59:00Z</cp:lastPrinted>
  <dcterms:created xsi:type="dcterms:W3CDTF">2021-08-30T18:12:00Z</dcterms:created>
  <dcterms:modified xsi:type="dcterms:W3CDTF">2021-08-30T18:41:00Z</dcterms:modified>
</cp:coreProperties>
</file>