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AE" w:rsidRPr="0034058F" w:rsidRDefault="00827CAE" w:rsidP="00827CAE">
      <w:pPr>
        <w:pStyle w:val="SemEspaamento"/>
        <w:spacing w:line="360" w:lineRule="auto"/>
        <w:ind w:left="170" w:right="113" w:firstLine="70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Políticas públicas uma utopia para a Guiné-B</w:t>
      </w:r>
      <w:r w:rsidRPr="0034058F">
        <w:rPr>
          <w:rFonts w:ascii="Times New Roman" w:hAnsi="Times New Roman"/>
          <w:b/>
          <w:sz w:val="24"/>
          <w:szCs w:val="24"/>
        </w:rPr>
        <w:t>issau e a falácia da democracia</w:t>
      </w:r>
    </w:p>
    <w:p w:rsidR="007937AB" w:rsidRDefault="007937AB" w:rsidP="007937AB">
      <w:pPr>
        <w:pStyle w:val="SemEspaamento"/>
        <w:spacing w:line="360" w:lineRule="auto"/>
        <w:ind w:left="3402"/>
        <w:jc w:val="right"/>
        <w:rPr>
          <w:rFonts w:ascii="Times New Roman" w:hAnsi="Times New Roman"/>
          <w:b/>
          <w:sz w:val="24"/>
          <w:szCs w:val="24"/>
        </w:rPr>
      </w:pPr>
    </w:p>
    <w:p w:rsidR="007937AB" w:rsidRDefault="007937AB" w:rsidP="00827CAE">
      <w:pPr>
        <w:pStyle w:val="SemEspaamento"/>
        <w:spacing w:line="360" w:lineRule="auto"/>
        <w:ind w:left="170" w:right="113" w:firstLine="709"/>
        <w:jc w:val="right"/>
        <w:outlineLvl w:val="1"/>
        <w:rPr>
          <w:rFonts w:ascii="Times New Roman" w:hAnsi="Times New Roman"/>
          <w:b/>
          <w:sz w:val="24"/>
          <w:szCs w:val="24"/>
        </w:rPr>
      </w:pPr>
      <w:r w:rsidRPr="00D20C13">
        <w:rPr>
          <w:rFonts w:ascii="Times New Roman" w:hAnsi="Times New Roman"/>
          <w:b/>
          <w:sz w:val="24"/>
          <w:szCs w:val="24"/>
        </w:rPr>
        <w:t>Euclides Mendes de Carvalho</w:t>
      </w:r>
    </w:p>
    <w:p w:rsidR="007937AB" w:rsidRDefault="007937AB" w:rsidP="00827CAE">
      <w:pPr>
        <w:pStyle w:val="SemEspaamento"/>
        <w:spacing w:line="360" w:lineRule="auto"/>
        <w:ind w:left="170" w:right="113" w:firstLine="709"/>
        <w:jc w:val="right"/>
        <w:outlineLvl w:val="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Ayla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Cristina Rabelo Silva</w:t>
      </w:r>
    </w:p>
    <w:p w:rsidR="007937AB" w:rsidRDefault="007937AB" w:rsidP="00827CAE">
      <w:pPr>
        <w:spacing w:after="0" w:line="360" w:lineRule="auto"/>
        <w:ind w:left="170" w:right="113"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Style w:val="Forte"/>
        </w:rPr>
        <w:t> </w:t>
      </w:r>
      <w:r w:rsidRPr="00857EAA">
        <w:rPr>
          <w:rStyle w:val="Forte"/>
          <w:rFonts w:ascii="Times New Roman" w:hAnsi="Times New Roman"/>
          <w:sz w:val="24"/>
          <w:szCs w:val="24"/>
        </w:rPr>
        <w:t xml:space="preserve">Eixo 3 – </w:t>
      </w:r>
      <w:r w:rsidRPr="00857EAA">
        <w:rPr>
          <w:rFonts w:ascii="Times New Roman" w:hAnsi="Times New Roman"/>
          <w:sz w:val="24"/>
          <w:szCs w:val="24"/>
        </w:rPr>
        <w:t>Mídia, Patrimônio Cultural e Sociedade</w:t>
      </w:r>
    </w:p>
    <w:p w:rsidR="007937AB" w:rsidRDefault="007937AB" w:rsidP="00827CAE">
      <w:pPr>
        <w:pStyle w:val="SemEspaamento"/>
        <w:spacing w:line="360" w:lineRule="auto"/>
        <w:ind w:left="170" w:right="113"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91ABD">
        <w:rPr>
          <w:rFonts w:ascii="Times New Roman" w:hAnsi="Times New Roman"/>
          <w:sz w:val="24"/>
          <w:szCs w:val="24"/>
        </w:rPr>
        <w:t xml:space="preserve"> (Mestrando da Pós-Gra</w:t>
      </w:r>
      <w:r>
        <w:rPr>
          <w:rFonts w:ascii="Times New Roman" w:hAnsi="Times New Roman"/>
          <w:sz w:val="24"/>
          <w:szCs w:val="24"/>
        </w:rPr>
        <w:t xml:space="preserve">duação em Políticas Públicas da </w:t>
      </w:r>
      <w:r w:rsidRPr="00F91ABD">
        <w:rPr>
          <w:rFonts w:ascii="Times New Roman" w:hAnsi="Times New Roman"/>
          <w:sz w:val="24"/>
          <w:szCs w:val="24"/>
        </w:rPr>
        <w:t>UFMA</w:t>
      </w:r>
      <w:r w:rsidRPr="00F91ABD">
        <w:rPr>
          <w:rStyle w:val="Refdenotaderodap"/>
          <w:rFonts w:ascii="Times New Roman" w:hAnsi="Times New Roman"/>
          <w:sz w:val="24"/>
          <w:szCs w:val="24"/>
        </w:rPr>
        <w:t xml:space="preserve"> </w:t>
      </w:r>
      <w:r w:rsidRPr="00F91ABD">
        <w:rPr>
          <w:rFonts w:ascii="Times New Roman" w:hAnsi="Times New Roman"/>
          <w:sz w:val="24"/>
          <w:szCs w:val="24"/>
        </w:rPr>
        <w:t>)</w:t>
      </w:r>
    </w:p>
    <w:p w:rsidR="007937AB" w:rsidRDefault="007937AB" w:rsidP="00827CAE">
      <w:pPr>
        <w:pStyle w:val="SemEspaamento"/>
        <w:spacing w:line="360" w:lineRule="auto"/>
        <w:ind w:left="170" w:right="113"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(Residente de Serviço Social do Hospital universitária UFMA)</w:t>
      </w:r>
    </w:p>
    <w:p w:rsidR="007937AB" w:rsidRDefault="007937AB" w:rsidP="00827CAE">
      <w:pPr>
        <w:pStyle w:val="SemEspaamento"/>
        <w:spacing w:line="360" w:lineRule="auto"/>
        <w:ind w:left="170" w:right="113"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596880">
          <w:rPr>
            <w:rStyle w:val="Hyperlink"/>
            <w:rFonts w:ascii="Times New Roman" w:hAnsi="Times New Roman"/>
            <w:sz w:val="24"/>
            <w:szCs w:val="24"/>
          </w:rPr>
          <w:t>eumecatchy@hotmail.com</w:t>
        </w:r>
      </w:hyperlink>
    </w:p>
    <w:p w:rsidR="007937AB" w:rsidRDefault="007937AB" w:rsidP="00827CAE">
      <w:pPr>
        <w:autoSpaceDE w:val="0"/>
        <w:autoSpaceDN w:val="0"/>
        <w:adjustRightInd w:val="0"/>
        <w:spacing w:after="0" w:line="360" w:lineRule="auto"/>
        <w:ind w:left="170" w:right="113"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hyperlink r:id="rId5" w:history="1">
        <w:r w:rsidRPr="00596880">
          <w:rPr>
            <w:rStyle w:val="Hyperlink"/>
            <w:rFonts w:ascii="Times New Roman" w:hAnsi="Times New Roman"/>
            <w:sz w:val="24"/>
            <w:szCs w:val="24"/>
          </w:rPr>
          <w:t>aylanacristina@hotmail.com</w:t>
        </w:r>
      </w:hyperlink>
    </w:p>
    <w:p w:rsidR="007937AB" w:rsidRDefault="007937AB" w:rsidP="007937AB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937AB" w:rsidRDefault="007937AB" w:rsidP="007937AB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E775F">
        <w:rPr>
          <w:rFonts w:ascii="Times New Roman" w:hAnsi="Times New Roman"/>
          <w:sz w:val="24"/>
          <w:szCs w:val="24"/>
        </w:rPr>
        <w:t xml:space="preserve">Este artigo propõe se a </w:t>
      </w:r>
      <w:r>
        <w:rPr>
          <w:rFonts w:ascii="Times New Roman" w:hAnsi="Times New Roman"/>
          <w:sz w:val="24"/>
          <w:szCs w:val="24"/>
        </w:rPr>
        <w:t>análise</w:t>
      </w:r>
      <w:r w:rsidR="00827CAE">
        <w:rPr>
          <w:rFonts w:ascii="Times New Roman" w:hAnsi="Times New Roman"/>
          <w:sz w:val="24"/>
          <w:szCs w:val="24"/>
        </w:rPr>
        <w:t xml:space="preserve"> de uma utopia (sonho) a na</w:t>
      </w:r>
      <w:r>
        <w:rPr>
          <w:rFonts w:ascii="Times New Roman" w:hAnsi="Times New Roman"/>
          <w:sz w:val="24"/>
          <w:szCs w:val="24"/>
        </w:rPr>
        <w:t>ção (Sociedade Guineense) a promessa do desenvolvimento da Guiné-Bissau, promessas</w:t>
      </w:r>
      <w:r w:rsidRPr="004E775F">
        <w:rPr>
          <w:rFonts w:ascii="Times New Roman" w:hAnsi="Times New Roman"/>
          <w:sz w:val="24"/>
          <w:szCs w:val="24"/>
        </w:rPr>
        <w:t xml:space="preserve"> falsa</w:t>
      </w:r>
      <w:r>
        <w:rPr>
          <w:rFonts w:ascii="Times New Roman" w:hAnsi="Times New Roman"/>
          <w:sz w:val="24"/>
          <w:szCs w:val="24"/>
        </w:rPr>
        <w:t>s e</w:t>
      </w:r>
      <w:r w:rsidRPr="004E775F">
        <w:rPr>
          <w:rFonts w:ascii="Times New Roman" w:hAnsi="Times New Roman"/>
          <w:sz w:val="24"/>
          <w:szCs w:val="24"/>
        </w:rPr>
        <w:t xml:space="preserve"> cheia</w:t>
      </w:r>
      <w:r>
        <w:rPr>
          <w:rFonts w:ascii="Times New Roman" w:hAnsi="Times New Roman"/>
          <w:sz w:val="24"/>
          <w:szCs w:val="24"/>
        </w:rPr>
        <w:t xml:space="preserve"> de ilusões criada por E</w:t>
      </w:r>
      <w:r w:rsidRPr="004E775F">
        <w:rPr>
          <w:rFonts w:ascii="Times New Roman" w:hAnsi="Times New Roman"/>
          <w:sz w:val="24"/>
          <w:szCs w:val="24"/>
        </w:rPr>
        <w:t>stado (Governo) de melhoria de vid</w:t>
      </w:r>
      <w:r>
        <w:rPr>
          <w:rFonts w:ascii="Times New Roman" w:hAnsi="Times New Roman"/>
          <w:sz w:val="24"/>
          <w:szCs w:val="24"/>
        </w:rPr>
        <w:t>a nas principais estruturas do E</w:t>
      </w:r>
      <w:r w:rsidRPr="004E775F">
        <w:rPr>
          <w:rFonts w:ascii="Times New Roman" w:hAnsi="Times New Roman"/>
          <w:sz w:val="24"/>
          <w:szCs w:val="24"/>
        </w:rPr>
        <w:t xml:space="preserve">stado, como: área de saúde, educação, urbanismos e inclusão social, mais só que </w:t>
      </w:r>
      <w:r>
        <w:rPr>
          <w:rFonts w:ascii="Times New Roman" w:hAnsi="Times New Roman"/>
          <w:sz w:val="24"/>
          <w:szCs w:val="24"/>
        </w:rPr>
        <w:t>a crise estrutural do país em termo das políticas pú</w:t>
      </w:r>
      <w:r w:rsidRPr="004E775F">
        <w:rPr>
          <w:rFonts w:ascii="Times New Roman" w:hAnsi="Times New Roman"/>
          <w:sz w:val="24"/>
          <w:szCs w:val="24"/>
        </w:rPr>
        <w:t>blicas sociais educacionais</w:t>
      </w:r>
      <w:r>
        <w:rPr>
          <w:rFonts w:ascii="Times New Roman" w:hAnsi="Times New Roman"/>
          <w:sz w:val="24"/>
          <w:szCs w:val="24"/>
        </w:rPr>
        <w:t xml:space="preserve"> e das instituições do E</w:t>
      </w:r>
      <w:r w:rsidRPr="004E775F">
        <w:rPr>
          <w:rFonts w:ascii="Times New Roman" w:hAnsi="Times New Roman"/>
          <w:sz w:val="24"/>
          <w:szCs w:val="24"/>
        </w:rPr>
        <w:t>stado, pode-se dizer que a situação deveu-se por um lado essencialmente, na incapacidade do partido único Partido Africano para a Independência de Guiné e Cabo Verde (PAIGC) no poder que unia duas nações que gritavam no Hino que lhes eram comuns (Ramos do mesmo tronco).</w:t>
      </w:r>
      <w:r w:rsidRPr="004E775F">
        <w:rPr>
          <w:rFonts w:ascii="Times New Roman" w:hAnsi="Times New Roman"/>
          <w:b/>
          <w:sz w:val="24"/>
          <w:szCs w:val="24"/>
        </w:rPr>
        <w:t xml:space="preserve"> </w:t>
      </w:r>
      <w:r w:rsidRPr="004E775F">
        <w:rPr>
          <w:rFonts w:ascii="Times New Roman" w:hAnsi="Times New Roman"/>
          <w:sz w:val="24"/>
          <w:szCs w:val="24"/>
        </w:rPr>
        <w:t>A Guiné-Bissau apresenta uma estrutura social heterogênea, composta por aproximadamente cerca de vinte grupos étnicos, e, destes, alguns já em extinção. À semelhança de grande parte de países africanos, essa composição social aliada ao baixo índice de alfabetização e à pobreza extrema têm sido problemas que obstaculizam o funcionamento das instituições. Contudo, oficialmente a existência do componente étnico continua sendo negligenciada pelo poder público e, às vezes, por alguns analistas descuidados com o cenário político-social local como um dos entraves ao processo democrático nacional, no entanto, da construção de uma verdadeira nação</w:t>
      </w:r>
      <w:r>
        <w:rPr>
          <w:rFonts w:ascii="Times New Roman" w:hAnsi="Times New Roman"/>
          <w:sz w:val="24"/>
          <w:szCs w:val="24"/>
        </w:rPr>
        <w:t>/sociedade</w:t>
      </w:r>
      <w:r w:rsidRPr="004E775F">
        <w:rPr>
          <w:rFonts w:ascii="Times New Roman" w:hAnsi="Times New Roman"/>
          <w:sz w:val="24"/>
          <w:szCs w:val="24"/>
        </w:rPr>
        <w:t>.</w:t>
      </w:r>
    </w:p>
    <w:p w:rsidR="007937AB" w:rsidRDefault="007937AB" w:rsidP="00827CAE">
      <w:pPr>
        <w:autoSpaceDE w:val="0"/>
        <w:autoSpaceDN w:val="0"/>
        <w:adjustRightInd w:val="0"/>
        <w:spacing w:after="0" w:line="360" w:lineRule="auto"/>
        <w:ind w:left="170" w:right="113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937AB" w:rsidRPr="004E775F" w:rsidRDefault="007937AB" w:rsidP="00827CAE">
      <w:pPr>
        <w:pStyle w:val="SemEspaamento"/>
        <w:spacing w:line="360" w:lineRule="auto"/>
        <w:ind w:left="170" w:right="113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4E775F">
        <w:rPr>
          <w:rFonts w:ascii="Times New Roman" w:hAnsi="Times New Roman"/>
          <w:b/>
          <w:sz w:val="24"/>
          <w:szCs w:val="24"/>
        </w:rPr>
        <w:t>Palavra-chave</w:t>
      </w:r>
      <w:r w:rsidRPr="004E775F">
        <w:rPr>
          <w:rFonts w:ascii="Times New Roman" w:hAnsi="Times New Roman"/>
          <w:b/>
          <w:sz w:val="24"/>
          <w:szCs w:val="24"/>
        </w:rPr>
        <w:t xml:space="preserve">: </w:t>
      </w:r>
      <w:r w:rsidRPr="004E775F">
        <w:rPr>
          <w:rFonts w:ascii="Times New Roman" w:hAnsi="Times New Roman"/>
          <w:sz w:val="24"/>
          <w:szCs w:val="24"/>
        </w:rPr>
        <w:t>Políticas Públicas, Utopia, Guiné-B</w:t>
      </w:r>
      <w:r>
        <w:rPr>
          <w:rFonts w:ascii="Times New Roman" w:hAnsi="Times New Roman"/>
          <w:sz w:val="24"/>
          <w:szCs w:val="24"/>
        </w:rPr>
        <w:t>issau, Democracia</w:t>
      </w:r>
    </w:p>
    <w:p w:rsidR="007937AB" w:rsidRDefault="007937AB" w:rsidP="007937AB">
      <w:pPr>
        <w:autoSpaceDE w:val="0"/>
        <w:autoSpaceDN w:val="0"/>
        <w:adjustRightInd w:val="0"/>
        <w:spacing w:after="0" w:line="360" w:lineRule="auto"/>
        <w:ind w:right="113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937AB" w:rsidRPr="006D5E75" w:rsidRDefault="007937AB" w:rsidP="00827CAE">
      <w:pPr>
        <w:spacing w:after="0" w:line="360" w:lineRule="auto"/>
        <w:ind w:right="113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7937AB" w:rsidRPr="006D5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75"/>
    <w:rsid w:val="006D5E75"/>
    <w:rsid w:val="007937AB"/>
    <w:rsid w:val="00827CAE"/>
    <w:rsid w:val="00C4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956B2-B186-4C43-8047-AD07C055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7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937AB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7937AB"/>
    <w:rPr>
      <w:vertAlign w:val="superscript"/>
    </w:rPr>
  </w:style>
  <w:style w:type="character" w:styleId="Forte">
    <w:name w:val="Strong"/>
    <w:basedOn w:val="Fontepargpadro"/>
    <w:uiPriority w:val="22"/>
    <w:qFormat/>
    <w:rsid w:val="007937AB"/>
    <w:rPr>
      <w:b/>
      <w:bCs/>
    </w:rPr>
  </w:style>
  <w:style w:type="character" w:styleId="Hyperlink">
    <w:name w:val="Hyperlink"/>
    <w:basedOn w:val="Fontepargpadro"/>
    <w:uiPriority w:val="99"/>
    <w:unhideWhenUsed/>
    <w:rsid w:val="0079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lanacristina@hotmail.com" TargetMode="External"/><Relationship Id="rId4" Type="http://schemas.openxmlformats.org/officeDocument/2006/relationships/hyperlink" Target="mailto:eumecatchy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1732</Characters>
  <Application>Microsoft Office Word</Application>
  <DocSecurity>0</DocSecurity>
  <Lines>25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2017-08-31T15:10:00Z</dcterms:created>
  <dcterms:modified xsi:type="dcterms:W3CDTF">2017-08-31T15:37:00Z</dcterms:modified>
</cp:coreProperties>
</file>