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21EA8" w14:textId="314A15FC" w:rsidR="007800E9" w:rsidRPr="00B95068" w:rsidRDefault="007D49ED" w:rsidP="007800E9">
      <w:pPr>
        <w:spacing w:line="276" w:lineRule="auto"/>
        <w:jc w:val="center"/>
        <w:rPr>
          <w:rFonts w:ascii="Times" w:hAnsi="Times"/>
          <w:b/>
          <w:sz w:val="24"/>
          <w:szCs w:val="24"/>
          <w:lang w:val="en-US"/>
        </w:rPr>
      </w:pPr>
      <w:bookmarkStart w:id="0" w:name="_Hlk25577032"/>
      <w:r>
        <w:rPr>
          <w:rFonts w:ascii="Times" w:hAnsi="Times"/>
          <w:b/>
          <w:sz w:val="24"/>
          <w:szCs w:val="24"/>
          <w:lang w:val="en-US"/>
        </w:rPr>
        <w:t xml:space="preserve">Genomics reveals the chemical potential of the lichenic fungi, </w:t>
      </w:r>
      <w:r>
        <w:rPr>
          <w:rFonts w:ascii="Times" w:hAnsi="Times"/>
          <w:b/>
          <w:i/>
          <w:sz w:val="24"/>
          <w:szCs w:val="24"/>
          <w:lang w:val="en-US"/>
        </w:rPr>
        <w:t xml:space="preserve">Endocarpon </w:t>
      </w:r>
      <w:r w:rsidRPr="007D49ED">
        <w:rPr>
          <w:rFonts w:ascii="Times" w:hAnsi="Times"/>
          <w:b/>
          <w:i/>
          <w:sz w:val="24"/>
          <w:szCs w:val="24"/>
          <w:lang w:val="en-US"/>
        </w:rPr>
        <w:t>pusillum</w:t>
      </w:r>
      <w:r>
        <w:rPr>
          <w:rFonts w:ascii="Times" w:hAnsi="Times"/>
          <w:b/>
          <w:sz w:val="24"/>
          <w:szCs w:val="24"/>
          <w:lang w:val="en-US"/>
        </w:rPr>
        <w:t xml:space="preserve"> and </w:t>
      </w:r>
      <w:r>
        <w:rPr>
          <w:rFonts w:ascii="Times" w:hAnsi="Times"/>
          <w:b/>
          <w:i/>
          <w:sz w:val="24"/>
          <w:szCs w:val="24"/>
          <w:lang w:val="en-US"/>
        </w:rPr>
        <w:t>Heterodea muelleri</w:t>
      </w:r>
      <w:r>
        <w:rPr>
          <w:rFonts w:ascii="Times" w:hAnsi="Times"/>
          <w:b/>
          <w:sz w:val="24"/>
          <w:szCs w:val="24"/>
          <w:lang w:val="en-US"/>
        </w:rPr>
        <w:t xml:space="preserve"> </w:t>
      </w:r>
    </w:p>
    <w:p w14:paraId="128F090C" w14:textId="727E1166" w:rsidR="007800E9" w:rsidRPr="00B95068" w:rsidRDefault="00397D08" w:rsidP="007800E9">
      <w:pPr>
        <w:spacing w:after="120"/>
        <w:jc w:val="center"/>
        <w:rPr>
          <w:rFonts w:ascii="Times" w:hAnsi="Times"/>
          <w:sz w:val="24"/>
          <w:szCs w:val="24"/>
          <w:vertAlign w:val="superscript"/>
          <w:lang w:val="en-US"/>
        </w:rPr>
      </w:pPr>
      <w:r>
        <w:rPr>
          <w:rFonts w:ascii="Times" w:hAnsi="Times"/>
          <w:sz w:val="24"/>
          <w:szCs w:val="24"/>
          <w:lang w:val="en-US"/>
        </w:rPr>
        <w:t>Oliver Mead</w:t>
      </w:r>
      <w:r w:rsidR="007800E9" w:rsidRPr="00B95068">
        <w:rPr>
          <w:rFonts w:ascii="Times" w:hAnsi="Times"/>
          <w:sz w:val="24"/>
          <w:szCs w:val="24"/>
          <w:vertAlign w:val="superscript"/>
          <w:lang w:val="en-US"/>
        </w:rPr>
        <w:t>1</w:t>
      </w:r>
      <w:r w:rsidR="007800E9">
        <w:rPr>
          <w:rFonts w:ascii="Times" w:hAnsi="Times"/>
          <w:sz w:val="24"/>
          <w:szCs w:val="24"/>
          <w:vertAlign w:val="superscript"/>
          <w:lang w:val="en-US"/>
        </w:rPr>
        <w:t>*</w:t>
      </w:r>
      <w:r w:rsidR="007800E9" w:rsidRPr="00B95068">
        <w:rPr>
          <w:rFonts w:ascii="Times" w:hAnsi="Times"/>
          <w:sz w:val="24"/>
          <w:szCs w:val="24"/>
          <w:lang w:val="en-US"/>
        </w:rPr>
        <w:t xml:space="preserve">; </w:t>
      </w:r>
      <w:r>
        <w:rPr>
          <w:rFonts w:ascii="Times" w:hAnsi="Times"/>
          <w:sz w:val="24"/>
          <w:szCs w:val="24"/>
          <w:lang w:val="en-US"/>
        </w:rPr>
        <w:t>Hadi Nazem-Bokaee</w:t>
      </w:r>
      <w:r>
        <w:rPr>
          <w:rFonts w:ascii="Times" w:hAnsi="Times"/>
          <w:sz w:val="24"/>
          <w:szCs w:val="24"/>
          <w:vertAlign w:val="superscript"/>
          <w:lang w:val="en-US"/>
        </w:rPr>
        <w:t>1</w:t>
      </w:r>
      <w:r w:rsidR="007800E9">
        <w:rPr>
          <w:rFonts w:ascii="Times" w:hAnsi="Times"/>
          <w:sz w:val="24"/>
          <w:szCs w:val="24"/>
          <w:lang w:val="en-US"/>
        </w:rPr>
        <w:t xml:space="preserve">; </w:t>
      </w:r>
      <w:r>
        <w:rPr>
          <w:rFonts w:ascii="Times" w:hAnsi="Times"/>
          <w:sz w:val="24"/>
          <w:szCs w:val="24"/>
          <w:lang w:val="en-US"/>
        </w:rPr>
        <w:t>Shoko Okada</w:t>
      </w:r>
      <w:r w:rsidR="007D49ED">
        <w:rPr>
          <w:rFonts w:ascii="Times" w:hAnsi="Times"/>
          <w:sz w:val="24"/>
          <w:szCs w:val="24"/>
          <w:vertAlign w:val="superscript"/>
          <w:lang w:val="en-US"/>
        </w:rPr>
        <w:t>1</w:t>
      </w:r>
      <w:r w:rsidR="007800E9">
        <w:rPr>
          <w:rFonts w:ascii="Times" w:hAnsi="Times"/>
          <w:sz w:val="24"/>
          <w:szCs w:val="24"/>
          <w:lang w:val="en-US"/>
        </w:rPr>
        <w:t xml:space="preserve">; </w:t>
      </w:r>
      <w:r>
        <w:rPr>
          <w:rFonts w:ascii="Times" w:hAnsi="Times"/>
          <w:sz w:val="24"/>
          <w:szCs w:val="24"/>
          <w:lang w:val="en-US"/>
        </w:rPr>
        <w:t>Andrew Warden</w:t>
      </w:r>
      <w:r w:rsidR="007D49ED">
        <w:rPr>
          <w:rFonts w:ascii="Times" w:hAnsi="Times"/>
          <w:sz w:val="24"/>
          <w:szCs w:val="24"/>
          <w:vertAlign w:val="superscript"/>
          <w:lang w:val="en-US"/>
        </w:rPr>
        <w:t>1</w:t>
      </w:r>
      <w:r w:rsidR="007800E9">
        <w:rPr>
          <w:rFonts w:ascii="Times" w:hAnsi="Times"/>
          <w:sz w:val="24"/>
          <w:szCs w:val="24"/>
          <w:lang w:val="en-US"/>
        </w:rPr>
        <w:t xml:space="preserve">; </w:t>
      </w:r>
      <w:r>
        <w:rPr>
          <w:rFonts w:ascii="Times" w:hAnsi="Times"/>
          <w:sz w:val="24"/>
          <w:szCs w:val="24"/>
          <w:lang w:val="en-US"/>
        </w:rPr>
        <w:t>Sarah Mathews</w:t>
      </w:r>
      <w:r w:rsidR="007D49ED">
        <w:rPr>
          <w:rFonts w:ascii="Times" w:hAnsi="Times"/>
          <w:sz w:val="24"/>
          <w:szCs w:val="24"/>
          <w:vertAlign w:val="superscript"/>
          <w:lang w:val="en-US"/>
        </w:rPr>
        <w:t>2</w:t>
      </w:r>
      <w:r w:rsidR="007800E9">
        <w:rPr>
          <w:rFonts w:ascii="Times" w:hAnsi="Times"/>
          <w:sz w:val="24"/>
          <w:szCs w:val="24"/>
          <w:lang w:val="en-US"/>
        </w:rPr>
        <w:t xml:space="preserve">; </w:t>
      </w:r>
      <w:r>
        <w:rPr>
          <w:rFonts w:ascii="Times" w:hAnsi="Times"/>
          <w:sz w:val="24"/>
          <w:szCs w:val="24"/>
          <w:lang w:val="en-US"/>
        </w:rPr>
        <w:t>Cécile Gueidan</w:t>
      </w:r>
      <w:r>
        <w:rPr>
          <w:rFonts w:ascii="Times" w:hAnsi="Times"/>
          <w:sz w:val="24"/>
          <w:szCs w:val="24"/>
          <w:vertAlign w:val="superscript"/>
          <w:lang w:val="en-US"/>
        </w:rPr>
        <w:t>1</w:t>
      </w:r>
    </w:p>
    <w:p w14:paraId="47BFE893" w14:textId="1B2144B4" w:rsidR="00D22A2A" w:rsidRDefault="007800E9" w:rsidP="009E686B">
      <w:pPr>
        <w:jc w:val="center"/>
        <w:rPr>
          <w:rStyle w:val="Hyperlink"/>
          <w:rFonts w:ascii="Times" w:hAnsi="Times" w:cs="Times"/>
          <w:color w:val="000000" w:themeColor="text1"/>
          <w:sz w:val="24"/>
          <w:szCs w:val="24"/>
          <w:u w:val="none"/>
          <w:lang w:val="en-US"/>
        </w:rPr>
      </w:pPr>
      <w:r w:rsidRPr="00397D08">
        <w:rPr>
          <w:rFonts w:ascii="Times" w:hAnsi="Times" w:cs="Times"/>
          <w:sz w:val="24"/>
          <w:szCs w:val="24"/>
          <w:vertAlign w:val="superscript"/>
          <w:lang w:val="en-US"/>
        </w:rPr>
        <w:t xml:space="preserve">1 </w:t>
      </w:r>
      <w:r w:rsidR="00397D08" w:rsidRPr="00397D08">
        <w:rPr>
          <w:rFonts w:ascii="Times" w:hAnsi="Times" w:cs="Times"/>
          <w:sz w:val="24"/>
          <w:szCs w:val="24"/>
        </w:rPr>
        <w:t>The Commonwealth Scientific and Industrial Research Organisation</w:t>
      </w:r>
      <w:r w:rsidR="007D49ED">
        <w:rPr>
          <w:rFonts w:ascii="Times" w:hAnsi="Times" w:cs="Times"/>
          <w:sz w:val="24"/>
          <w:szCs w:val="24"/>
        </w:rPr>
        <w:t>, Australia</w:t>
      </w:r>
      <w:r w:rsidRPr="00397D08">
        <w:rPr>
          <w:rFonts w:ascii="Times" w:hAnsi="Times" w:cs="Times"/>
          <w:color w:val="000000" w:themeColor="text1"/>
          <w:sz w:val="24"/>
          <w:szCs w:val="24"/>
          <w:lang w:val="en-US"/>
        </w:rPr>
        <w:t xml:space="preserve">; </w:t>
      </w:r>
      <w:r w:rsidR="007D49ED">
        <w:rPr>
          <w:rFonts w:ascii="Times" w:hAnsi="Times" w:cs="Times"/>
          <w:color w:val="000000" w:themeColor="text1"/>
          <w:sz w:val="24"/>
          <w:szCs w:val="24"/>
          <w:vertAlign w:val="superscript"/>
          <w:lang w:val="en-US"/>
        </w:rPr>
        <w:t>2</w:t>
      </w:r>
      <w:r w:rsidR="00397D08" w:rsidRPr="00397D08">
        <w:rPr>
          <w:rFonts w:ascii="Times" w:hAnsi="Times" w:cs="Times"/>
          <w:color w:val="000000" w:themeColor="text1"/>
          <w:sz w:val="24"/>
          <w:szCs w:val="24"/>
          <w:vertAlign w:val="superscript"/>
          <w:lang w:val="en-US"/>
        </w:rPr>
        <w:t xml:space="preserve"> </w:t>
      </w:r>
      <w:r w:rsidR="00397D08" w:rsidRPr="00397D08">
        <w:rPr>
          <w:rFonts w:ascii="Times" w:hAnsi="Times" w:cs="Times"/>
          <w:color w:val="000000" w:themeColor="text1"/>
          <w:sz w:val="24"/>
          <w:szCs w:val="24"/>
          <w:lang w:val="en-US"/>
        </w:rPr>
        <w:t>Louisiana State University</w:t>
      </w:r>
      <w:r w:rsidR="007D49ED">
        <w:rPr>
          <w:rFonts w:ascii="Times" w:hAnsi="Times" w:cs="Times"/>
          <w:color w:val="000000" w:themeColor="text1"/>
          <w:sz w:val="24"/>
          <w:szCs w:val="24"/>
          <w:lang w:val="en-US"/>
        </w:rPr>
        <w:t>, U.S.A</w:t>
      </w:r>
      <w:r w:rsidR="00397D08" w:rsidRPr="00397D08">
        <w:rPr>
          <w:rFonts w:ascii="Times" w:hAnsi="Times" w:cs="Times"/>
          <w:color w:val="000000" w:themeColor="text1"/>
          <w:sz w:val="24"/>
          <w:szCs w:val="24"/>
          <w:lang w:val="en-US"/>
        </w:rPr>
        <w:t>;</w:t>
      </w:r>
      <w:r w:rsidRPr="00397D08">
        <w:rPr>
          <w:rFonts w:ascii="Times" w:hAnsi="Times" w:cs="Times"/>
          <w:color w:val="000000" w:themeColor="text1"/>
          <w:sz w:val="24"/>
          <w:szCs w:val="24"/>
          <w:lang w:val="en-US"/>
        </w:rPr>
        <w:t xml:space="preserve"> </w:t>
      </w:r>
      <w:r w:rsidRPr="00397D08">
        <w:rPr>
          <w:rFonts w:ascii="Times" w:hAnsi="Times" w:cs="Times"/>
          <w:color w:val="000000" w:themeColor="text1"/>
          <w:sz w:val="24"/>
          <w:szCs w:val="24"/>
          <w:vertAlign w:val="superscript"/>
          <w:lang w:val="en-US"/>
        </w:rPr>
        <w:t>*</w:t>
      </w:r>
      <w:r w:rsidRPr="00397D08">
        <w:rPr>
          <w:rFonts w:ascii="Times" w:hAnsi="Times" w:cs="Times"/>
          <w:color w:val="000000" w:themeColor="text1"/>
          <w:sz w:val="24"/>
          <w:szCs w:val="24"/>
          <w:lang w:val="en-US"/>
        </w:rPr>
        <w:t xml:space="preserve">E-mail: </w:t>
      </w:r>
      <w:hyperlink r:id="rId4" w:history="1">
        <w:r w:rsidR="009E686B" w:rsidRPr="00760810">
          <w:rPr>
            <w:rStyle w:val="Hyperlink"/>
            <w:rFonts w:ascii="Times" w:hAnsi="Times" w:cs="Times"/>
            <w:sz w:val="24"/>
            <w:szCs w:val="24"/>
            <w:lang w:val="en-US"/>
          </w:rPr>
          <w:t>Oliver.Mead@csiro.au</w:t>
        </w:r>
      </w:hyperlink>
    </w:p>
    <w:p w14:paraId="5CC9E94A" w14:textId="77777777" w:rsidR="009E686B" w:rsidRPr="009E686B" w:rsidRDefault="009E686B" w:rsidP="009E686B">
      <w:pPr>
        <w:jc w:val="center"/>
        <w:rPr>
          <w:rStyle w:val="Hyperlink"/>
          <w:rFonts w:ascii="Times" w:hAnsi="Times" w:cs="Times"/>
          <w:color w:val="000000" w:themeColor="text1"/>
          <w:sz w:val="24"/>
          <w:szCs w:val="24"/>
          <w:u w:val="none"/>
          <w:lang w:val="en-US"/>
        </w:rPr>
      </w:pPr>
    </w:p>
    <w:bookmarkEnd w:id="0"/>
    <w:p w14:paraId="1348DDA8" w14:textId="09237AED" w:rsidR="00260A60" w:rsidRPr="009E686B" w:rsidRDefault="009E686B" w:rsidP="000C0216">
      <w:pPr>
        <w:spacing w:line="276" w:lineRule="auto"/>
        <w:jc w:val="both"/>
        <w:rPr>
          <w:rFonts w:ascii="Times" w:hAnsi="Times"/>
          <w:color w:val="000000" w:themeColor="text1"/>
          <w:sz w:val="24"/>
          <w:szCs w:val="24"/>
          <w:bdr w:val="none" w:sz="0" w:space="0" w:color="auto" w:frame="1"/>
          <w:lang w:val="en-US"/>
        </w:rPr>
      </w:pPr>
      <w:r w:rsidRPr="009E686B">
        <w:rPr>
          <w:rStyle w:val="Hyperlink"/>
          <w:rFonts w:ascii="Times" w:hAnsi="Times" w:cs="Times"/>
          <w:iCs/>
          <w:color w:val="000000" w:themeColor="text1"/>
          <w:sz w:val="24"/>
          <w:szCs w:val="24"/>
          <w:u w:val="none"/>
          <w:shd w:val="clear" w:color="auto" w:fill="FFFFFF"/>
          <w:lang w:val="en-US"/>
        </w:rPr>
        <w:t>Lichens produce a varied array of novel molecules with over 1,000 secondary metabolites identified to date. These molecules are often valuable to pharmaceutical and healthcare industries making the chemical potential of lichens an important natural resource. However, the discovery and production of lichen metabolites have been limited by the need to extract compounds from these extremely slow-growing organisms. A recent and increasing flourish of lichen mycobiont genomes has been reported that may circumvent this challenge. The chemical potential of a lichen species can be predicted in silico by identifying biosynthetic gene clusters in the mycobiont genome. These gene clusters, traditionally, have been manipulated in the native host or heterologously expressed to overproduce the compound of interest. This allows the compound to be identified or produced industrially. Unfortunately, traditional </w:t>
      </w:r>
      <w:r w:rsidRPr="009E686B">
        <w:rPr>
          <w:rStyle w:val="Hyperlink"/>
          <w:rFonts w:ascii="Times" w:hAnsi="Times" w:cs="Times"/>
          <w:color w:val="000000" w:themeColor="text1"/>
          <w:sz w:val="24"/>
          <w:szCs w:val="24"/>
          <w:u w:val="none"/>
          <w:shd w:val="clear" w:color="auto" w:fill="FFFFFF"/>
        </w:rPr>
        <w:t>expression </w:t>
      </w:r>
      <w:r w:rsidRPr="009E686B">
        <w:rPr>
          <w:rStyle w:val="Hyperlink"/>
          <w:rFonts w:ascii="Times" w:hAnsi="Times" w:cs="Times"/>
          <w:iCs/>
          <w:color w:val="000000" w:themeColor="text1"/>
          <w:sz w:val="24"/>
          <w:szCs w:val="24"/>
          <w:u w:val="none"/>
          <w:shd w:val="clear" w:color="auto" w:fill="FFFFFF"/>
          <w:lang w:val="en-US"/>
        </w:rPr>
        <w:t>methods have, thus far, not proven successful in lichenic fungi. We report the chemical potential of two Australian lichens - Endocarpon pusillum and Heterodea muelleri. E. pusillum was previously considered chemically silent with no detected compounds with TLC or HPLC. Whole-genome sequencing of the Australian isolates E. pusillum CBR01 and H. muelleri BMT01 identified a suite of biosynthetic gene clusters, most with no homology to described clusters. To characterize these clusters, we are developing a novel heterologous expression system not phylogenetically too distantly related to the native host species. Simultaneously, we are developing transformation methods to employ traditional and non-traditional genetic manipulation of the native hosts. These methods will accelerate the identification of novel compounds and link them to their biosynthetic gene clusters.</w:t>
      </w:r>
      <w:bookmarkStart w:id="1" w:name="_GoBack"/>
      <w:bookmarkEnd w:id="1"/>
    </w:p>
    <w:sectPr w:rsidR="00260A60" w:rsidRPr="009E686B"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74B32"/>
    <w:rsid w:val="000C0216"/>
    <w:rsid w:val="000F146E"/>
    <w:rsid w:val="000F1A78"/>
    <w:rsid w:val="00105E13"/>
    <w:rsid w:val="00161CC9"/>
    <w:rsid w:val="00200EAE"/>
    <w:rsid w:val="00215F6C"/>
    <w:rsid w:val="00226CB5"/>
    <w:rsid w:val="002416A1"/>
    <w:rsid w:val="00260A60"/>
    <w:rsid w:val="002F4395"/>
    <w:rsid w:val="00397D08"/>
    <w:rsid w:val="0041562C"/>
    <w:rsid w:val="004924EC"/>
    <w:rsid w:val="00592F79"/>
    <w:rsid w:val="005A1CD5"/>
    <w:rsid w:val="005A3A39"/>
    <w:rsid w:val="0062477E"/>
    <w:rsid w:val="00632995"/>
    <w:rsid w:val="00657D23"/>
    <w:rsid w:val="00673AFB"/>
    <w:rsid w:val="006C6BAE"/>
    <w:rsid w:val="00754A49"/>
    <w:rsid w:val="00755712"/>
    <w:rsid w:val="007800E9"/>
    <w:rsid w:val="007D49ED"/>
    <w:rsid w:val="00826B22"/>
    <w:rsid w:val="0085679E"/>
    <w:rsid w:val="0086194A"/>
    <w:rsid w:val="008707D2"/>
    <w:rsid w:val="00894CF2"/>
    <w:rsid w:val="009E686B"/>
    <w:rsid w:val="00AE756D"/>
    <w:rsid w:val="00B63FA9"/>
    <w:rsid w:val="00BD2764"/>
    <w:rsid w:val="00CC350C"/>
    <w:rsid w:val="00D2131B"/>
    <w:rsid w:val="00D22A2A"/>
    <w:rsid w:val="00D33B09"/>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A2A"/>
    <w:pPr>
      <w:spacing w:after="160" w:line="259"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1">
    <w:name w:val="Unresolved Mention1"/>
    <w:basedOn w:val="DefaultParagraphFont"/>
    <w:uiPriority w:val="99"/>
    <w:semiHidden/>
    <w:unhideWhenUsed/>
    <w:rsid w:val="00BD2764"/>
    <w:rPr>
      <w:color w:val="605E5C"/>
      <w:shd w:val="clear" w:color="auto" w:fill="E1DFDD"/>
    </w:rPr>
  </w:style>
  <w:style w:type="paragraph" w:styleId="BalloonText">
    <w:name w:val="Balloon Text"/>
    <w:basedOn w:val="Normal"/>
    <w:link w:val="BalloonTextChar"/>
    <w:uiPriority w:val="99"/>
    <w:semiHidden/>
    <w:unhideWhenUsed/>
    <w:rsid w:val="00AE75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756D"/>
    <w:rPr>
      <w:rFonts w:ascii="Times New Roman" w:eastAsiaTheme="minorHAnsi" w:hAnsi="Times New Roman" w:cs="Times New Roman"/>
      <w:sz w:val="18"/>
      <w:szCs w:val="18"/>
      <w:lang w:val="pt-BR"/>
    </w:rPr>
  </w:style>
  <w:style w:type="character" w:styleId="CommentReference">
    <w:name w:val="annotation reference"/>
    <w:basedOn w:val="DefaultParagraphFont"/>
    <w:uiPriority w:val="99"/>
    <w:semiHidden/>
    <w:unhideWhenUsed/>
    <w:rsid w:val="00AE756D"/>
    <w:rPr>
      <w:sz w:val="16"/>
      <w:szCs w:val="16"/>
    </w:rPr>
  </w:style>
  <w:style w:type="paragraph" w:styleId="CommentText">
    <w:name w:val="annotation text"/>
    <w:basedOn w:val="Normal"/>
    <w:link w:val="CommentTextChar"/>
    <w:uiPriority w:val="99"/>
    <w:semiHidden/>
    <w:unhideWhenUsed/>
    <w:rsid w:val="00AE756D"/>
    <w:pPr>
      <w:spacing w:line="240" w:lineRule="auto"/>
    </w:pPr>
    <w:rPr>
      <w:sz w:val="20"/>
      <w:szCs w:val="20"/>
    </w:rPr>
  </w:style>
  <w:style w:type="character" w:customStyle="1" w:styleId="CommentTextChar">
    <w:name w:val="Comment Text Char"/>
    <w:basedOn w:val="DefaultParagraphFont"/>
    <w:link w:val="CommentText"/>
    <w:uiPriority w:val="99"/>
    <w:semiHidden/>
    <w:rsid w:val="00AE756D"/>
    <w:rPr>
      <w:rFonts w:eastAsiaTheme="minorHAnsi"/>
      <w:sz w:val="20"/>
      <w:szCs w:val="20"/>
      <w:lang w:val="pt-BR"/>
    </w:rPr>
  </w:style>
  <w:style w:type="paragraph" w:styleId="CommentSubject">
    <w:name w:val="annotation subject"/>
    <w:basedOn w:val="CommentText"/>
    <w:next w:val="CommentText"/>
    <w:link w:val="CommentSubjectChar"/>
    <w:uiPriority w:val="99"/>
    <w:semiHidden/>
    <w:unhideWhenUsed/>
    <w:rsid w:val="00AE756D"/>
    <w:rPr>
      <w:b/>
      <w:bCs/>
    </w:rPr>
  </w:style>
  <w:style w:type="character" w:customStyle="1" w:styleId="CommentSubjectChar">
    <w:name w:val="Comment Subject Char"/>
    <w:basedOn w:val="CommentTextChar"/>
    <w:link w:val="CommentSubject"/>
    <w:uiPriority w:val="99"/>
    <w:semiHidden/>
    <w:rsid w:val="00AE756D"/>
    <w:rPr>
      <w:rFonts w:eastAsiaTheme="minorHAnsi"/>
      <w:b/>
      <w:bCs/>
      <w:sz w:val="20"/>
      <w:szCs w:val="20"/>
      <w:lang w:val="pt-BR"/>
    </w:rPr>
  </w:style>
  <w:style w:type="paragraph" w:styleId="Revision">
    <w:name w:val="Revision"/>
    <w:hidden/>
    <w:uiPriority w:val="99"/>
    <w:semiHidden/>
    <w:rsid w:val="00CC350C"/>
    <w:rPr>
      <w:rFonts w:eastAsiaTheme="minorHAnsi"/>
      <w:sz w:val="22"/>
      <w:szCs w:val="22"/>
      <w:lang w:val="pt-BR"/>
    </w:rPr>
  </w:style>
  <w:style w:type="character" w:styleId="UnresolvedMention">
    <w:name w:val="Unresolved Mention"/>
    <w:basedOn w:val="DefaultParagraphFont"/>
    <w:uiPriority w:val="99"/>
    <w:semiHidden/>
    <w:unhideWhenUsed/>
    <w:rsid w:val="009E6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iver.Mead@csiro.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327</Words>
  <Characters>1864</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Mead, Oliver (NCMI, Black Mountain)</cp:lastModifiedBy>
  <cp:revision>3</cp:revision>
  <dcterms:created xsi:type="dcterms:W3CDTF">2019-11-27T23:47:00Z</dcterms:created>
  <dcterms:modified xsi:type="dcterms:W3CDTF">2020-01-29T23:31:00Z</dcterms:modified>
</cp:coreProperties>
</file>