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02C" w14:textId="541CBDCD" w:rsidR="005F64AE" w:rsidRDefault="0048552E" w:rsidP="005F64AE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ABORDAGEM MÉDICA NO </w:t>
      </w:r>
      <w:r w:rsidR="005F64AE">
        <w:rPr>
          <w:b/>
          <w:sz w:val="24"/>
        </w:rPr>
        <w:t>CHOQUE CARDIOGÊNICO</w:t>
      </w:r>
      <w:r>
        <w:rPr>
          <w:b/>
          <w:sz w:val="24"/>
        </w:rPr>
        <w:t>: REVISÃO DE LITERATURA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2988B979" w:rsidR="00767098" w:rsidRPr="006D01D8" w:rsidRDefault="00685EF1" w:rsidP="00E76B9B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D73E96">
        <w:t>Thaiz de Bessa Bizinotto Amara</w:t>
      </w:r>
      <w:r w:rsidR="00D73E96" w:rsidRPr="00E76B9B">
        <w:rPr>
          <w:vertAlign w:val="superscript"/>
        </w:rPr>
        <w:t>l</w:t>
      </w:r>
      <w:r w:rsidR="00D73E96">
        <w:t>, Jessica Rosas Arantes</w:t>
      </w:r>
      <w:r w:rsidR="00D73E96" w:rsidRPr="00E76B9B">
        <w:rPr>
          <w:vertAlign w:val="superscript"/>
        </w:rPr>
        <w:t>1</w:t>
      </w:r>
      <w:r w:rsidR="00D73E96">
        <w:t>, Luiz Nunes de Azeredo Neto</w:t>
      </w:r>
      <w:r w:rsidR="00D73E96" w:rsidRPr="00E76B9B">
        <w:rPr>
          <w:vertAlign w:val="superscript"/>
        </w:rPr>
        <w:t>1</w:t>
      </w:r>
      <w:r w:rsidR="00D73E96">
        <w:t>, Hélio Brandão Figueiredo Junior</w:t>
      </w:r>
      <w:r w:rsidR="00E76B9B" w:rsidRPr="00E76B9B">
        <w:rPr>
          <w:vertAlign w:val="superscript"/>
        </w:rPr>
        <w:t>1</w:t>
      </w:r>
      <w:r w:rsidR="00E76B9B">
        <w:t>, Camila Fernandes Soares</w:t>
      </w:r>
      <w:r w:rsidR="00E76B9B" w:rsidRPr="00E76B9B">
        <w:rPr>
          <w:vertAlign w:val="superscript"/>
        </w:rPr>
        <w:t>1</w:t>
      </w:r>
      <w:r w:rsidR="00E76B9B">
        <w:t>, Paula Queiroz de Almeida</w:t>
      </w:r>
      <w:r w:rsidR="00E76B9B" w:rsidRPr="00E76B9B">
        <w:rPr>
          <w:vertAlign w:val="superscript"/>
        </w:rPr>
        <w:t>2</w:t>
      </w:r>
      <w:r w:rsidR="00E76B9B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34B4CFF3" w:rsidR="00FE200F" w:rsidRDefault="00FE200F" w:rsidP="002F7515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E76B9B" w:rsidRPr="00E76B9B">
        <w:rPr>
          <w:vertAlign w:val="superscript"/>
        </w:rPr>
        <w:t>2</w:t>
      </w:r>
      <w:r w:rsidR="00E76B9B">
        <w:t>Faculdade Morgana Potrich - FAMP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4E0A5B38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7C7CA1">
        <w:t>vinicius</w:t>
      </w:r>
      <w:r w:rsidR="00D73E96">
        <w:t>.</w:t>
      </w:r>
      <w:r w:rsidR="007C7CA1">
        <w:t>paula@</w:t>
      </w:r>
      <w:r w:rsidR="00D73E96">
        <w:t>aluno.faculdadezarns</w:t>
      </w:r>
      <w:r w:rsidR="007C7CA1">
        <w:t>.com</w:t>
      </w:r>
      <w:r w:rsidR="00D73E96">
        <w:t>.br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18105FDC" w14:textId="1E46053D" w:rsidR="00F43F45" w:rsidRDefault="00A2499C" w:rsidP="00A2499C">
      <w:pPr>
        <w:spacing w:line="360" w:lineRule="auto"/>
        <w:jc w:val="both"/>
        <w:rPr>
          <w:sz w:val="24"/>
          <w:szCs w:val="24"/>
        </w:rPr>
      </w:pPr>
      <w:r w:rsidRPr="00A2499C">
        <w:rPr>
          <w:b/>
          <w:bCs/>
          <w:sz w:val="24"/>
          <w:szCs w:val="24"/>
        </w:rPr>
        <w:t>Introdução:</w:t>
      </w:r>
      <w:r w:rsidRPr="00A2499C">
        <w:rPr>
          <w:sz w:val="24"/>
          <w:szCs w:val="24"/>
        </w:rPr>
        <w:t xml:space="preserve"> O choque cardiogênico é uma condição médica crítica caracterizada pela incapacidade do coração bombear sangue de forma eficaz, resultando em perfusão inadequada dos tecidos e órgãos. Essa síndrome, frequentemente precipitada por eventos como infarto agudo do miocárdio (IAM) extenso, insuficiência cardíaca aguda ou complicações pós-cirúrgicas, exige intervenção imediata. </w:t>
      </w:r>
      <w:r w:rsidRPr="00A2499C">
        <w:rPr>
          <w:b/>
          <w:bCs/>
          <w:sz w:val="24"/>
          <w:szCs w:val="24"/>
        </w:rPr>
        <w:t>Objetivo:</w:t>
      </w:r>
      <w:r w:rsidRPr="00A2499C">
        <w:rPr>
          <w:sz w:val="24"/>
          <w:szCs w:val="24"/>
        </w:rPr>
        <w:t xml:space="preserve"> </w:t>
      </w:r>
      <w:r w:rsidR="00E0742F">
        <w:rPr>
          <w:sz w:val="24"/>
          <w:szCs w:val="24"/>
        </w:rPr>
        <w:t xml:space="preserve">Analisar </w:t>
      </w:r>
      <w:r w:rsidRPr="00A2499C">
        <w:rPr>
          <w:sz w:val="24"/>
          <w:szCs w:val="24"/>
        </w:rPr>
        <w:t>as estratégias atuais no diagnóstico, tratamento e manejo do choque cardiogênico</w:t>
      </w:r>
      <w:r w:rsidR="00CE3518">
        <w:rPr>
          <w:sz w:val="24"/>
          <w:szCs w:val="24"/>
        </w:rPr>
        <w:t xml:space="preserve">. </w:t>
      </w:r>
      <w:r w:rsidRPr="00A2499C">
        <w:rPr>
          <w:b/>
          <w:bCs/>
          <w:sz w:val="24"/>
          <w:szCs w:val="24"/>
        </w:rPr>
        <w:t>Metodologia:</w:t>
      </w:r>
      <w:r w:rsidRPr="00A2499C">
        <w:rPr>
          <w:sz w:val="24"/>
          <w:szCs w:val="24"/>
        </w:rPr>
        <w:t xml:space="preserve"> </w:t>
      </w:r>
      <w:r w:rsidR="00906033">
        <w:rPr>
          <w:sz w:val="24"/>
          <w:szCs w:val="24"/>
        </w:rPr>
        <w:t xml:space="preserve">Esta revisão de literatura </w:t>
      </w:r>
      <w:r w:rsidRPr="00A2499C">
        <w:rPr>
          <w:sz w:val="24"/>
          <w:szCs w:val="24"/>
        </w:rPr>
        <w:t>abrangeu artigos</w:t>
      </w:r>
      <w:r w:rsidR="000E37FA">
        <w:rPr>
          <w:sz w:val="24"/>
          <w:szCs w:val="24"/>
        </w:rPr>
        <w:t xml:space="preserve"> publicados nos últimos dez anos, </w:t>
      </w:r>
      <w:r w:rsidR="00524A5C">
        <w:rPr>
          <w:sz w:val="24"/>
          <w:szCs w:val="24"/>
        </w:rPr>
        <w:t>foi incluído quatro trabalho</w:t>
      </w:r>
      <w:r w:rsidR="00332339">
        <w:rPr>
          <w:sz w:val="24"/>
          <w:szCs w:val="24"/>
        </w:rPr>
        <w:t>s, sendo</w:t>
      </w:r>
      <w:r w:rsidRPr="00A2499C">
        <w:rPr>
          <w:sz w:val="24"/>
          <w:szCs w:val="24"/>
        </w:rPr>
        <w:t xml:space="preserve"> revisões sistemáticas e estud</w:t>
      </w:r>
      <w:r w:rsidR="006F375B">
        <w:rPr>
          <w:sz w:val="24"/>
          <w:szCs w:val="24"/>
        </w:rPr>
        <w:t xml:space="preserve">os originais, que foram </w:t>
      </w:r>
      <w:r w:rsidRPr="00A2499C">
        <w:rPr>
          <w:sz w:val="24"/>
          <w:szCs w:val="24"/>
        </w:rPr>
        <w:t xml:space="preserve">obtidos por meio de bases de dados eletrônicas como PubMed e American Heart Journal. A seleção criteriosa considerou a relevância dos estudos para a compreensão da fisiopatologia do choque cardiogênico e as modalidades terapêuticas disponíveis. Descritores utilizados incluíram “Choque Cardiogênico”, “Diagnóstico” e “Tratamento”. Foram excluídos estudos com metodologias inadequadas e aqueles não alinhados com os objetivos específicos desta revisão. </w:t>
      </w:r>
      <w:r w:rsidRPr="00A2499C">
        <w:rPr>
          <w:b/>
          <w:bCs/>
          <w:sz w:val="24"/>
          <w:szCs w:val="24"/>
        </w:rPr>
        <w:t>Resultados:</w:t>
      </w:r>
      <w:r w:rsidRPr="00A2499C">
        <w:rPr>
          <w:sz w:val="24"/>
          <w:szCs w:val="24"/>
        </w:rPr>
        <w:t xml:space="preserve"> A literatura destaca avanços significativos na identificação precoce do choque cardiogênico, com ênfase em parâmetros hemodinâmicos e biomarcadores cardíacos. Estratégias terapêuticas, como suporte inotrópico, dispositivos de assistência ventricular e transplante cardíaco, têm evoluído para proporcionar estabilização hemodinâmica. A abordagem multidisciplinar, envolvendo cardiologistas, intensivistas e cirurgiões cardíacos, é crucial para otimizar o manejo. Contudo, desafios persistem na prevenção de complicações secundárias e na individualização do tratamento. </w:t>
      </w:r>
      <w:r w:rsidRPr="00A2499C">
        <w:rPr>
          <w:b/>
          <w:bCs/>
          <w:sz w:val="24"/>
          <w:szCs w:val="24"/>
        </w:rPr>
        <w:t>Considerações Finais:</w:t>
      </w:r>
      <w:r w:rsidRPr="00A2499C">
        <w:rPr>
          <w:sz w:val="24"/>
          <w:szCs w:val="24"/>
        </w:rPr>
        <w:t xml:space="preserve"> Esta revisão sublinha a complexidade do manejo do choque cardiogênico, enfatizando a necessidade de abordagem rápida e personalizada. A pesquisa contínua e a colaboração entre diferentes especialidades emergem como essenciais para aprimorar os resultados clínicos e a sobrevida dos pacientes afetados por essa condição cardiovascular crítica.</w:t>
      </w:r>
    </w:p>
    <w:p w14:paraId="001AB98D" w14:textId="77777777" w:rsidR="00162151" w:rsidRPr="00A2499C" w:rsidRDefault="00162151" w:rsidP="00A2499C">
      <w:pPr>
        <w:spacing w:line="360" w:lineRule="auto"/>
        <w:jc w:val="both"/>
        <w:rPr>
          <w:sz w:val="24"/>
          <w:szCs w:val="24"/>
        </w:rPr>
      </w:pPr>
    </w:p>
    <w:p w14:paraId="2819C9A2" w14:textId="7CA0AF26" w:rsidR="000D1436" w:rsidRDefault="000D1436" w:rsidP="002F7515">
      <w:pPr>
        <w:pStyle w:val="Corpodetexto"/>
        <w:ind w:left="0"/>
      </w:pPr>
      <w:r>
        <w:t xml:space="preserve">Palavras-chave: </w:t>
      </w:r>
      <w:r w:rsidR="009A7479">
        <w:t>Débito Cardíaco</w:t>
      </w:r>
      <w:r>
        <w:t>.</w:t>
      </w:r>
      <w:r w:rsidR="00F34751">
        <w:t xml:space="preserve"> </w:t>
      </w:r>
      <w:r w:rsidR="00301E1B">
        <w:t>Cardiologia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2F7515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415DAE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E3F"/>
    <w:rsid w:val="00092B39"/>
    <w:rsid w:val="000D1436"/>
    <w:rsid w:val="000D1ED1"/>
    <w:rsid w:val="000E37FA"/>
    <w:rsid w:val="000F1A8F"/>
    <w:rsid w:val="000F32B9"/>
    <w:rsid w:val="00162151"/>
    <w:rsid w:val="0021236E"/>
    <w:rsid w:val="00265BC8"/>
    <w:rsid w:val="00277E06"/>
    <w:rsid w:val="00297A09"/>
    <w:rsid w:val="002B2BF0"/>
    <w:rsid w:val="002D77F8"/>
    <w:rsid w:val="002E0711"/>
    <w:rsid w:val="002F7515"/>
    <w:rsid w:val="00301356"/>
    <w:rsid w:val="00301E1B"/>
    <w:rsid w:val="00303C8B"/>
    <w:rsid w:val="003179C6"/>
    <w:rsid w:val="00332339"/>
    <w:rsid w:val="00333E16"/>
    <w:rsid w:val="003D2B4E"/>
    <w:rsid w:val="00415DAE"/>
    <w:rsid w:val="00446D2E"/>
    <w:rsid w:val="00470900"/>
    <w:rsid w:val="004826C2"/>
    <w:rsid w:val="0048552E"/>
    <w:rsid w:val="00490D62"/>
    <w:rsid w:val="00524A5C"/>
    <w:rsid w:val="005A5DE1"/>
    <w:rsid w:val="005C1494"/>
    <w:rsid w:val="005C7C35"/>
    <w:rsid w:val="005F64AE"/>
    <w:rsid w:val="00685EF1"/>
    <w:rsid w:val="006D01D8"/>
    <w:rsid w:val="006F375B"/>
    <w:rsid w:val="007102B0"/>
    <w:rsid w:val="00767098"/>
    <w:rsid w:val="00783317"/>
    <w:rsid w:val="007C26F0"/>
    <w:rsid w:val="007C7CA1"/>
    <w:rsid w:val="007D59F8"/>
    <w:rsid w:val="00805F75"/>
    <w:rsid w:val="0086539E"/>
    <w:rsid w:val="008E4245"/>
    <w:rsid w:val="00906033"/>
    <w:rsid w:val="0099756E"/>
    <w:rsid w:val="009A7479"/>
    <w:rsid w:val="009B14D3"/>
    <w:rsid w:val="009B3E28"/>
    <w:rsid w:val="00A22277"/>
    <w:rsid w:val="00A2499C"/>
    <w:rsid w:val="00A53217"/>
    <w:rsid w:val="00A73B9E"/>
    <w:rsid w:val="00AA5318"/>
    <w:rsid w:val="00AD189D"/>
    <w:rsid w:val="00AD76E4"/>
    <w:rsid w:val="00AF73CC"/>
    <w:rsid w:val="00B06191"/>
    <w:rsid w:val="00B47871"/>
    <w:rsid w:val="00BA1ECA"/>
    <w:rsid w:val="00BE05BD"/>
    <w:rsid w:val="00BE36FD"/>
    <w:rsid w:val="00C73D4A"/>
    <w:rsid w:val="00CE3518"/>
    <w:rsid w:val="00D43A6B"/>
    <w:rsid w:val="00D66EFF"/>
    <w:rsid w:val="00D73E96"/>
    <w:rsid w:val="00E0742F"/>
    <w:rsid w:val="00E143C9"/>
    <w:rsid w:val="00E25285"/>
    <w:rsid w:val="00E766CE"/>
    <w:rsid w:val="00E76B9B"/>
    <w:rsid w:val="00E83E47"/>
    <w:rsid w:val="00E97794"/>
    <w:rsid w:val="00EA360A"/>
    <w:rsid w:val="00EF7D9D"/>
    <w:rsid w:val="00F16580"/>
    <w:rsid w:val="00F24CD9"/>
    <w:rsid w:val="00F34751"/>
    <w:rsid w:val="00F43F45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Júlia Dourado</dc:creator>
  <cp:lastModifiedBy>Júlia Dourado</cp:lastModifiedBy>
  <cp:revision>32</cp:revision>
  <dcterms:created xsi:type="dcterms:W3CDTF">2024-01-20T15:31:00Z</dcterms:created>
  <dcterms:modified xsi:type="dcterms:W3CDTF">2024-01-31T18:56:00Z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