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2843" w:rsidRDefault="00FC5E4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TEATRO E A PROMOÇÃO DA SAÚDE NA ESCOLA: POSSIBILIDADES DE ATUAÇÃO SOCIOEDUCATIVA NA ATENÇÃO PRIMÁRIA À SAÚDE</w:t>
      </w:r>
    </w:p>
    <w:p w14:paraId="00000002" w14:textId="77777777" w:rsidR="008E2843" w:rsidRDefault="008E2843">
      <w:pPr>
        <w:spacing w:line="360" w:lineRule="auto"/>
        <w:jc w:val="center"/>
        <w:rPr>
          <w:b/>
          <w:sz w:val="24"/>
          <w:szCs w:val="24"/>
        </w:rPr>
      </w:pPr>
    </w:p>
    <w:p w14:paraId="00000003" w14:textId="72E4D771" w:rsidR="008E2843" w:rsidRDefault="00FC5E4E">
      <w:pPr>
        <w:widowControl/>
        <w:spacing w:line="36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>Lucas Lima de Carvalho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Lucas Rodrigues Claro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Amanda dos Santos Cabral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Bruna Liane Passos Lucas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, Jéssica Andressa Reis de Souza⁵, Denilson Beraldi da Cruz⁶, </w:t>
      </w:r>
      <w:r w:rsidR="007668CE">
        <w:rPr>
          <w:sz w:val="24"/>
          <w:szCs w:val="24"/>
        </w:rPr>
        <w:t>Adriana Clemente Maia</w:t>
      </w:r>
      <w:r>
        <w:rPr>
          <w:sz w:val="24"/>
          <w:szCs w:val="24"/>
        </w:rPr>
        <w:t xml:space="preserve">⁷, Alexandre Oliveira Telles⁸, Antonio Eduardo Vieira dos Santos⁹, Eduardo Alexander Júlio César Fonseca Lucas¹⁰. </w:t>
      </w:r>
    </w:p>
    <w:p w14:paraId="00000004" w14:textId="77777777" w:rsidR="008E2843" w:rsidRDefault="008E28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</w:p>
    <w:p w14:paraId="00000005" w14:textId="77777777" w:rsidR="008E2843" w:rsidRDefault="00FC5E4E">
      <w:pPr>
        <w:widowControl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1,2</w:t>
      </w:r>
      <w:r>
        <w:rPr>
          <w:sz w:val="24"/>
          <w:szCs w:val="24"/>
          <w:highlight w:val="white"/>
        </w:rPr>
        <w:t>Enfermeiro. Mestrando em Atenção Primária à Saúde pela</w:t>
      </w:r>
      <w:r>
        <w:rPr>
          <w:sz w:val="24"/>
          <w:szCs w:val="24"/>
          <w:highlight w:val="white"/>
        </w:rPr>
        <w:t xml:space="preserve"> Faculdade de Medicina da Universidade Federal do Rio de Janeiro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highlight w:val="white"/>
        </w:rPr>
        <w:t>FM/UFRJ</w:t>
      </w:r>
      <w:r>
        <w:rPr>
          <w:sz w:val="24"/>
          <w:szCs w:val="24"/>
        </w:rPr>
        <w:t>, Rio de Janeiro, Rio de Janeiro, Brasil.</w:t>
      </w:r>
    </w:p>
    <w:p w14:paraId="00000006" w14:textId="77777777" w:rsidR="008E2843" w:rsidRDefault="00FC5E4E">
      <w:pPr>
        <w:widowControl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3,5</w:t>
      </w:r>
      <w:r>
        <w:rPr>
          <w:sz w:val="24"/>
          <w:szCs w:val="24"/>
        </w:rPr>
        <w:t>Graduanda em Enfermagem pela Escola de Enfermagem Anna Nery da Universidade Federal do Rio de Janeiro – EEAN/UFRJ, Rio de Janeiro, Rio de</w:t>
      </w:r>
      <w:r>
        <w:rPr>
          <w:sz w:val="24"/>
          <w:szCs w:val="24"/>
        </w:rPr>
        <w:t xml:space="preserve"> Janeiro, Brasil.</w:t>
      </w:r>
    </w:p>
    <w:p w14:paraId="00000007" w14:textId="77777777" w:rsidR="008E2843" w:rsidRDefault="00FC5E4E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  <w:highlight w:val="white"/>
        </w:rPr>
        <w:t xml:space="preserve">Enfermeira. Mestranda em Atenção Primária à Saúde pela Faculdade de Medicina da Universidade Federal do Rio de Janeiro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highlight w:val="white"/>
        </w:rPr>
        <w:t>FM/UFRJ</w:t>
      </w:r>
      <w:r>
        <w:rPr>
          <w:sz w:val="24"/>
          <w:szCs w:val="24"/>
        </w:rPr>
        <w:t>, Rio de Janeiro, Rio de Janeiro, Brasil.</w:t>
      </w:r>
    </w:p>
    <w:p w14:paraId="00000008" w14:textId="77777777" w:rsidR="008E2843" w:rsidRDefault="00FC5E4E">
      <w:pPr>
        <w:jc w:val="both"/>
        <w:rPr>
          <w:sz w:val="24"/>
          <w:szCs w:val="24"/>
        </w:rPr>
      </w:pPr>
      <w:r>
        <w:rPr>
          <w:sz w:val="24"/>
          <w:szCs w:val="24"/>
        </w:rPr>
        <w:t>⁶Graduando em Enfermagem pela Escola de Enfermagem Anna Nery da Uni</w:t>
      </w:r>
      <w:r>
        <w:rPr>
          <w:sz w:val="24"/>
          <w:szCs w:val="24"/>
        </w:rPr>
        <w:t>versidade Federal do Rio de Janeiro – EEAN/UFRJ, Rio de Janeiro, Rio de Janeiro, Brasil.</w:t>
      </w:r>
    </w:p>
    <w:p w14:paraId="00000009" w14:textId="4EBD196B" w:rsidR="008E2843" w:rsidRDefault="00FC5E4E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⁷Enfermeira. </w:t>
      </w:r>
      <w:r w:rsidR="003A5AA0" w:rsidRPr="003A5AA0">
        <w:rPr>
          <w:sz w:val="24"/>
          <w:szCs w:val="24"/>
        </w:rPr>
        <w:t>Mestranda em Atenção Primária à Saúde pela Faculdade de Medicina da Universidade Federal do Rio de Janeiro – FM/UFRJ, Rio de Janeiro, Rio de Janeiro, Brasil.</w:t>
      </w:r>
    </w:p>
    <w:p w14:paraId="0000000A" w14:textId="77777777" w:rsidR="008E2843" w:rsidRDefault="00FC5E4E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>⁸Médico. Douto</w:t>
      </w:r>
      <w:r>
        <w:rPr>
          <w:sz w:val="24"/>
          <w:szCs w:val="24"/>
        </w:rPr>
        <w:t>rando em Bioética, Ética Aplicada e Saúde Coletiva pela Escola Nacional de Saúde Pública Sérgio Arouca da Fundação Oswaldo Cruz - Ensp/FIOCRUZ. Professor Auxiliar do Departamento de Medicina em Atenção Primária à Saúde pela Faculdade de Medicina da Univers</w:t>
      </w:r>
      <w:r>
        <w:rPr>
          <w:sz w:val="24"/>
          <w:szCs w:val="24"/>
        </w:rPr>
        <w:t>idade Federal do Rio de Janeiro – DMAPS/FM/UFRJ, Rio de Janeiro, Rio de Janeiro, Brasil.</w:t>
      </w:r>
    </w:p>
    <w:p w14:paraId="0000000B" w14:textId="77777777" w:rsidR="008E2843" w:rsidRDefault="00FC5E4E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>⁹Enfermeiro. Professor Adjunto pelo Departamento de Enfermagem Materno-Infantil da Faculdade de Enfermagem da Universidade do Estado do Rio de Janeiro – DEMI/FEN/UERJ.</w:t>
      </w:r>
      <w:r>
        <w:rPr>
          <w:sz w:val="24"/>
          <w:szCs w:val="24"/>
        </w:rPr>
        <w:t xml:space="preserve"> Tecnologista Pleno pelo Instituto Fernandes Figueira da Fundação Oswaldo Cruz – IFF/FIOCRUZ, Rio de Janeiro, Rio de Janeiro, Brasil.</w:t>
      </w:r>
    </w:p>
    <w:p w14:paraId="0000000C" w14:textId="77777777" w:rsidR="008E2843" w:rsidRDefault="00FC5E4E">
      <w:pPr>
        <w:widowControl/>
        <w:jc w:val="both"/>
        <w:rPr>
          <w:sz w:val="24"/>
          <w:szCs w:val="24"/>
          <w:highlight w:val="red"/>
        </w:rPr>
      </w:pPr>
      <w:r>
        <w:rPr>
          <w:sz w:val="24"/>
          <w:szCs w:val="24"/>
        </w:rPr>
        <w:t xml:space="preserve">¹⁰Enfermeiro e Médico. </w:t>
      </w:r>
      <w:r>
        <w:rPr>
          <w:sz w:val="24"/>
          <w:szCs w:val="24"/>
          <w:highlight w:val="white"/>
        </w:rPr>
        <w:t>Professor Adjunto do Departamento de Medicina em Atenção Primária à Saúde pela Faculdade de Medicin</w:t>
      </w:r>
      <w:r>
        <w:rPr>
          <w:sz w:val="24"/>
          <w:szCs w:val="24"/>
          <w:highlight w:val="white"/>
        </w:rPr>
        <w:t xml:space="preserve">a da Universidade Federal do Rio de Janeiro </w:t>
      </w:r>
      <w:r>
        <w:rPr>
          <w:sz w:val="24"/>
          <w:szCs w:val="24"/>
        </w:rPr>
        <w:t>–</w:t>
      </w:r>
      <w:r>
        <w:rPr>
          <w:sz w:val="24"/>
          <w:szCs w:val="24"/>
          <w:highlight w:val="white"/>
        </w:rPr>
        <w:t xml:space="preserve"> DMAPS/FM/UFRJ, Rio de Janeiro, Rio de Janeiro, Brasil.</w:t>
      </w:r>
    </w:p>
    <w:p w14:paraId="0000000D" w14:textId="77777777" w:rsidR="008E2843" w:rsidRDefault="008E284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red"/>
        </w:rPr>
      </w:pPr>
    </w:p>
    <w:p w14:paraId="0000000E" w14:textId="77777777" w:rsidR="008E2843" w:rsidRDefault="00FC5E4E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Área Temática</w:t>
      </w:r>
      <w:r>
        <w:rPr>
          <w:sz w:val="24"/>
          <w:szCs w:val="24"/>
        </w:rPr>
        <w:t>: Saúde Pública</w:t>
      </w:r>
    </w:p>
    <w:p w14:paraId="0000000F" w14:textId="77777777" w:rsidR="008E2843" w:rsidRDefault="00FC5E4E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 do autor para correspondência</w:t>
      </w:r>
      <w:r>
        <w:rPr>
          <w:sz w:val="24"/>
          <w:szCs w:val="24"/>
        </w:rPr>
        <w:t>: lucaslimac17@gmail.com.</w:t>
      </w:r>
    </w:p>
    <w:p w14:paraId="00000010" w14:textId="77777777" w:rsidR="008E2843" w:rsidRDefault="008E28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1" w14:textId="77777777" w:rsidR="008E2843" w:rsidRDefault="00FC5E4E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INTRODUÇÃO:</w:t>
      </w:r>
      <w:r>
        <w:rPr>
          <w:sz w:val="24"/>
          <w:szCs w:val="24"/>
        </w:rPr>
        <w:t xml:space="preserve"> Este é um relato de experiência de natureza descritiva e abordagem qualitativa, referente às atividades desenvolvidas no projeto de ensino-pesquisa-extensão intitulado “Teatro em Saúde”. São desenvolvidas ações educativas na modalidade lúdico-teatral com </w:t>
      </w:r>
      <w:r>
        <w:rPr>
          <w:sz w:val="24"/>
          <w:szCs w:val="24"/>
        </w:rPr>
        <w:t>temáticas em saúde. Dessa maneira, o projeto tem como finalidades: 1) desenvolver atividades de educação em saúde na modalidade lúdico-teatral, com a comunidade escolar, em escolas públicas, localizadas no Município do Rio de Janeiro, vinculadas às clínica</w:t>
      </w:r>
      <w:r>
        <w:rPr>
          <w:sz w:val="24"/>
          <w:szCs w:val="24"/>
        </w:rPr>
        <w:t>s de família da rede municipal de atenção à saúde;  e 2) analisar os significados que o público-alvo do projeto atribui a determinadas temáticas relacionadas à promoção da saúde.  Os participantes são os membros da comunidade escolar adsctrita às escolas p</w:t>
      </w:r>
      <w:r>
        <w:rPr>
          <w:sz w:val="24"/>
          <w:szCs w:val="24"/>
        </w:rPr>
        <w:t xml:space="preserve">úblicas do Município do Rio de Janeiro. O projeto desenvolve suas atividades em parceria com uma clínica da família localizada na CAP 3.1 do município do Rio de Janeiro, estando inserido no Programa Saúde na Escola (PSE). </w:t>
      </w:r>
      <w:r>
        <w:rPr>
          <w:b/>
          <w:sz w:val="24"/>
          <w:szCs w:val="24"/>
        </w:rPr>
        <w:t>OBJETIVOS:</w:t>
      </w:r>
      <w:r>
        <w:rPr>
          <w:sz w:val="24"/>
          <w:szCs w:val="24"/>
        </w:rPr>
        <w:t xml:space="preserve"> Descrever as experiênci</w:t>
      </w:r>
      <w:r>
        <w:rPr>
          <w:sz w:val="24"/>
          <w:szCs w:val="24"/>
        </w:rPr>
        <w:t xml:space="preserve">as da equipe executora do projeto durante o desenvolvimento das atividades extensionistas. </w:t>
      </w:r>
      <w:r>
        <w:rPr>
          <w:b/>
          <w:sz w:val="24"/>
          <w:szCs w:val="24"/>
        </w:rPr>
        <w:t>MATERIAIS E MÉTODOS:</w:t>
      </w:r>
      <w:r>
        <w:rPr>
          <w:sz w:val="24"/>
          <w:szCs w:val="24"/>
        </w:rPr>
        <w:t xml:space="preserve"> As apresentações teatrais consistem em musicais que variam de 15 a 60 minutos, que foram estruturadas a partir das temáticas, dos elementos conh</w:t>
      </w:r>
      <w:r>
        <w:rPr>
          <w:sz w:val="24"/>
          <w:szCs w:val="24"/>
        </w:rPr>
        <w:t>ecidos e das vivências prévias que despertassem o interesse do público-alvo: personagens do cotidiano da comunidade escolar e músicas conhecidas por ela. Além destas músicas, também foram elaboradas paródias que apresentam conceitos da temática em saúde ab</w:t>
      </w:r>
      <w:r>
        <w:rPr>
          <w:sz w:val="24"/>
          <w:szCs w:val="24"/>
        </w:rPr>
        <w:t>ordada na peça. Todas as dramatizações têm dois finais alternativos, previamente definidos pela equipe do projeto. O final é escolhido pela plateia durante a encenação, por meio de votação, favorecendo assim o protagonismo da comunidade. As experiências ac</w:t>
      </w:r>
      <w:r>
        <w:rPr>
          <w:sz w:val="24"/>
          <w:szCs w:val="24"/>
        </w:rPr>
        <w:t>umuladas revelam que a comunidade escolar tem uma capacidade incrível de reflexão e crítica da realidade a despeito do que muitas pessoas imaginam. Isto se revela pelo seu interesse, mobilização e criatividade durante o desenvolvimento das ações extensioni</w:t>
      </w:r>
      <w:r>
        <w:rPr>
          <w:sz w:val="24"/>
          <w:szCs w:val="24"/>
        </w:rPr>
        <w:t xml:space="preserve">stas. No decurso das apresentações, confirmou-se que a utilização de músicas e personagens conhecidos favoreceram a maior captação da atenção da plateia, na medida que, facilitaram a inserção e participação ativa do público na história contada. </w:t>
      </w:r>
      <w:r>
        <w:rPr>
          <w:b/>
          <w:sz w:val="24"/>
          <w:szCs w:val="24"/>
        </w:rPr>
        <w:t>RESULTADO E</w:t>
      </w:r>
      <w:r>
        <w:rPr>
          <w:b/>
          <w:sz w:val="24"/>
          <w:szCs w:val="24"/>
        </w:rPr>
        <w:t xml:space="preserve"> DISCUSSÃO: </w:t>
      </w:r>
      <w:r>
        <w:rPr>
          <w:sz w:val="24"/>
          <w:szCs w:val="24"/>
        </w:rPr>
        <w:t>O teatro mostrou-se um instrumento que potencializa a educação popular e pode ser utilizado em diferentes cenários, reforçando a importância do empoderamento da comunidade nas práticas de promoção da saúde na escola. O emprego de metodologias a</w:t>
      </w:r>
      <w:r>
        <w:rPr>
          <w:sz w:val="24"/>
          <w:szCs w:val="24"/>
        </w:rPr>
        <w:t>tivas favoreceu a construção de vínculo com os usuários. Desta maneira a equipe do projeto conseguiu além de aproximar-se do público-alvo, aprender com os participantes das atividades, reforçando a ideia de que o processo educativo pode ser comparado a uma</w:t>
      </w:r>
      <w:r>
        <w:rPr>
          <w:sz w:val="24"/>
          <w:szCs w:val="24"/>
        </w:rPr>
        <w:t xml:space="preserve"> via de mão dupla, na qual a troca de saberes está atrelada ao processo de apreensão das realidades vividas. </w:t>
      </w:r>
      <w:r>
        <w:rPr>
          <w:b/>
          <w:sz w:val="24"/>
          <w:szCs w:val="24"/>
        </w:rPr>
        <w:t xml:space="preserve">CONCLUSÕES: </w:t>
      </w:r>
      <w:r>
        <w:rPr>
          <w:sz w:val="24"/>
          <w:szCs w:val="24"/>
        </w:rPr>
        <w:t>O instrumento lúdico-teatral possibilitou aos membros da comunidade escolar refletir sobre a concepção de saúde, a partir da implementa</w:t>
      </w:r>
      <w:r>
        <w:rPr>
          <w:sz w:val="24"/>
          <w:szCs w:val="24"/>
        </w:rPr>
        <w:t>ção de práticas educativas numa perspectiva sociocultural levando em consideração os determinantes sociais da saúde. No âmbito do território, a ferramenta teatral viabilizou o trabalho comunitário em saúde proporcionando ao estudante de graduação a aproxim</w:t>
      </w:r>
      <w:r>
        <w:rPr>
          <w:sz w:val="24"/>
          <w:szCs w:val="24"/>
        </w:rPr>
        <w:t>ação com a cultura da população local.</w:t>
      </w:r>
    </w:p>
    <w:p w14:paraId="00000012" w14:textId="77777777" w:rsidR="008E2843" w:rsidRDefault="00FC5E4E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Atenção Primária à Saúde; Drama; Promoção da Saúde.</w:t>
      </w:r>
    </w:p>
    <w:p w14:paraId="00000013" w14:textId="77777777" w:rsidR="008E2843" w:rsidRDefault="008E28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0000014" w14:textId="77777777" w:rsidR="008E2843" w:rsidRDefault="00FC5E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REFERÊNCIAS BIBLIOGRÁFICAS </w:t>
      </w:r>
    </w:p>
    <w:p w14:paraId="00000015" w14:textId="77777777" w:rsidR="008E2843" w:rsidRDefault="008E2843">
      <w:pPr>
        <w:spacing w:line="360" w:lineRule="auto"/>
        <w:rPr>
          <w:sz w:val="24"/>
          <w:szCs w:val="24"/>
        </w:rPr>
      </w:pPr>
    </w:p>
    <w:p w14:paraId="00000016" w14:textId="77777777" w:rsidR="008E2843" w:rsidRDefault="00FC5E4E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FREIRE, Paulo. </w:t>
      </w:r>
      <w:r>
        <w:rPr>
          <w:b/>
          <w:sz w:val="24"/>
          <w:szCs w:val="24"/>
        </w:rPr>
        <w:t>Pedagogia do oprimido</w:t>
      </w:r>
      <w:r>
        <w:rPr>
          <w:sz w:val="24"/>
          <w:szCs w:val="24"/>
        </w:rPr>
        <w:t>. 50ª edição. São Paulo: Paz e Terra, 2011. Acesso em: 27 jun. 2022.</w:t>
      </w:r>
    </w:p>
    <w:p w14:paraId="00000017" w14:textId="77777777" w:rsidR="008E2843" w:rsidRDefault="008E2843">
      <w:pPr>
        <w:widowControl/>
        <w:rPr>
          <w:sz w:val="24"/>
          <w:szCs w:val="24"/>
        </w:rPr>
      </w:pPr>
    </w:p>
    <w:p w14:paraId="00000018" w14:textId="77777777" w:rsidR="008E2843" w:rsidRDefault="00FC5E4E">
      <w:pPr>
        <w:widowControl/>
        <w:rPr>
          <w:sz w:val="24"/>
          <w:szCs w:val="24"/>
        </w:rPr>
      </w:pPr>
      <w:r>
        <w:rPr>
          <w:sz w:val="24"/>
          <w:szCs w:val="24"/>
        </w:rPr>
        <w:t>LUCAS, Eduard</w:t>
      </w:r>
      <w:r>
        <w:rPr>
          <w:sz w:val="24"/>
          <w:szCs w:val="24"/>
        </w:rPr>
        <w:t>o Alexander Júlio César Fonseca.</w:t>
      </w:r>
      <w:r>
        <w:rPr>
          <w:b/>
          <w:sz w:val="24"/>
          <w:szCs w:val="24"/>
        </w:rPr>
        <w:t xml:space="preserve"> Os significados das práticas de promoção da saúde na infância: um estudo do cotidiano escolar pelo desenho infantil</w:t>
      </w:r>
      <w:r>
        <w:rPr>
          <w:sz w:val="24"/>
          <w:szCs w:val="24"/>
        </w:rPr>
        <w:t xml:space="preserve">. 2013. Tese (Doutorado em Saúde Materno Infantil) - Faculdade de Saúde Pública, Universidade de São </w:t>
      </w:r>
      <w:r>
        <w:rPr>
          <w:sz w:val="24"/>
          <w:szCs w:val="24"/>
        </w:rPr>
        <w:t>Paulo, São Paulo, 2013. doi:10.11606/T.6.2013.tde-07052013-163232. Acesso em: 08 jul. 2022.</w:t>
      </w:r>
    </w:p>
    <w:p w14:paraId="00000019" w14:textId="77777777" w:rsidR="008E2843" w:rsidRDefault="008E2843">
      <w:pPr>
        <w:widowControl/>
        <w:rPr>
          <w:sz w:val="24"/>
          <w:szCs w:val="24"/>
        </w:rPr>
      </w:pPr>
    </w:p>
    <w:p w14:paraId="0000001A" w14:textId="77777777" w:rsidR="008E2843" w:rsidRDefault="00FC5E4E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>LUCAS, Eduardo Alexander Júlio César Fonseca; CARVALHO, Lucas Lima de; CLARO, Lucas Rodrigues; et al. O teatro e a educação em saúde na escola: relato de experiênc</w:t>
      </w:r>
      <w:r>
        <w:rPr>
          <w:sz w:val="24"/>
          <w:szCs w:val="24"/>
        </w:rPr>
        <w:t xml:space="preserve">ia. </w:t>
      </w:r>
      <w:r>
        <w:rPr>
          <w:b/>
          <w:sz w:val="24"/>
          <w:szCs w:val="24"/>
        </w:rPr>
        <w:t>Interagir: pensando a extensão</w:t>
      </w:r>
      <w:r>
        <w:rPr>
          <w:sz w:val="24"/>
          <w:szCs w:val="24"/>
        </w:rPr>
        <w:t>, v. 0, n. 29, p. 50–62, 2020. Disponível em: &lt;https://www.e-publicacoes.uerj.br/index.php/interagir/article/view/50780/36278&gt;. Acesso em: 20 jul. 2022.</w:t>
      </w:r>
    </w:p>
    <w:sectPr w:rsidR="008E2843">
      <w:headerReference w:type="default" r:id="rId7"/>
      <w:pgSz w:w="1192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F160" w14:textId="77777777" w:rsidR="002A1DFB" w:rsidRDefault="002A1DFB">
      <w:r>
        <w:separator/>
      </w:r>
    </w:p>
  </w:endnote>
  <w:endnote w:type="continuationSeparator" w:id="0">
    <w:p w14:paraId="1BAC19D8" w14:textId="77777777" w:rsidR="002A1DFB" w:rsidRDefault="002A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A5B2" w14:textId="77777777" w:rsidR="002A1DFB" w:rsidRDefault="002A1DFB">
      <w:r>
        <w:separator/>
      </w:r>
    </w:p>
  </w:footnote>
  <w:footnote w:type="continuationSeparator" w:id="0">
    <w:p w14:paraId="53BDFAE2" w14:textId="77777777" w:rsidR="002A1DFB" w:rsidRDefault="002A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8E2843" w:rsidRDefault="008E2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0000001C" w14:textId="77777777" w:rsidR="008E2843" w:rsidRDefault="008E2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43"/>
    <w:rsid w:val="001C53E6"/>
    <w:rsid w:val="002A1DFB"/>
    <w:rsid w:val="003A5AA0"/>
    <w:rsid w:val="007668CE"/>
    <w:rsid w:val="008E2843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5400A"/>
  <w15:docId w15:val="{825D6933-C594-F04C-A284-022CACF2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semiHidden/>
    <w:unhideWhenUsed/>
    <w:qFormat/>
    <w:pPr>
      <w:ind w:left="80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1sglR+TcemW1QyQ0jGFE/Dg2zg==">AMUW2mWoiP+OO0CfqzOu6aPlr7CwiPg9lpvMQzxJ0igHBurEpLRXwUtcr9F2WFFHZduON98rE6Vu3eF+yuhcP7S7Y9fVrQwg2cAc1q/xStzkmDcecuuXmE4=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Eduardo Alexander Julio Cesar Fonseca LUcas</cp:lastModifiedBy>
  <cp:revision>2</cp:revision>
  <dcterms:created xsi:type="dcterms:W3CDTF">2022-09-03T16:58:00Z</dcterms:created>
  <dcterms:modified xsi:type="dcterms:W3CDTF">2022-09-03T16:58:00Z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