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AAA" w:rsidRDefault="00FE4AAA" w:rsidP="001A236F">
      <w:pPr>
        <w:spacing w:after="0" w:line="360" w:lineRule="auto"/>
        <w:jc w:val="center"/>
        <w:rPr>
          <w:rFonts w:ascii="Times New Roman" w:hAnsi="Times New Roman" w:cs="Times New Roman"/>
          <w:b/>
          <w:sz w:val="24"/>
          <w:szCs w:val="24"/>
        </w:rPr>
      </w:pPr>
      <w:r w:rsidRPr="00FE4AAA">
        <w:rPr>
          <w:rFonts w:ascii="Times New Roman" w:hAnsi="Times New Roman" w:cs="Times New Roman"/>
          <w:b/>
          <w:sz w:val="24"/>
          <w:szCs w:val="24"/>
        </w:rPr>
        <w:t>TERRITÓRIO USADO NO PERÍODO TÉCNICO</w:t>
      </w:r>
      <w:r>
        <w:rPr>
          <w:rFonts w:ascii="Times New Roman" w:hAnsi="Times New Roman" w:cs="Times New Roman"/>
          <w:b/>
          <w:sz w:val="24"/>
          <w:szCs w:val="24"/>
        </w:rPr>
        <w:t>-CIENTÍFICO-INFORMACIONAL</w:t>
      </w:r>
    </w:p>
    <w:p w:rsidR="00FA51F5" w:rsidRPr="00FE4AAA" w:rsidRDefault="00FE4AAA" w:rsidP="001A236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Um estudo dos moto-táxis de S</w:t>
      </w:r>
      <w:r w:rsidRPr="00FE4AAA">
        <w:rPr>
          <w:rFonts w:ascii="Times New Roman" w:hAnsi="Times New Roman" w:cs="Times New Roman"/>
          <w:b/>
          <w:sz w:val="24"/>
          <w:szCs w:val="24"/>
        </w:rPr>
        <w:t xml:space="preserve">ão </w:t>
      </w:r>
      <w:r>
        <w:rPr>
          <w:rFonts w:ascii="Times New Roman" w:hAnsi="Times New Roman" w:cs="Times New Roman"/>
          <w:b/>
          <w:sz w:val="24"/>
          <w:szCs w:val="24"/>
        </w:rPr>
        <w:t>M</w:t>
      </w:r>
      <w:r w:rsidRPr="00FE4AAA">
        <w:rPr>
          <w:rFonts w:ascii="Times New Roman" w:hAnsi="Times New Roman" w:cs="Times New Roman"/>
          <w:b/>
          <w:sz w:val="24"/>
          <w:szCs w:val="24"/>
        </w:rPr>
        <w:t xml:space="preserve">iguel dos </w:t>
      </w:r>
      <w:r>
        <w:rPr>
          <w:rFonts w:ascii="Times New Roman" w:hAnsi="Times New Roman" w:cs="Times New Roman"/>
          <w:b/>
          <w:sz w:val="24"/>
          <w:szCs w:val="24"/>
        </w:rPr>
        <w:t>C</w:t>
      </w:r>
      <w:r w:rsidRPr="00FE4AAA">
        <w:rPr>
          <w:rFonts w:ascii="Times New Roman" w:hAnsi="Times New Roman" w:cs="Times New Roman"/>
          <w:b/>
          <w:sz w:val="24"/>
          <w:szCs w:val="24"/>
        </w:rPr>
        <w:t>ampos/</w:t>
      </w:r>
      <w:r>
        <w:rPr>
          <w:rFonts w:ascii="Times New Roman" w:hAnsi="Times New Roman" w:cs="Times New Roman"/>
          <w:b/>
          <w:sz w:val="24"/>
          <w:szCs w:val="24"/>
        </w:rPr>
        <w:t>AL</w:t>
      </w:r>
    </w:p>
    <w:p w:rsidR="00FE4AAA" w:rsidRDefault="00FE4AAA" w:rsidP="00FE4AAA">
      <w:pPr>
        <w:spacing w:after="0" w:line="360" w:lineRule="auto"/>
        <w:jc w:val="center"/>
        <w:rPr>
          <w:rFonts w:ascii="Times New Roman" w:hAnsi="Times New Roman" w:cs="Times New Roman"/>
          <w:b/>
          <w:sz w:val="24"/>
          <w:szCs w:val="24"/>
        </w:rPr>
      </w:pPr>
    </w:p>
    <w:p w:rsidR="00FE4AAA" w:rsidRPr="00FE4AAA" w:rsidRDefault="00FE4AAA" w:rsidP="00FE4AAA">
      <w:pPr>
        <w:spacing w:after="0" w:line="360" w:lineRule="auto"/>
        <w:jc w:val="center"/>
        <w:rPr>
          <w:rFonts w:ascii="Times New Roman" w:hAnsi="Times New Roman" w:cs="Times New Roman"/>
          <w:b/>
          <w:sz w:val="24"/>
          <w:szCs w:val="24"/>
        </w:rPr>
      </w:pPr>
      <w:r w:rsidRPr="00FE4AAA">
        <w:rPr>
          <w:rFonts w:ascii="Times New Roman" w:hAnsi="Times New Roman" w:cs="Times New Roman"/>
          <w:b/>
          <w:sz w:val="24"/>
          <w:szCs w:val="24"/>
        </w:rPr>
        <w:t>Antônio Lopes da Silva Neto</w:t>
      </w:r>
    </w:p>
    <w:p w:rsidR="00FE4AAA" w:rsidRDefault="00FE4AAA" w:rsidP="00FE4AA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Universidade Estadual de Alagoas-UNEAL</w:t>
      </w:r>
    </w:p>
    <w:p w:rsidR="00FE4AAA" w:rsidRPr="00FE4AAA" w:rsidRDefault="00FE4AAA" w:rsidP="00FE4AA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neto-loppes@hotmail.com</w:t>
      </w:r>
    </w:p>
    <w:p w:rsidR="00D658C4" w:rsidRDefault="00D658C4" w:rsidP="00B86E24">
      <w:pPr>
        <w:spacing w:after="0" w:line="360" w:lineRule="auto"/>
        <w:rPr>
          <w:rFonts w:ascii="Times New Roman" w:hAnsi="Times New Roman" w:cs="Times New Roman"/>
          <w:b/>
          <w:sz w:val="24"/>
          <w:szCs w:val="24"/>
        </w:rPr>
      </w:pPr>
    </w:p>
    <w:p w:rsidR="00D658C4" w:rsidRDefault="00D658C4" w:rsidP="00D658C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A914D0" w:rsidRPr="00AC503B" w:rsidRDefault="00A914D0" w:rsidP="00A914D0">
      <w:pPr>
        <w:spacing w:line="360" w:lineRule="auto"/>
        <w:ind w:firstLine="709"/>
        <w:jc w:val="both"/>
        <w:rPr>
          <w:rFonts w:ascii="Times New Roman" w:hAnsi="Times New Roman" w:cs="Times New Roman"/>
          <w:color w:val="000000" w:themeColor="text1"/>
          <w:sz w:val="24"/>
          <w:szCs w:val="24"/>
        </w:rPr>
      </w:pPr>
      <w:r w:rsidRPr="00AC503B">
        <w:rPr>
          <w:rFonts w:ascii="Times New Roman" w:hAnsi="Times New Roman" w:cs="Times New Roman"/>
          <w:color w:val="000000" w:themeColor="text1"/>
          <w:sz w:val="24"/>
          <w:szCs w:val="24"/>
        </w:rPr>
        <w:t>O território usado no período atual, pode ser ainda compreendido como espaço banal, isto é, o lugar de todos os capitais, todos os trabalhos, todas as técnicas e formas de organização podem aí se instalar, conviver, prosperar (SANTOS, 2009</w:t>
      </w:r>
      <w:r>
        <w:rPr>
          <w:rFonts w:ascii="Times New Roman" w:hAnsi="Times New Roman" w:cs="Times New Roman"/>
          <w:color w:val="000000" w:themeColor="text1"/>
          <w:sz w:val="24"/>
          <w:szCs w:val="24"/>
        </w:rPr>
        <w:t>a</w:t>
      </w:r>
      <w:r w:rsidRPr="00AC503B">
        <w:rPr>
          <w:rFonts w:ascii="Times New Roman" w:hAnsi="Times New Roman" w:cs="Times New Roman"/>
          <w:color w:val="000000" w:themeColor="text1"/>
          <w:sz w:val="24"/>
          <w:szCs w:val="24"/>
        </w:rPr>
        <w:t>). Podemos assim</w:t>
      </w:r>
      <w:r>
        <w:rPr>
          <w:rFonts w:ascii="Times New Roman" w:hAnsi="Times New Roman" w:cs="Times New Roman"/>
          <w:color w:val="000000" w:themeColor="text1"/>
          <w:sz w:val="24"/>
          <w:szCs w:val="24"/>
        </w:rPr>
        <w:t>, observar que o território é o campo de atuação de forças e elementos antagônicos e complementares. Tanto os atores hegemônicos, como as empresas e grandes corporações, quanto os agentes hegemonizados, homens pequenos e lentos e atividades de pequena dimensão utilizam o território como suporte para as suas ações.</w:t>
      </w:r>
    </w:p>
    <w:p w:rsidR="009828C8" w:rsidRDefault="00D658C4" w:rsidP="00A914D0">
      <w:pPr>
        <w:spacing w:after="0" w:line="360" w:lineRule="auto"/>
        <w:ind w:firstLine="708"/>
        <w:jc w:val="both"/>
        <w:rPr>
          <w:rFonts w:ascii="Times New Roman" w:hAnsi="Times New Roman" w:cs="Times New Roman"/>
          <w:sz w:val="24"/>
          <w:szCs w:val="24"/>
        </w:rPr>
      </w:pPr>
      <w:r w:rsidRPr="00F7080E">
        <w:rPr>
          <w:rFonts w:ascii="Times New Roman" w:hAnsi="Times New Roman" w:cs="Times New Roman"/>
          <w:sz w:val="24"/>
          <w:szCs w:val="24"/>
        </w:rPr>
        <w:t>Buscamos compreender o uso do território no período atual a partir da dinâmica e organização da atividade de moto-táxi da cidade de São Miguel dos Campos/AL.</w:t>
      </w:r>
      <w:r>
        <w:rPr>
          <w:rFonts w:ascii="Times New Roman" w:hAnsi="Times New Roman" w:cs="Times New Roman"/>
          <w:sz w:val="24"/>
          <w:szCs w:val="24"/>
        </w:rPr>
        <w:t xml:space="preserve"> </w:t>
      </w:r>
      <w:r w:rsidRPr="00CF3425">
        <w:rPr>
          <w:rFonts w:ascii="Times New Roman" w:hAnsi="Times New Roman" w:cs="Times New Roman"/>
          <w:sz w:val="24"/>
          <w:szCs w:val="24"/>
        </w:rPr>
        <w:t>A</w:t>
      </w:r>
      <w:r w:rsidR="009828C8">
        <w:rPr>
          <w:rFonts w:ascii="Times New Roman" w:hAnsi="Times New Roman" w:cs="Times New Roman"/>
          <w:sz w:val="24"/>
          <w:szCs w:val="24"/>
        </w:rPr>
        <w:t xml:space="preserve"> referida</w:t>
      </w:r>
      <w:r w:rsidRPr="00CF3425">
        <w:rPr>
          <w:rFonts w:ascii="Times New Roman" w:hAnsi="Times New Roman" w:cs="Times New Roman"/>
          <w:sz w:val="24"/>
          <w:szCs w:val="24"/>
        </w:rPr>
        <w:t xml:space="preserve"> ci</w:t>
      </w:r>
      <w:r>
        <w:rPr>
          <w:rFonts w:ascii="Times New Roman" w:hAnsi="Times New Roman" w:cs="Times New Roman"/>
          <w:sz w:val="24"/>
          <w:szCs w:val="24"/>
        </w:rPr>
        <w:t xml:space="preserve">dade </w:t>
      </w:r>
      <w:r w:rsidRPr="00CF3425">
        <w:rPr>
          <w:rFonts w:ascii="Times New Roman" w:hAnsi="Times New Roman" w:cs="Times New Roman"/>
          <w:sz w:val="24"/>
          <w:szCs w:val="24"/>
        </w:rPr>
        <w:t>está localizada no estado de Alagoas, na R</w:t>
      </w:r>
      <w:r>
        <w:rPr>
          <w:rFonts w:ascii="Times New Roman" w:hAnsi="Times New Roman" w:cs="Times New Roman"/>
          <w:sz w:val="24"/>
          <w:szCs w:val="24"/>
        </w:rPr>
        <w:t>egião Nordeste do Brasil (m</w:t>
      </w:r>
      <w:r w:rsidRPr="00CF3425">
        <w:rPr>
          <w:rFonts w:ascii="Times New Roman" w:hAnsi="Times New Roman" w:cs="Times New Roman"/>
          <w:sz w:val="24"/>
          <w:szCs w:val="24"/>
        </w:rPr>
        <w:t xml:space="preserve">apa 1). </w:t>
      </w:r>
      <w:r w:rsidR="009828C8">
        <w:rPr>
          <w:rFonts w:ascii="Times New Roman" w:hAnsi="Times New Roman" w:cs="Times New Roman"/>
          <w:sz w:val="24"/>
          <w:szCs w:val="24"/>
        </w:rPr>
        <w:t>S</w:t>
      </w:r>
      <w:r w:rsidR="009828C8" w:rsidRPr="00CF3425">
        <w:rPr>
          <w:rFonts w:ascii="Times New Roman" w:hAnsi="Times New Roman" w:cs="Times New Roman"/>
          <w:sz w:val="24"/>
          <w:szCs w:val="24"/>
        </w:rPr>
        <w:t>ituada na Microrregião de São Miguel dos Campos e na Mesorregião do Leste Alagoano, na chamada Zona da Mata (</w:t>
      </w:r>
      <w:r w:rsidR="009828C8">
        <w:rPr>
          <w:rFonts w:ascii="Times New Roman" w:hAnsi="Times New Roman" w:cs="Times New Roman"/>
          <w:sz w:val="24"/>
          <w:szCs w:val="24"/>
        </w:rPr>
        <w:t>imagem 1), p</w:t>
      </w:r>
      <w:r w:rsidRPr="00CF3425">
        <w:rPr>
          <w:rFonts w:ascii="Times New Roman" w:hAnsi="Times New Roman" w:cs="Times New Roman"/>
          <w:sz w:val="24"/>
          <w:szCs w:val="24"/>
        </w:rPr>
        <w:t>ossui uma área territorial de 362,99 Km</w:t>
      </w:r>
      <w:r w:rsidRPr="00CF3425">
        <w:rPr>
          <w:rFonts w:ascii="Times New Roman" w:hAnsi="Times New Roman" w:cs="Times New Roman"/>
          <w:sz w:val="24"/>
          <w:szCs w:val="24"/>
          <w:vertAlign w:val="superscript"/>
        </w:rPr>
        <w:t>2</w:t>
      </w:r>
      <w:r w:rsidR="009828C8">
        <w:rPr>
          <w:rFonts w:ascii="Times New Roman" w:hAnsi="Times New Roman" w:cs="Times New Roman"/>
          <w:sz w:val="24"/>
          <w:szCs w:val="24"/>
        </w:rPr>
        <w:t>.</w:t>
      </w:r>
    </w:p>
    <w:p w:rsidR="00D658C4" w:rsidRPr="00B367F2" w:rsidRDefault="00D658C4" w:rsidP="00D658C4">
      <w:pPr>
        <w:spacing w:after="0" w:line="240" w:lineRule="auto"/>
        <w:rPr>
          <w:rFonts w:ascii="Times New Roman" w:hAnsi="Times New Roman" w:cs="Times New Roman"/>
          <w:b/>
        </w:rPr>
      </w:pPr>
      <w:r w:rsidRPr="00B367F2">
        <w:rPr>
          <w:rFonts w:ascii="Times New Roman" w:hAnsi="Times New Roman" w:cs="Times New Roman"/>
          <w:b/>
        </w:rPr>
        <w:t>Mapa 1: Mapa da Localização do Estado de Alagoas na Região Nordeste e no Brasil</w:t>
      </w:r>
    </w:p>
    <w:p w:rsidR="00D658C4" w:rsidRPr="007548B8" w:rsidRDefault="00D658C4" w:rsidP="00D658C4">
      <w:pPr>
        <w:spacing w:after="0" w:line="240" w:lineRule="auto"/>
        <w:rPr>
          <w:rFonts w:ascii="Times New Roman" w:hAnsi="Times New Roman" w:cs="Times New Roman"/>
          <w:color w:val="FF0000"/>
          <w:sz w:val="24"/>
          <w:szCs w:val="24"/>
          <w:highlight w:val="green"/>
        </w:rPr>
      </w:pPr>
      <w:r w:rsidRPr="007548B8">
        <w:rPr>
          <w:rFonts w:ascii="Times New Roman" w:hAnsi="Times New Roman" w:cs="Times New Roman"/>
          <w:b/>
          <w:noProof/>
          <w:color w:val="FF0000"/>
          <w:sz w:val="24"/>
          <w:szCs w:val="24"/>
          <w:highlight w:val="green"/>
          <w:lang w:eastAsia="pt-BR"/>
        </w:rPr>
        <w:drawing>
          <wp:anchor distT="0" distB="0" distL="114300" distR="114300" simplePos="0" relativeHeight="251670528" behindDoc="1" locked="0" layoutInCell="1" allowOverlap="1" wp14:anchorId="0AB0801D" wp14:editId="302F8857">
            <wp:simplePos x="0" y="0"/>
            <wp:positionH relativeFrom="column">
              <wp:posOffset>-7295</wp:posOffset>
            </wp:positionH>
            <wp:positionV relativeFrom="paragraph">
              <wp:posOffset>15772</wp:posOffset>
            </wp:positionV>
            <wp:extent cx="4072270" cy="2884376"/>
            <wp:effectExtent l="0" t="0" r="4445" b="0"/>
            <wp:wrapNone/>
            <wp:docPr id="7" name="Imagem 7" descr="01alagoasemmapaslocaliz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alagoasemmapaslocalizaca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03" cy="28937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58C4" w:rsidRPr="007548B8" w:rsidRDefault="00D658C4" w:rsidP="00D658C4">
      <w:pPr>
        <w:spacing w:after="0" w:line="240" w:lineRule="auto"/>
        <w:rPr>
          <w:rFonts w:ascii="Times New Roman" w:hAnsi="Times New Roman" w:cs="Times New Roman"/>
          <w:color w:val="FF0000"/>
          <w:sz w:val="24"/>
          <w:szCs w:val="24"/>
          <w:highlight w:val="green"/>
        </w:rPr>
      </w:pPr>
    </w:p>
    <w:p w:rsidR="00D658C4" w:rsidRPr="007548B8" w:rsidRDefault="00D658C4" w:rsidP="00D658C4">
      <w:pPr>
        <w:spacing w:after="0" w:line="240" w:lineRule="auto"/>
        <w:rPr>
          <w:rFonts w:ascii="Times New Roman" w:hAnsi="Times New Roman" w:cs="Times New Roman"/>
          <w:color w:val="FF0000"/>
          <w:sz w:val="24"/>
          <w:szCs w:val="24"/>
          <w:highlight w:val="green"/>
        </w:rPr>
      </w:pPr>
    </w:p>
    <w:p w:rsidR="00D658C4" w:rsidRPr="007548B8" w:rsidRDefault="00D658C4" w:rsidP="00D658C4">
      <w:pPr>
        <w:spacing w:after="0" w:line="240" w:lineRule="auto"/>
        <w:rPr>
          <w:rFonts w:ascii="Times New Roman" w:hAnsi="Times New Roman" w:cs="Times New Roman"/>
          <w:color w:val="FF0000"/>
          <w:sz w:val="24"/>
          <w:szCs w:val="24"/>
          <w:highlight w:val="green"/>
        </w:rPr>
      </w:pPr>
    </w:p>
    <w:p w:rsidR="00D658C4" w:rsidRPr="007548B8" w:rsidRDefault="00D658C4" w:rsidP="00D658C4">
      <w:pPr>
        <w:spacing w:after="0" w:line="240" w:lineRule="auto"/>
        <w:rPr>
          <w:rFonts w:ascii="Times New Roman" w:hAnsi="Times New Roman" w:cs="Times New Roman"/>
          <w:color w:val="FF0000"/>
          <w:sz w:val="24"/>
          <w:szCs w:val="24"/>
          <w:highlight w:val="green"/>
        </w:rPr>
      </w:pPr>
    </w:p>
    <w:p w:rsidR="00D658C4" w:rsidRPr="007548B8" w:rsidRDefault="00D658C4" w:rsidP="00D658C4">
      <w:pPr>
        <w:spacing w:after="0" w:line="240" w:lineRule="auto"/>
        <w:rPr>
          <w:rFonts w:ascii="Times New Roman" w:hAnsi="Times New Roman" w:cs="Times New Roman"/>
          <w:color w:val="FF0000"/>
          <w:sz w:val="24"/>
          <w:szCs w:val="24"/>
          <w:highlight w:val="green"/>
        </w:rPr>
      </w:pPr>
    </w:p>
    <w:p w:rsidR="00D658C4" w:rsidRPr="007548B8" w:rsidRDefault="00D658C4" w:rsidP="00D658C4">
      <w:pPr>
        <w:spacing w:after="0" w:line="240" w:lineRule="auto"/>
        <w:rPr>
          <w:rFonts w:ascii="Times New Roman" w:hAnsi="Times New Roman" w:cs="Times New Roman"/>
          <w:color w:val="FF0000"/>
          <w:sz w:val="24"/>
          <w:szCs w:val="24"/>
          <w:highlight w:val="green"/>
        </w:rPr>
      </w:pPr>
    </w:p>
    <w:p w:rsidR="00D658C4" w:rsidRPr="007548B8" w:rsidRDefault="00D658C4" w:rsidP="00D658C4">
      <w:pPr>
        <w:spacing w:after="0" w:line="240" w:lineRule="auto"/>
        <w:rPr>
          <w:rFonts w:ascii="Times New Roman" w:hAnsi="Times New Roman" w:cs="Times New Roman"/>
          <w:color w:val="FF0000"/>
          <w:sz w:val="24"/>
          <w:szCs w:val="24"/>
          <w:highlight w:val="green"/>
        </w:rPr>
      </w:pPr>
    </w:p>
    <w:p w:rsidR="00D658C4" w:rsidRPr="007548B8" w:rsidRDefault="00D658C4" w:rsidP="00D658C4">
      <w:pPr>
        <w:spacing w:after="0" w:line="240" w:lineRule="auto"/>
        <w:rPr>
          <w:rFonts w:ascii="Times New Roman" w:hAnsi="Times New Roman" w:cs="Times New Roman"/>
          <w:color w:val="FF0000"/>
          <w:sz w:val="24"/>
          <w:szCs w:val="24"/>
          <w:highlight w:val="green"/>
        </w:rPr>
      </w:pPr>
    </w:p>
    <w:p w:rsidR="00D658C4" w:rsidRPr="007548B8" w:rsidRDefault="00D658C4" w:rsidP="00D658C4">
      <w:pPr>
        <w:spacing w:after="0" w:line="240" w:lineRule="auto"/>
        <w:rPr>
          <w:rFonts w:ascii="Times New Roman" w:hAnsi="Times New Roman" w:cs="Times New Roman"/>
          <w:color w:val="FF0000"/>
          <w:sz w:val="24"/>
          <w:szCs w:val="24"/>
          <w:highlight w:val="green"/>
        </w:rPr>
      </w:pPr>
    </w:p>
    <w:p w:rsidR="00D658C4" w:rsidRPr="007548B8" w:rsidRDefault="00D658C4" w:rsidP="00D658C4">
      <w:pPr>
        <w:spacing w:after="0" w:line="240" w:lineRule="auto"/>
        <w:rPr>
          <w:rFonts w:ascii="Times New Roman" w:hAnsi="Times New Roman" w:cs="Times New Roman"/>
          <w:color w:val="FF0000"/>
          <w:sz w:val="24"/>
          <w:szCs w:val="24"/>
          <w:highlight w:val="green"/>
        </w:rPr>
      </w:pPr>
    </w:p>
    <w:p w:rsidR="00D658C4" w:rsidRPr="007548B8" w:rsidRDefault="00D658C4" w:rsidP="00D658C4">
      <w:pPr>
        <w:spacing w:after="0" w:line="240" w:lineRule="auto"/>
        <w:rPr>
          <w:rFonts w:ascii="Times New Roman" w:hAnsi="Times New Roman" w:cs="Times New Roman"/>
          <w:color w:val="FF0000"/>
          <w:sz w:val="24"/>
          <w:szCs w:val="24"/>
          <w:highlight w:val="green"/>
        </w:rPr>
      </w:pPr>
    </w:p>
    <w:p w:rsidR="00D658C4" w:rsidRPr="007548B8" w:rsidRDefault="00D658C4" w:rsidP="00D658C4">
      <w:pPr>
        <w:spacing w:after="0" w:line="240" w:lineRule="auto"/>
        <w:rPr>
          <w:rFonts w:ascii="Times New Roman" w:hAnsi="Times New Roman" w:cs="Times New Roman"/>
          <w:color w:val="FF0000"/>
          <w:sz w:val="24"/>
          <w:szCs w:val="24"/>
          <w:highlight w:val="green"/>
        </w:rPr>
      </w:pPr>
    </w:p>
    <w:p w:rsidR="00D658C4" w:rsidRPr="007548B8" w:rsidRDefault="00D658C4" w:rsidP="00D658C4">
      <w:pPr>
        <w:spacing w:after="0" w:line="240" w:lineRule="auto"/>
        <w:ind w:firstLine="708"/>
        <w:rPr>
          <w:rFonts w:ascii="Times New Roman" w:hAnsi="Times New Roman" w:cs="Times New Roman"/>
          <w:b/>
          <w:color w:val="FF0000"/>
          <w:sz w:val="24"/>
          <w:szCs w:val="24"/>
          <w:highlight w:val="green"/>
        </w:rPr>
      </w:pPr>
    </w:p>
    <w:p w:rsidR="00D658C4" w:rsidRPr="007548B8" w:rsidRDefault="00D658C4" w:rsidP="00D658C4">
      <w:pPr>
        <w:spacing w:after="0" w:line="240" w:lineRule="auto"/>
        <w:ind w:firstLine="708"/>
        <w:rPr>
          <w:rFonts w:ascii="Times New Roman" w:hAnsi="Times New Roman" w:cs="Times New Roman"/>
          <w:b/>
          <w:color w:val="FF0000"/>
          <w:sz w:val="24"/>
          <w:szCs w:val="24"/>
          <w:highlight w:val="green"/>
        </w:rPr>
      </w:pPr>
    </w:p>
    <w:p w:rsidR="00D658C4" w:rsidRPr="007548B8" w:rsidRDefault="00D658C4" w:rsidP="00D658C4">
      <w:pPr>
        <w:spacing w:after="0" w:line="240" w:lineRule="auto"/>
        <w:ind w:firstLine="708"/>
        <w:rPr>
          <w:rFonts w:ascii="Times New Roman" w:hAnsi="Times New Roman" w:cs="Times New Roman"/>
          <w:b/>
          <w:color w:val="FF0000"/>
          <w:sz w:val="24"/>
          <w:szCs w:val="24"/>
          <w:highlight w:val="green"/>
        </w:rPr>
      </w:pPr>
    </w:p>
    <w:p w:rsidR="00283B29" w:rsidRDefault="00283B29" w:rsidP="00D658C4">
      <w:pPr>
        <w:spacing w:after="0" w:line="240" w:lineRule="auto"/>
        <w:rPr>
          <w:rFonts w:ascii="Times New Roman" w:hAnsi="Times New Roman" w:cs="Times New Roman"/>
          <w:b/>
          <w:sz w:val="20"/>
          <w:szCs w:val="20"/>
        </w:rPr>
      </w:pPr>
    </w:p>
    <w:p w:rsidR="00D658C4" w:rsidRPr="00CF3425" w:rsidRDefault="00D658C4" w:rsidP="00D658C4">
      <w:pPr>
        <w:spacing w:after="0" w:line="240" w:lineRule="auto"/>
        <w:rPr>
          <w:rFonts w:ascii="Times New Roman" w:hAnsi="Times New Roman" w:cs="Times New Roman"/>
          <w:sz w:val="20"/>
          <w:szCs w:val="20"/>
        </w:rPr>
      </w:pPr>
      <w:r w:rsidRPr="00CF3425">
        <w:rPr>
          <w:rFonts w:ascii="Times New Roman" w:hAnsi="Times New Roman" w:cs="Times New Roman"/>
          <w:b/>
          <w:sz w:val="20"/>
          <w:szCs w:val="20"/>
        </w:rPr>
        <w:t>Fonte:</w:t>
      </w:r>
      <w:r w:rsidRPr="00CF3425">
        <w:rPr>
          <w:rFonts w:ascii="Times New Roman" w:hAnsi="Times New Roman" w:cs="Times New Roman"/>
          <w:sz w:val="20"/>
          <w:szCs w:val="20"/>
        </w:rPr>
        <w:t xml:space="preserve"> Disponível em http://dados.al.gov.br/. Acesso em 16/01/1015</w:t>
      </w:r>
    </w:p>
    <w:p w:rsidR="00D658C4" w:rsidRPr="00B367F2" w:rsidRDefault="00283B29" w:rsidP="00283B29">
      <w:pPr>
        <w:spacing w:after="0" w:line="240" w:lineRule="auto"/>
        <w:jc w:val="both"/>
        <w:rPr>
          <w:rFonts w:ascii="Times New Roman" w:hAnsi="Times New Roman" w:cs="Times New Roman"/>
        </w:rPr>
      </w:pPr>
      <w:r w:rsidRPr="00CF3425">
        <w:rPr>
          <w:rFonts w:ascii="Times New Roman" w:hAnsi="Times New Roman" w:cs="Times New Roman"/>
          <w:noProof/>
          <w:sz w:val="24"/>
          <w:szCs w:val="24"/>
          <w:lang w:eastAsia="pt-BR"/>
        </w:rPr>
        <w:lastRenderedPageBreak/>
        <w:drawing>
          <wp:anchor distT="0" distB="0" distL="114300" distR="114300" simplePos="0" relativeHeight="251669504" behindDoc="0" locked="0" layoutInCell="1" allowOverlap="1" wp14:anchorId="6AB7A755" wp14:editId="229B5CB2">
            <wp:simplePos x="0" y="0"/>
            <wp:positionH relativeFrom="column">
              <wp:posOffset>300990</wp:posOffset>
            </wp:positionH>
            <wp:positionV relativeFrom="paragraph">
              <wp:posOffset>226060</wp:posOffset>
            </wp:positionV>
            <wp:extent cx="4502785" cy="2317750"/>
            <wp:effectExtent l="0" t="0" r="0" b="6350"/>
            <wp:wrapTopAndBottom/>
            <wp:docPr id="8" name="Imagem 8" descr="localização de São Miguel dos cam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ização de São Miguel dos camp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2785" cy="231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8C4" w:rsidRPr="00B367F2">
        <w:rPr>
          <w:rFonts w:ascii="Times New Roman" w:hAnsi="Times New Roman" w:cs="Times New Roman"/>
          <w:b/>
        </w:rPr>
        <w:t>Imagem 1:</w:t>
      </w:r>
      <w:r w:rsidR="00D658C4" w:rsidRPr="00B367F2">
        <w:rPr>
          <w:rFonts w:ascii="Times New Roman" w:hAnsi="Times New Roman" w:cs="Times New Roman"/>
        </w:rPr>
        <w:t xml:space="preserve"> </w:t>
      </w:r>
      <w:r w:rsidR="00D658C4" w:rsidRPr="00B367F2">
        <w:rPr>
          <w:rFonts w:ascii="Times New Roman" w:hAnsi="Times New Roman" w:cs="Times New Roman"/>
          <w:b/>
        </w:rPr>
        <w:t>Localização de São Miguel dos Campos no Estado de Alagoas</w:t>
      </w:r>
    </w:p>
    <w:p w:rsidR="00283B29" w:rsidRDefault="00283B29" w:rsidP="00D658C4">
      <w:pPr>
        <w:spacing w:after="0" w:line="240" w:lineRule="auto"/>
        <w:rPr>
          <w:rFonts w:ascii="Times New Roman" w:hAnsi="Times New Roman" w:cs="Times New Roman"/>
          <w:b/>
          <w:sz w:val="20"/>
          <w:szCs w:val="20"/>
        </w:rPr>
      </w:pPr>
    </w:p>
    <w:p w:rsidR="00D658C4" w:rsidRPr="00CF3425" w:rsidRDefault="00D658C4" w:rsidP="00D658C4">
      <w:pPr>
        <w:spacing w:after="0" w:line="240" w:lineRule="auto"/>
        <w:rPr>
          <w:rFonts w:ascii="Times New Roman" w:hAnsi="Times New Roman" w:cs="Times New Roman"/>
          <w:sz w:val="20"/>
          <w:szCs w:val="20"/>
        </w:rPr>
      </w:pPr>
      <w:r w:rsidRPr="00CF3425">
        <w:rPr>
          <w:rFonts w:ascii="Times New Roman" w:hAnsi="Times New Roman" w:cs="Times New Roman"/>
          <w:b/>
          <w:sz w:val="20"/>
          <w:szCs w:val="20"/>
        </w:rPr>
        <w:t xml:space="preserve">Fonte: </w:t>
      </w:r>
      <w:r w:rsidRPr="00CF3425">
        <w:rPr>
          <w:rFonts w:ascii="Times New Roman" w:hAnsi="Times New Roman" w:cs="Times New Roman"/>
          <w:sz w:val="20"/>
          <w:szCs w:val="20"/>
        </w:rPr>
        <w:t>Disponível em www.wikialagoas.al.org.br. Acesso em 16/01/2015</w:t>
      </w:r>
    </w:p>
    <w:p w:rsidR="00D658C4" w:rsidRPr="00CF3425" w:rsidRDefault="00D658C4" w:rsidP="00D658C4">
      <w:pPr>
        <w:spacing w:after="0" w:line="240" w:lineRule="auto"/>
        <w:ind w:firstLine="708"/>
        <w:rPr>
          <w:rFonts w:ascii="Times New Roman" w:hAnsi="Times New Roman" w:cs="Times New Roman"/>
          <w:sz w:val="24"/>
          <w:szCs w:val="24"/>
          <w:highlight w:val="green"/>
        </w:rPr>
      </w:pPr>
    </w:p>
    <w:p w:rsidR="00D658C4" w:rsidRPr="003B0BD2" w:rsidRDefault="00D658C4" w:rsidP="00D658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Pr="003B0BD2">
        <w:rPr>
          <w:rFonts w:ascii="Times New Roman" w:hAnsi="Times New Roman" w:cs="Times New Roman"/>
          <w:sz w:val="24"/>
          <w:szCs w:val="24"/>
        </w:rPr>
        <w:t xml:space="preserve">o período atual, os novos sistemas de objetos e ações difundem o meio técnico-científico-informacional, que chega como manchas ou pontos em diferentes partes do território.  É nesse contexto que podemos </w:t>
      </w:r>
      <w:r>
        <w:rPr>
          <w:rFonts w:ascii="Times New Roman" w:hAnsi="Times New Roman" w:cs="Times New Roman"/>
          <w:sz w:val="24"/>
          <w:szCs w:val="24"/>
        </w:rPr>
        <w:t>observar</w:t>
      </w:r>
      <w:r w:rsidRPr="003B0BD2">
        <w:rPr>
          <w:rFonts w:ascii="Times New Roman" w:hAnsi="Times New Roman" w:cs="Times New Roman"/>
          <w:sz w:val="24"/>
          <w:szCs w:val="24"/>
        </w:rPr>
        <w:t xml:space="preserve"> a </w:t>
      </w:r>
      <w:r>
        <w:rPr>
          <w:rFonts w:ascii="Times New Roman" w:hAnsi="Times New Roman" w:cs="Times New Roman"/>
          <w:sz w:val="24"/>
          <w:szCs w:val="24"/>
        </w:rPr>
        <w:t>presença de</w:t>
      </w:r>
      <w:r w:rsidRPr="003B0BD2">
        <w:rPr>
          <w:rFonts w:ascii="Times New Roman" w:hAnsi="Times New Roman" w:cs="Times New Roman"/>
          <w:sz w:val="24"/>
          <w:szCs w:val="24"/>
        </w:rPr>
        <w:t xml:space="preserve"> empresas</w:t>
      </w:r>
      <w:r>
        <w:rPr>
          <w:rFonts w:ascii="Times New Roman" w:hAnsi="Times New Roman" w:cs="Times New Roman"/>
          <w:sz w:val="24"/>
          <w:szCs w:val="24"/>
        </w:rPr>
        <w:t xml:space="preserve"> como a</w:t>
      </w:r>
      <w:r w:rsidRPr="003B0BD2">
        <w:rPr>
          <w:rFonts w:ascii="Times New Roman" w:hAnsi="Times New Roman" w:cs="Times New Roman"/>
          <w:sz w:val="24"/>
          <w:szCs w:val="24"/>
        </w:rPr>
        <w:t xml:space="preserve"> Cimpor Cimentos do Brasil (CCB), a Petrobrás, </w:t>
      </w:r>
      <w:proofErr w:type="spellStart"/>
      <w:r w:rsidRPr="003B0BD2">
        <w:rPr>
          <w:rFonts w:ascii="Times New Roman" w:hAnsi="Times New Roman" w:cs="Times New Roman"/>
          <w:sz w:val="24"/>
          <w:szCs w:val="24"/>
        </w:rPr>
        <w:t>Granbio</w:t>
      </w:r>
      <w:proofErr w:type="spellEnd"/>
      <w:r w:rsidRPr="003B0BD2">
        <w:rPr>
          <w:rFonts w:ascii="Times New Roman" w:hAnsi="Times New Roman" w:cs="Times New Roman"/>
          <w:sz w:val="24"/>
          <w:szCs w:val="24"/>
        </w:rPr>
        <w:t xml:space="preserve"> </w:t>
      </w:r>
      <w:r>
        <w:rPr>
          <w:rFonts w:ascii="Times New Roman" w:hAnsi="Times New Roman" w:cs="Times New Roman"/>
          <w:sz w:val="24"/>
          <w:szCs w:val="24"/>
        </w:rPr>
        <w:t>e as mudanças</w:t>
      </w:r>
      <w:r w:rsidRPr="003B0BD2">
        <w:rPr>
          <w:rFonts w:ascii="Times New Roman" w:hAnsi="Times New Roman" w:cs="Times New Roman"/>
          <w:sz w:val="24"/>
          <w:szCs w:val="24"/>
        </w:rPr>
        <w:t xml:space="preserve"> ope</w:t>
      </w:r>
      <w:r>
        <w:rPr>
          <w:rFonts w:ascii="Times New Roman" w:hAnsi="Times New Roman" w:cs="Times New Roman"/>
          <w:sz w:val="24"/>
          <w:szCs w:val="24"/>
        </w:rPr>
        <w:t xml:space="preserve">radas na Usina </w:t>
      </w:r>
      <w:r w:rsidRPr="003B0BD2">
        <w:rPr>
          <w:rFonts w:ascii="Times New Roman" w:hAnsi="Times New Roman" w:cs="Times New Roman"/>
          <w:sz w:val="24"/>
          <w:szCs w:val="24"/>
        </w:rPr>
        <w:t xml:space="preserve">Caetés, na área do tabuleiro alagoano que tem impactado no uso do território no município de São Miguel dos Campos. </w:t>
      </w:r>
    </w:p>
    <w:p w:rsidR="00D658C4" w:rsidRDefault="00D658C4" w:rsidP="00D658C4">
      <w:pPr>
        <w:spacing w:after="0" w:line="360" w:lineRule="auto"/>
        <w:ind w:firstLine="708"/>
        <w:jc w:val="both"/>
        <w:rPr>
          <w:rFonts w:ascii="Times New Roman" w:hAnsi="Times New Roman" w:cs="Times New Roman"/>
          <w:sz w:val="24"/>
          <w:szCs w:val="24"/>
        </w:rPr>
      </w:pPr>
      <w:r w:rsidRPr="00E6648E">
        <w:rPr>
          <w:rFonts w:ascii="Times New Roman" w:hAnsi="Times New Roman" w:cs="Times New Roman"/>
          <w:sz w:val="24"/>
          <w:szCs w:val="24"/>
        </w:rPr>
        <w:t xml:space="preserve">Ainda nesta perspectiva, assistimos a chegada </w:t>
      </w:r>
      <w:r w:rsidRPr="003B0BD2">
        <w:rPr>
          <w:rFonts w:ascii="Times New Roman" w:hAnsi="Times New Roman" w:cs="Times New Roman"/>
          <w:sz w:val="24"/>
          <w:szCs w:val="24"/>
        </w:rPr>
        <w:t>de alguns dos símbolos do consumo contemporâneo, os shoppings centers, as redes de supermercados, as filiais de empresas de eletr</w:t>
      </w:r>
      <w:r>
        <w:rPr>
          <w:rFonts w:ascii="Times New Roman" w:hAnsi="Times New Roman" w:cs="Times New Roman"/>
          <w:sz w:val="24"/>
          <w:szCs w:val="24"/>
        </w:rPr>
        <w:t>odomésticos, eletroeletrônicos, a intensificação do processo de</w:t>
      </w:r>
      <w:r w:rsidRPr="003B0BD2">
        <w:rPr>
          <w:rFonts w:ascii="Times New Roman" w:hAnsi="Times New Roman" w:cs="Times New Roman"/>
          <w:sz w:val="24"/>
          <w:szCs w:val="24"/>
        </w:rPr>
        <w:t xml:space="preserve"> “</w:t>
      </w:r>
      <w:proofErr w:type="spellStart"/>
      <w:r w:rsidRPr="003B0BD2">
        <w:rPr>
          <w:rFonts w:ascii="Times New Roman" w:hAnsi="Times New Roman" w:cs="Times New Roman"/>
          <w:sz w:val="24"/>
          <w:szCs w:val="24"/>
        </w:rPr>
        <w:t>financeirização</w:t>
      </w:r>
      <w:proofErr w:type="spellEnd"/>
      <w:r w:rsidRPr="003B0BD2">
        <w:rPr>
          <w:rFonts w:ascii="Times New Roman" w:hAnsi="Times New Roman" w:cs="Times New Roman"/>
          <w:sz w:val="24"/>
          <w:szCs w:val="24"/>
        </w:rPr>
        <w:t xml:space="preserve"> da sociedade e do território” através da instalação dos serviços bancários, das casas de </w:t>
      </w:r>
      <w:r>
        <w:rPr>
          <w:rFonts w:ascii="Times New Roman" w:hAnsi="Times New Roman" w:cs="Times New Roman"/>
          <w:sz w:val="24"/>
          <w:szCs w:val="24"/>
        </w:rPr>
        <w:t>crédito, dos caixas eletrônicos e a presença de serviços de</w:t>
      </w:r>
      <w:r w:rsidRPr="003B0BD2">
        <w:rPr>
          <w:rFonts w:ascii="Times New Roman" w:hAnsi="Times New Roman" w:cs="Times New Roman"/>
          <w:sz w:val="24"/>
          <w:szCs w:val="24"/>
        </w:rPr>
        <w:t xml:space="preserve"> saúde, educação, informação.  </w:t>
      </w:r>
    </w:p>
    <w:p w:rsidR="00D658C4" w:rsidRDefault="00D658C4" w:rsidP="00D658C4">
      <w:pPr>
        <w:spacing w:line="360" w:lineRule="auto"/>
        <w:ind w:firstLine="709"/>
        <w:jc w:val="both"/>
        <w:rPr>
          <w:rFonts w:ascii="Times New Roman" w:hAnsi="Times New Roman" w:cs="Times New Roman"/>
          <w:color w:val="000000" w:themeColor="text1"/>
          <w:sz w:val="24"/>
          <w:szCs w:val="24"/>
        </w:rPr>
      </w:pPr>
      <w:r w:rsidRPr="003B0BD2">
        <w:rPr>
          <w:rFonts w:ascii="Times New Roman" w:hAnsi="Times New Roman" w:cs="Times New Roman"/>
          <w:iCs/>
          <w:sz w:val="24"/>
          <w:szCs w:val="24"/>
        </w:rPr>
        <w:t xml:space="preserve">Em São Miguel dos Campos, a instalação do pequeno </w:t>
      </w:r>
      <w:r>
        <w:rPr>
          <w:rFonts w:ascii="Times New Roman" w:hAnsi="Times New Roman" w:cs="Times New Roman"/>
          <w:sz w:val="24"/>
          <w:szCs w:val="24"/>
        </w:rPr>
        <w:t xml:space="preserve">Shopping Center Cinema, a chegada da </w:t>
      </w:r>
      <w:r w:rsidRPr="003B0BD2">
        <w:rPr>
          <w:rFonts w:ascii="Times New Roman" w:hAnsi="Times New Roman" w:cs="Times New Roman"/>
          <w:sz w:val="24"/>
          <w:szCs w:val="24"/>
        </w:rPr>
        <w:t>rede supermercadista</w:t>
      </w:r>
      <w:r>
        <w:rPr>
          <w:rFonts w:ascii="Times New Roman" w:hAnsi="Times New Roman" w:cs="Times New Roman"/>
          <w:sz w:val="24"/>
          <w:szCs w:val="24"/>
        </w:rPr>
        <w:t xml:space="preserve"> </w:t>
      </w:r>
      <w:proofErr w:type="spellStart"/>
      <w:r>
        <w:rPr>
          <w:rFonts w:ascii="Times New Roman" w:hAnsi="Times New Roman" w:cs="Times New Roman"/>
          <w:sz w:val="24"/>
          <w:szCs w:val="24"/>
        </w:rPr>
        <w:t>Un</w:t>
      </w:r>
      <w:r w:rsidRPr="003B0BD2">
        <w:rPr>
          <w:rFonts w:ascii="Times New Roman" w:hAnsi="Times New Roman" w:cs="Times New Roman"/>
          <w:sz w:val="24"/>
          <w:szCs w:val="24"/>
        </w:rPr>
        <w:t>i</w:t>
      </w:r>
      <w:r>
        <w:rPr>
          <w:rFonts w:ascii="Times New Roman" w:hAnsi="Times New Roman" w:cs="Times New Roman"/>
          <w:sz w:val="24"/>
          <w:szCs w:val="24"/>
        </w:rPr>
        <w:t>c</w:t>
      </w:r>
      <w:r w:rsidRPr="003B0BD2">
        <w:rPr>
          <w:rFonts w:ascii="Times New Roman" w:hAnsi="Times New Roman" w:cs="Times New Roman"/>
          <w:sz w:val="24"/>
          <w:szCs w:val="24"/>
        </w:rPr>
        <w:t>ompra</w:t>
      </w:r>
      <w:proofErr w:type="spellEnd"/>
      <w:r>
        <w:rPr>
          <w:rFonts w:ascii="Times New Roman" w:hAnsi="Times New Roman" w:cs="Times New Roman"/>
          <w:sz w:val="24"/>
          <w:szCs w:val="24"/>
        </w:rPr>
        <w:t>, a presença de</w:t>
      </w:r>
      <w:r w:rsidRPr="003B0BD2">
        <w:rPr>
          <w:rFonts w:ascii="Times New Roman" w:hAnsi="Times New Roman" w:cs="Times New Roman"/>
          <w:sz w:val="24"/>
          <w:szCs w:val="24"/>
        </w:rPr>
        <w:t xml:space="preserve"> instituições de ensino </w:t>
      </w:r>
      <w:r>
        <w:rPr>
          <w:rFonts w:ascii="Times New Roman" w:hAnsi="Times New Roman" w:cs="Times New Roman"/>
          <w:sz w:val="24"/>
          <w:szCs w:val="24"/>
        </w:rPr>
        <w:t xml:space="preserve">como </w:t>
      </w:r>
      <w:r w:rsidRPr="003B0BD2">
        <w:rPr>
          <w:rFonts w:ascii="Times New Roman" w:hAnsi="Times New Roman" w:cs="Times New Roman"/>
          <w:sz w:val="24"/>
          <w:szCs w:val="24"/>
        </w:rPr>
        <w:t>o Instituto Federal de Alagoas-IFAL</w:t>
      </w:r>
      <w:r>
        <w:rPr>
          <w:rFonts w:ascii="Times New Roman" w:hAnsi="Times New Roman" w:cs="Times New Roman"/>
          <w:sz w:val="24"/>
          <w:szCs w:val="24"/>
        </w:rPr>
        <w:t xml:space="preserve"> (2008 - ensino técnico-</w:t>
      </w:r>
      <w:r w:rsidRPr="003B0BD2">
        <w:rPr>
          <w:rFonts w:ascii="Times New Roman" w:hAnsi="Times New Roman" w:cs="Times New Roman"/>
          <w:sz w:val="24"/>
          <w:szCs w:val="24"/>
        </w:rPr>
        <w:t>profissional</w:t>
      </w:r>
      <w:r>
        <w:rPr>
          <w:rFonts w:ascii="Times New Roman" w:hAnsi="Times New Roman" w:cs="Times New Roman"/>
          <w:sz w:val="24"/>
          <w:szCs w:val="24"/>
        </w:rPr>
        <w:t>)</w:t>
      </w:r>
      <w:r w:rsidRPr="003B0BD2">
        <w:rPr>
          <w:rFonts w:ascii="Times New Roman" w:hAnsi="Times New Roman" w:cs="Times New Roman"/>
          <w:sz w:val="24"/>
          <w:szCs w:val="24"/>
        </w:rPr>
        <w:t xml:space="preserve"> e a Universidade Estad</w:t>
      </w:r>
      <w:r>
        <w:rPr>
          <w:rFonts w:ascii="Times New Roman" w:hAnsi="Times New Roman" w:cs="Times New Roman"/>
          <w:sz w:val="24"/>
          <w:szCs w:val="24"/>
        </w:rPr>
        <w:t>ual de Alagoas-UNEAL (1999 - ensino superior), revelam as novas dinâmicas e os novos usos do território da cidade de São Miguel dos Campos. C</w:t>
      </w:r>
      <w:r w:rsidRPr="003B0BD2">
        <w:rPr>
          <w:rFonts w:ascii="Times New Roman" w:hAnsi="Times New Roman" w:cs="Times New Roman"/>
          <w:sz w:val="24"/>
          <w:szCs w:val="24"/>
        </w:rPr>
        <w:t>oncentram-se</w:t>
      </w:r>
      <w:r>
        <w:rPr>
          <w:rFonts w:ascii="Times New Roman" w:hAnsi="Times New Roman" w:cs="Times New Roman"/>
          <w:sz w:val="24"/>
          <w:szCs w:val="24"/>
        </w:rPr>
        <w:t xml:space="preserve"> ainda</w:t>
      </w:r>
      <w:r w:rsidRPr="003B0BD2">
        <w:rPr>
          <w:rFonts w:ascii="Times New Roman" w:hAnsi="Times New Roman" w:cs="Times New Roman"/>
          <w:sz w:val="24"/>
          <w:szCs w:val="24"/>
        </w:rPr>
        <w:t xml:space="preserve"> algumas redes de lojas de eletrodomésticos, eletrônicos, móveis, perfumaria de alcance nacional e/ou regional, como a Insinuante, Guid</w:t>
      </w:r>
      <w:r>
        <w:rPr>
          <w:rFonts w:ascii="Times New Roman" w:hAnsi="Times New Roman" w:cs="Times New Roman"/>
          <w:sz w:val="24"/>
          <w:szCs w:val="24"/>
        </w:rPr>
        <w:t xml:space="preserve">o, Ricardo </w:t>
      </w:r>
      <w:r w:rsidRPr="002E2923">
        <w:rPr>
          <w:rFonts w:ascii="Times New Roman" w:hAnsi="Times New Roman" w:cs="Times New Roman"/>
          <w:sz w:val="24"/>
          <w:szCs w:val="24"/>
        </w:rPr>
        <w:t>Eletro e O Boticá</w:t>
      </w:r>
      <w:r>
        <w:rPr>
          <w:rFonts w:ascii="Times New Roman" w:hAnsi="Times New Roman" w:cs="Times New Roman"/>
          <w:sz w:val="24"/>
          <w:szCs w:val="24"/>
        </w:rPr>
        <w:t>rio.</w:t>
      </w:r>
    </w:p>
    <w:p w:rsidR="00D658C4" w:rsidRPr="003A15B7" w:rsidRDefault="00A914D0" w:rsidP="00D658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importante destacar que</w:t>
      </w:r>
      <w:r w:rsidR="00D658C4" w:rsidRPr="003A15B7">
        <w:rPr>
          <w:rFonts w:ascii="Times New Roman" w:hAnsi="Times New Roman" w:cs="Times New Roman"/>
          <w:sz w:val="24"/>
          <w:szCs w:val="24"/>
        </w:rPr>
        <w:t xml:space="preserve">, [...] interagem na cidade a divisão de trabalho hegemônica e as divisões de trabalho não-hegemônicas (OLIVEIRA, 2009, p. 130), </w:t>
      </w:r>
      <w:r w:rsidR="00D658C4">
        <w:rPr>
          <w:rFonts w:ascii="Times New Roman" w:hAnsi="Times New Roman" w:cs="Times New Roman"/>
          <w:sz w:val="24"/>
          <w:szCs w:val="24"/>
        </w:rPr>
        <w:t xml:space="preserve">configurando </w:t>
      </w:r>
      <w:r w:rsidR="00D658C4" w:rsidRPr="003A15B7">
        <w:rPr>
          <w:rFonts w:ascii="Times New Roman" w:hAnsi="Times New Roman" w:cs="Times New Roman"/>
          <w:sz w:val="24"/>
          <w:szCs w:val="24"/>
        </w:rPr>
        <w:t>formas múltiplas de</w:t>
      </w:r>
      <w:r w:rsidR="00D658C4">
        <w:rPr>
          <w:rFonts w:ascii="Times New Roman" w:hAnsi="Times New Roman" w:cs="Times New Roman"/>
          <w:sz w:val="24"/>
          <w:szCs w:val="24"/>
        </w:rPr>
        <w:t xml:space="preserve"> </w:t>
      </w:r>
      <w:r w:rsidR="00D658C4" w:rsidRPr="003A15B7">
        <w:rPr>
          <w:rFonts w:ascii="Times New Roman" w:hAnsi="Times New Roman" w:cs="Times New Roman"/>
          <w:sz w:val="24"/>
          <w:szCs w:val="24"/>
        </w:rPr>
        <w:t>uso do território</w:t>
      </w:r>
      <w:r w:rsidR="00D658C4">
        <w:rPr>
          <w:rFonts w:ascii="Times New Roman" w:hAnsi="Times New Roman" w:cs="Times New Roman"/>
          <w:sz w:val="24"/>
          <w:szCs w:val="24"/>
        </w:rPr>
        <w:t xml:space="preserve"> pelos diferentes e desiguais agentes que o conformam. Em São </w:t>
      </w:r>
      <w:r w:rsidR="00D658C4">
        <w:rPr>
          <w:rFonts w:ascii="Times New Roman" w:hAnsi="Times New Roman" w:cs="Times New Roman"/>
          <w:sz w:val="24"/>
          <w:szCs w:val="24"/>
        </w:rPr>
        <w:lastRenderedPageBreak/>
        <w:t xml:space="preserve">Miguel dos Campos, observamos a coexistência de vetores modernos da economia atual e de elementos característicos da economia não hegemônica. </w:t>
      </w:r>
    </w:p>
    <w:p w:rsidR="00A914D0" w:rsidRDefault="00D658C4" w:rsidP="00A914D0">
      <w:pPr>
        <w:spacing w:after="0" w:line="360" w:lineRule="auto"/>
        <w:ind w:firstLine="709"/>
        <w:jc w:val="both"/>
        <w:rPr>
          <w:rFonts w:ascii="Times New Roman" w:hAnsi="Times New Roman" w:cs="Times New Roman"/>
          <w:sz w:val="24"/>
          <w:szCs w:val="24"/>
        </w:rPr>
      </w:pPr>
      <w:r w:rsidRPr="00E6648E">
        <w:rPr>
          <w:rFonts w:ascii="Times New Roman" w:hAnsi="Times New Roman" w:cs="Times New Roman"/>
          <w:sz w:val="24"/>
          <w:szCs w:val="24"/>
        </w:rPr>
        <w:t xml:space="preserve">A cidade de São Miguel dos Campos abriga uma infinidade de formas hegemonizadas de trabalho, o que revela o território usado pelos pequenos agentes da cidade. O que o torna abrigo para as populações mais pobres que sobrevivem dessas atividades. Nas ruas Sampaio Marquês, do Mercado, Dr. Miguel Lopes, Visconde </w:t>
      </w:r>
      <w:r w:rsidRPr="002E2923">
        <w:rPr>
          <w:rFonts w:ascii="Times New Roman" w:hAnsi="Times New Roman" w:cs="Times New Roman"/>
          <w:sz w:val="24"/>
          <w:szCs w:val="24"/>
        </w:rPr>
        <w:t xml:space="preserve">de </w:t>
      </w:r>
      <w:proofErr w:type="spellStart"/>
      <w:r w:rsidRPr="002E2923">
        <w:rPr>
          <w:rFonts w:ascii="Times New Roman" w:hAnsi="Times New Roman" w:cs="Times New Roman"/>
          <w:sz w:val="24"/>
          <w:szCs w:val="24"/>
        </w:rPr>
        <w:t>Sinimbú</w:t>
      </w:r>
      <w:proofErr w:type="spellEnd"/>
      <w:r w:rsidRPr="002E2923">
        <w:rPr>
          <w:rFonts w:ascii="Times New Roman" w:hAnsi="Times New Roman" w:cs="Times New Roman"/>
          <w:sz w:val="24"/>
          <w:szCs w:val="24"/>
        </w:rPr>
        <w:t xml:space="preserve">, Barão </w:t>
      </w:r>
      <w:r w:rsidRPr="00E6648E">
        <w:rPr>
          <w:rFonts w:ascii="Times New Roman" w:hAnsi="Times New Roman" w:cs="Times New Roman"/>
          <w:sz w:val="24"/>
          <w:szCs w:val="24"/>
        </w:rPr>
        <w:t xml:space="preserve">de </w:t>
      </w:r>
      <w:proofErr w:type="spellStart"/>
      <w:r w:rsidRPr="00E6648E">
        <w:rPr>
          <w:rFonts w:ascii="Times New Roman" w:hAnsi="Times New Roman" w:cs="Times New Roman"/>
          <w:sz w:val="24"/>
          <w:szCs w:val="24"/>
        </w:rPr>
        <w:t>Jequiá</w:t>
      </w:r>
      <w:proofErr w:type="spellEnd"/>
      <w:r w:rsidRPr="00E6648E">
        <w:rPr>
          <w:rFonts w:ascii="Times New Roman" w:hAnsi="Times New Roman" w:cs="Times New Roman"/>
          <w:sz w:val="24"/>
          <w:szCs w:val="24"/>
        </w:rPr>
        <w:t>, Senador Máximo (nas intermediações do centro da cidade) e deputado Dinei Torres (próximo à rodoviária), mas também na avenida Francisco Jatobá e outras das intermediações do bairro Hélio Jatobá, encontraremos uma multiplicidade de pequenas atividades de comércio, serviços e de produção.</w:t>
      </w:r>
      <w:r w:rsidR="00A914D0">
        <w:rPr>
          <w:rFonts w:ascii="Times New Roman" w:hAnsi="Times New Roman" w:cs="Times New Roman"/>
          <w:sz w:val="24"/>
          <w:szCs w:val="24"/>
        </w:rPr>
        <w:t xml:space="preserve"> </w:t>
      </w:r>
    </w:p>
    <w:p w:rsidR="00D658C4" w:rsidRPr="00E6648E" w:rsidRDefault="00D658C4" w:rsidP="00A914D0">
      <w:pPr>
        <w:spacing w:after="0" w:line="360" w:lineRule="auto"/>
        <w:ind w:firstLine="709"/>
        <w:jc w:val="both"/>
        <w:rPr>
          <w:rFonts w:ascii="Times New Roman" w:hAnsi="Times New Roman" w:cs="Times New Roman"/>
          <w:sz w:val="24"/>
          <w:szCs w:val="24"/>
        </w:rPr>
      </w:pPr>
      <w:r w:rsidRPr="00E6648E">
        <w:rPr>
          <w:rFonts w:ascii="Times New Roman" w:hAnsi="Times New Roman" w:cs="Times New Roman"/>
          <w:sz w:val="24"/>
          <w:szCs w:val="24"/>
        </w:rPr>
        <w:t>Essa concepção permite compreender as várias formas e utilização e os novos conteúdos do território. Cada interstício do território é hoje objeto de interesse dos agentes que coexistem na cidade.</w:t>
      </w:r>
      <w:r w:rsidR="00A914D0">
        <w:rPr>
          <w:rFonts w:ascii="Times New Roman" w:hAnsi="Times New Roman" w:cs="Times New Roman"/>
          <w:sz w:val="24"/>
          <w:szCs w:val="24"/>
        </w:rPr>
        <w:t xml:space="preserve"> Em primeiro momento, </w:t>
      </w:r>
      <w:r w:rsidR="009828C8">
        <w:rPr>
          <w:rFonts w:ascii="Times New Roman" w:hAnsi="Times New Roman" w:cs="Times New Roman"/>
          <w:sz w:val="24"/>
          <w:szCs w:val="24"/>
        </w:rPr>
        <w:t xml:space="preserve">trazemos uma </w:t>
      </w:r>
      <w:r w:rsidR="00A914D0">
        <w:rPr>
          <w:rFonts w:ascii="Times New Roman" w:hAnsi="Times New Roman" w:cs="Times New Roman"/>
          <w:sz w:val="24"/>
          <w:szCs w:val="24"/>
        </w:rPr>
        <w:t>aborda</w:t>
      </w:r>
      <w:r w:rsidR="009828C8">
        <w:rPr>
          <w:rFonts w:ascii="Times New Roman" w:hAnsi="Times New Roman" w:cs="Times New Roman"/>
          <w:sz w:val="24"/>
          <w:szCs w:val="24"/>
        </w:rPr>
        <w:t>gem teórica</w:t>
      </w:r>
      <w:r w:rsidR="004D0A47">
        <w:rPr>
          <w:rFonts w:ascii="Times New Roman" w:hAnsi="Times New Roman" w:cs="Times New Roman"/>
          <w:sz w:val="24"/>
          <w:szCs w:val="24"/>
        </w:rPr>
        <w:t xml:space="preserve"> acerca do território usado </w:t>
      </w:r>
      <w:r w:rsidR="00A914D0">
        <w:rPr>
          <w:rFonts w:ascii="Times New Roman" w:hAnsi="Times New Roman" w:cs="Times New Roman"/>
          <w:sz w:val="24"/>
          <w:szCs w:val="24"/>
        </w:rPr>
        <w:t xml:space="preserve">no atual período histórico, em seguida, </w:t>
      </w:r>
      <w:r w:rsidR="004D0A47">
        <w:rPr>
          <w:rFonts w:ascii="Times New Roman" w:hAnsi="Times New Roman" w:cs="Times New Roman"/>
          <w:sz w:val="24"/>
          <w:szCs w:val="24"/>
        </w:rPr>
        <w:t>apresentamos as feições do uso</w:t>
      </w:r>
      <w:r w:rsidR="00A914D0">
        <w:rPr>
          <w:rFonts w:ascii="Times New Roman" w:hAnsi="Times New Roman" w:cs="Times New Roman"/>
          <w:sz w:val="24"/>
          <w:szCs w:val="24"/>
        </w:rPr>
        <w:t xml:space="preserve"> </w:t>
      </w:r>
      <w:r w:rsidR="004D0A47">
        <w:rPr>
          <w:rFonts w:ascii="Times New Roman" w:hAnsi="Times New Roman" w:cs="Times New Roman"/>
          <w:sz w:val="24"/>
          <w:szCs w:val="24"/>
        </w:rPr>
        <w:t xml:space="preserve">do </w:t>
      </w:r>
      <w:r w:rsidR="00A914D0">
        <w:rPr>
          <w:rFonts w:ascii="Times New Roman" w:hAnsi="Times New Roman" w:cs="Times New Roman"/>
          <w:sz w:val="24"/>
          <w:szCs w:val="24"/>
        </w:rPr>
        <w:t xml:space="preserve">território por agentes não-hegemônicos da economia urbana. </w:t>
      </w:r>
    </w:p>
    <w:p w:rsidR="00D658C4" w:rsidRDefault="00D658C4" w:rsidP="00B86E24">
      <w:pPr>
        <w:spacing w:after="0" w:line="360" w:lineRule="auto"/>
        <w:rPr>
          <w:rFonts w:ascii="Times New Roman" w:hAnsi="Times New Roman" w:cs="Times New Roman"/>
          <w:b/>
          <w:sz w:val="24"/>
          <w:szCs w:val="24"/>
        </w:rPr>
      </w:pPr>
    </w:p>
    <w:p w:rsidR="00B86E24" w:rsidRPr="007E3FC0" w:rsidRDefault="00B86E24" w:rsidP="00B86E24">
      <w:pPr>
        <w:spacing w:after="0" w:line="360" w:lineRule="auto"/>
        <w:rPr>
          <w:rFonts w:ascii="Times New Roman" w:hAnsi="Times New Roman" w:cs="Times New Roman"/>
          <w:b/>
          <w:sz w:val="24"/>
          <w:szCs w:val="24"/>
        </w:rPr>
      </w:pPr>
      <w:r>
        <w:rPr>
          <w:rFonts w:ascii="Times New Roman" w:hAnsi="Times New Roman" w:cs="Times New Roman"/>
          <w:b/>
          <w:sz w:val="24"/>
          <w:szCs w:val="24"/>
        </w:rPr>
        <w:t>Território usado no</w:t>
      </w:r>
      <w:r w:rsidRPr="007E3FC0">
        <w:rPr>
          <w:rFonts w:ascii="Times New Roman" w:hAnsi="Times New Roman" w:cs="Times New Roman"/>
          <w:b/>
          <w:sz w:val="24"/>
          <w:szCs w:val="24"/>
        </w:rPr>
        <w:t xml:space="preserve"> período técnico-científico-informacional</w:t>
      </w:r>
    </w:p>
    <w:p w:rsidR="00B86E24" w:rsidRPr="003B0BD2" w:rsidRDefault="00B86E24" w:rsidP="00B86E2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O espaço geográfico formado por um</w:t>
      </w:r>
      <w:r w:rsidRPr="003B0BD2">
        <w:rPr>
          <w:rFonts w:ascii="Times New Roman" w:hAnsi="Times New Roman" w:cs="Times New Roman"/>
          <w:color w:val="000000"/>
          <w:sz w:val="24"/>
          <w:szCs w:val="24"/>
        </w:rPr>
        <w:t xml:space="preserve"> conjunto indissociável de sistemas de objetos e </w:t>
      </w:r>
      <w:r>
        <w:rPr>
          <w:rFonts w:ascii="Times New Roman" w:hAnsi="Times New Roman" w:cs="Times New Roman"/>
          <w:color w:val="000000"/>
          <w:sz w:val="24"/>
          <w:szCs w:val="24"/>
        </w:rPr>
        <w:t>sistemas de ações (SANTOS, 2009a</w:t>
      </w:r>
      <w:r w:rsidRPr="003B0BD2">
        <w:rPr>
          <w:rFonts w:ascii="Times New Roman" w:hAnsi="Times New Roman" w:cs="Times New Roman"/>
          <w:color w:val="000000"/>
          <w:sz w:val="24"/>
          <w:szCs w:val="24"/>
        </w:rPr>
        <w:t>), deve ser compreendido como sinônimo de território usa</w:t>
      </w:r>
      <w:r>
        <w:rPr>
          <w:rFonts w:ascii="Times New Roman" w:hAnsi="Times New Roman" w:cs="Times New Roman"/>
          <w:color w:val="000000"/>
          <w:sz w:val="24"/>
          <w:szCs w:val="24"/>
        </w:rPr>
        <w:t xml:space="preserve">do. Para Milton Santos (2000: </w:t>
      </w:r>
      <w:r w:rsidRPr="003B0BD2">
        <w:rPr>
          <w:rFonts w:ascii="Times New Roman" w:hAnsi="Times New Roman" w:cs="Times New Roman"/>
          <w:color w:val="000000"/>
          <w:sz w:val="24"/>
          <w:szCs w:val="24"/>
        </w:rPr>
        <w:t>17-18), a categoria de território usado “aponta para a necessidade de um esforço destinado a analisar sistematicamente a constituição do território”. Na concepção de Milton Santos (2000:</w:t>
      </w:r>
      <w:r>
        <w:rPr>
          <w:rFonts w:ascii="Times New Roman" w:hAnsi="Times New Roman" w:cs="Times New Roman"/>
          <w:color w:val="000000"/>
          <w:sz w:val="24"/>
          <w:szCs w:val="24"/>
        </w:rPr>
        <w:t xml:space="preserve"> </w:t>
      </w:r>
      <w:r w:rsidRPr="003B0BD2">
        <w:rPr>
          <w:rFonts w:ascii="Times New Roman" w:hAnsi="Times New Roman" w:cs="Times New Roman"/>
          <w:color w:val="000000"/>
          <w:sz w:val="24"/>
          <w:szCs w:val="24"/>
        </w:rPr>
        <w:t xml:space="preserve">225), </w:t>
      </w:r>
      <w:r w:rsidRPr="00C80E17">
        <w:rPr>
          <w:rFonts w:ascii="Times New Roman" w:hAnsi="Times New Roman" w:cs="Times New Roman"/>
          <w:sz w:val="24"/>
          <w:szCs w:val="24"/>
        </w:rPr>
        <w:t>“o território não se restringiria apenas ao nome político para o espaço de um país, mas a inseparabilidade entre a materialidade, que inclui a natureza, e o seu uso, que inclui a ação humana, isto é, o trabalho e a política</w:t>
      </w:r>
      <w:r w:rsidRPr="00C25161">
        <w:rPr>
          <w:rFonts w:ascii="Times New Roman" w:hAnsi="Times New Roman" w:cs="Times New Roman"/>
          <w:color w:val="000000"/>
          <w:sz w:val="24"/>
          <w:szCs w:val="24"/>
        </w:rPr>
        <w:t>”.</w:t>
      </w:r>
      <w:r w:rsidRPr="003B0BD2">
        <w:rPr>
          <w:rFonts w:ascii="Times New Roman" w:hAnsi="Times New Roman" w:cs="Times New Roman"/>
          <w:color w:val="000000"/>
          <w:sz w:val="24"/>
          <w:szCs w:val="24"/>
        </w:rPr>
        <w:t xml:space="preserve"> Daí a importância de se considerar nas análises a coexistência de distintos agentes da sociedade e as diversas maneiras como se apropriam do território, revelando uma multiplicidade de usos que expressam a cada momento da história a vida de relações nos diversos pedaços do território.   </w:t>
      </w:r>
    </w:p>
    <w:p w:rsidR="00B86E24" w:rsidRDefault="00B86E24" w:rsidP="00B86E24">
      <w:pPr>
        <w:spacing w:after="120" w:line="240" w:lineRule="auto"/>
        <w:ind w:left="2268"/>
        <w:jc w:val="both"/>
        <w:rPr>
          <w:rFonts w:ascii="Times New Roman" w:hAnsi="Times New Roman" w:cs="Times New Roman"/>
          <w:sz w:val="24"/>
          <w:szCs w:val="24"/>
        </w:rPr>
      </w:pPr>
    </w:p>
    <w:p w:rsidR="00B86E24" w:rsidRPr="00643E66" w:rsidRDefault="00B86E24" w:rsidP="00B86E24">
      <w:pPr>
        <w:spacing w:after="120" w:line="240" w:lineRule="auto"/>
        <w:ind w:left="2268"/>
        <w:jc w:val="both"/>
        <w:rPr>
          <w:rFonts w:ascii="Times New Roman" w:hAnsi="Times New Roman" w:cs="Times New Roman"/>
        </w:rPr>
      </w:pPr>
      <w:r w:rsidRPr="00643E66">
        <w:rPr>
          <w:rFonts w:ascii="Times New Roman" w:hAnsi="Times New Roman" w:cs="Times New Roman"/>
        </w:rPr>
        <w:t xml:space="preserve">[...] o território usado é uma categoria inclusiva porque leva em conta todos os atores, e não apenas o Estado, como na acepção herdada da modernidade; todos os atores, e não apenas os que têm mobilidade, como nas mais clássicas noções de espaço de fluxos; o domínio da contiguidade, e não somente a topologia das empresas; a existência total, e não apenas o espaço econômico (SILVEIRA:2011: 80). </w:t>
      </w:r>
    </w:p>
    <w:p w:rsidR="00B86E24" w:rsidRDefault="00B86E24" w:rsidP="00B86E24">
      <w:pPr>
        <w:spacing w:after="0" w:line="360" w:lineRule="auto"/>
        <w:ind w:firstLine="708"/>
        <w:jc w:val="both"/>
        <w:rPr>
          <w:rFonts w:ascii="Times New Roman" w:hAnsi="Times New Roman" w:cs="Times New Roman"/>
          <w:color w:val="000000"/>
          <w:sz w:val="24"/>
          <w:szCs w:val="24"/>
        </w:rPr>
      </w:pPr>
    </w:p>
    <w:p w:rsidR="00B86E24" w:rsidRPr="00961CC9" w:rsidRDefault="00B86E24" w:rsidP="00B86E24">
      <w:pPr>
        <w:spacing w:after="0" w:line="360" w:lineRule="auto"/>
        <w:ind w:firstLine="708"/>
        <w:jc w:val="both"/>
        <w:rPr>
          <w:rFonts w:ascii="Times New Roman" w:hAnsi="Times New Roman" w:cs="Times New Roman"/>
          <w:sz w:val="24"/>
          <w:szCs w:val="24"/>
        </w:rPr>
      </w:pPr>
      <w:r w:rsidRPr="003B0BD2">
        <w:rPr>
          <w:rFonts w:ascii="Times New Roman" w:hAnsi="Times New Roman" w:cs="Times New Roman"/>
          <w:color w:val="000000"/>
          <w:sz w:val="24"/>
          <w:szCs w:val="24"/>
        </w:rPr>
        <w:lastRenderedPageBreak/>
        <w:t xml:space="preserve">A cada período ocorrem </w:t>
      </w:r>
      <w:r>
        <w:rPr>
          <w:rFonts w:ascii="Times New Roman" w:hAnsi="Times New Roman" w:cs="Times New Roman"/>
          <w:sz w:val="24"/>
          <w:szCs w:val="24"/>
        </w:rPr>
        <w:t>nos lugares a</w:t>
      </w:r>
      <w:r w:rsidRPr="003B0BD2">
        <w:rPr>
          <w:rFonts w:ascii="Times New Roman" w:hAnsi="Times New Roman" w:cs="Times New Roman"/>
          <w:sz w:val="24"/>
          <w:szCs w:val="24"/>
        </w:rPr>
        <w:t xml:space="preserve"> </w:t>
      </w:r>
      <w:r w:rsidRPr="003B0BD2">
        <w:rPr>
          <w:rFonts w:ascii="Times New Roman" w:hAnsi="Times New Roman" w:cs="Times New Roman"/>
          <w:color w:val="000000"/>
          <w:sz w:val="24"/>
          <w:szCs w:val="24"/>
        </w:rPr>
        <w:t xml:space="preserve">combinação de </w:t>
      </w:r>
      <w:r>
        <w:rPr>
          <w:rFonts w:ascii="Times New Roman" w:hAnsi="Times New Roman" w:cs="Times New Roman"/>
          <w:color w:val="000000"/>
          <w:sz w:val="24"/>
          <w:szCs w:val="24"/>
        </w:rPr>
        <w:t xml:space="preserve">um conjunto de objetos que </w:t>
      </w:r>
      <w:r w:rsidRPr="00871533">
        <w:rPr>
          <w:rFonts w:ascii="Times New Roman" w:hAnsi="Times New Roman" w:cs="Times New Roman"/>
          <w:sz w:val="24"/>
          <w:szCs w:val="24"/>
        </w:rPr>
        <w:t xml:space="preserve">contêm frações </w:t>
      </w:r>
      <w:r w:rsidRPr="003B0BD2">
        <w:rPr>
          <w:rFonts w:ascii="Times New Roman" w:hAnsi="Times New Roman" w:cs="Times New Roman"/>
          <w:color w:val="000000"/>
          <w:sz w:val="24"/>
          <w:szCs w:val="24"/>
        </w:rPr>
        <w:t>da sociedade em movimento. O arranjo dos objetos nos lugares nos dá a sua configuração territorial, isto é, o conjun</w:t>
      </w:r>
      <w:r>
        <w:rPr>
          <w:rFonts w:ascii="Times New Roman" w:hAnsi="Times New Roman" w:cs="Times New Roman"/>
          <w:color w:val="000000"/>
          <w:sz w:val="24"/>
          <w:szCs w:val="24"/>
        </w:rPr>
        <w:t>to de sistemas naturais, herdado</w:t>
      </w:r>
      <w:r w:rsidRPr="003B0BD2">
        <w:rPr>
          <w:rFonts w:ascii="Times New Roman" w:hAnsi="Times New Roman" w:cs="Times New Roman"/>
          <w:color w:val="000000"/>
          <w:sz w:val="24"/>
          <w:szCs w:val="24"/>
        </w:rPr>
        <w:t>s por uma determinada sociedade, e dos sistemas de engenharia, isto é, objetos técnicos e culturais historicamente construídos (SANTOS:2000). É sob essa configuração territorial que as ações presentes ocorrem. Como observa Ana Clara Torres Ribeiro (2005:12458</w:t>
      </w:r>
      <w:r w:rsidRPr="00961CC9">
        <w:rPr>
          <w:rFonts w:ascii="Times New Roman" w:hAnsi="Times New Roman" w:cs="Times New Roman"/>
          <w:sz w:val="24"/>
          <w:szCs w:val="24"/>
        </w:rPr>
        <w:t xml:space="preserve">), “o território usado constitui-se numa categoria mediadora, posicionada entre o passado e o presente e, ainda mais, indispensável ao desvendamento dos futuros possíveis”. </w:t>
      </w:r>
    </w:p>
    <w:p w:rsidR="00B86E24" w:rsidRPr="003B0BD2" w:rsidRDefault="00B86E24" w:rsidP="00B86E24">
      <w:pPr>
        <w:spacing w:after="0" w:line="360" w:lineRule="auto"/>
        <w:ind w:firstLine="708"/>
        <w:jc w:val="both"/>
        <w:rPr>
          <w:rFonts w:ascii="Times New Roman" w:hAnsi="Times New Roman" w:cs="Times New Roman"/>
          <w:color w:val="000000"/>
          <w:sz w:val="24"/>
          <w:szCs w:val="24"/>
        </w:rPr>
      </w:pPr>
      <w:r w:rsidRPr="003B0BD2">
        <w:rPr>
          <w:rFonts w:ascii="Times New Roman" w:hAnsi="Times New Roman" w:cs="Times New Roman"/>
          <w:color w:val="000000"/>
          <w:sz w:val="24"/>
          <w:szCs w:val="24"/>
        </w:rPr>
        <w:t xml:space="preserve">O desvendamento do presente e dos futuros possíveis passa pelo entendimento do alcance das ações que não é semelhante para todos os agentes. Os agentes hegemônicos </w:t>
      </w:r>
      <w:r>
        <w:rPr>
          <w:rFonts w:ascii="Times New Roman" w:hAnsi="Times New Roman" w:cs="Times New Roman"/>
          <w:color w:val="000000"/>
          <w:sz w:val="24"/>
          <w:szCs w:val="24"/>
        </w:rPr>
        <w:t xml:space="preserve">têm </w:t>
      </w:r>
      <w:r w:rsidRPr="003B0BD2">
        <w:rPr>
          <w:rFonts w:ascii="Times New Roman" w:hAnsi="Times New Roman" w:cs="Times New Roman"/>
          <w:color w:val="000000"/>
          <w:sz w:val="24"/>
          <w:szCs w:val="24"/>
        </w:rPr>
        <w:t xml:space="preserve">um poder de ação que engloba o território como um todo. Por sua vez, os agentes hegemonizados </w:t>
      </w:r>
      <w:r>
        <w:rPr>
          <w:rFonts w:ascii="Times New Roman" w:hAnsi="Times New Roman" w:cs="Times New Roman"/>
          <w:color w:val="000000"/>
          <w:sz w:val="24"/>
          <w:szCs w:val="24"/>
        </w:rPr>
        <w:t>tê</w:t>
      </w:r>
      <w:r w:rsidRPr="003B0BD2">
        <w:rPr>
          <w:rFonts w:ascii="Times New Roman" w:hAnsi="Times New Roman" w:cs="Times New Roman"/>
          <w:color w:val="000000"/>
          <w:sz w:val="24"/>
          <w:szCs w:val="24"/>
        </w:rPr>
        <w:t xml:space="preserve">m uma ação limitada no território, podendo ser regional ou local, dependendo do seu grau de poder econômico e/ou político. </w:t>
      </w:r>
    </w:p>
    <w:p w:rsidR="00B86E24" w:rsidRPr="003B0BD2" w:rsidRDefault="00B86E24" w:rsidP="00B86E24">
      <w:pPr>
        <w:spacing w:after="0" w:line="360" w:lineRule="auto"/>
        <w:ind w:firstLine="709"/>
        <w:jc w:val="both"/>
        <w:rPr>
          <w:rFonts w:ascii="Times New Roman" w:hAnsi="Times New Roman" w:cs="Times New Roman"/>
          <w:color w:val="000000"/>
          <w:sz w:val="24"/>
          <w:szCs w:val="24"/>
        </w:rPr>
      </w:pPr>
      <w:r w:rsidRPr="003B0BD2">
        <w:rPr>
          <w:rFonts w:ascii="Times New Roman" w:hAnsi="Times New Roman" w:cs="Times New Roman"/>
          <w:color w:val="000000"/>
          <w:sz w:val="24"/>
          <w:szCs w:val="24"/>
        </w:rPr>
        <w:t xml:space="preserve">O </w:t>
      </w:r>
      <w:r w:rsidRPr="00961CC9">
        <w:rPr>
          <w:rFonts w:ascii="Times New Roman" w:hAnsi="Times New Roman" w:cs="Times New Roman"/>
          <w:sz w:val="24"/>
          <w:szCs w:val="24"/>
        </w:rPr>
        <w:t xml:space="preserve">período atual é marcado </w:t>
      </w:r>
      <w:r w:rsidRPr="003B0BD2">
        <w:rPr>
          <w:rFonts w:ascii="Times New Roman" w:hAnsi="Times New Roman" w:cs="Times New Roman"/>
          <w:color w:val="000000"/>
          <w:sz w:val="24"/>
          <w:szCs w:val="24"/>
        </w:rPr>
        <w:t>pela difusão do meio técnico-científico-informacional. Técnica, ciência e informação interagem de maneira imbricada e a difusão dos sistemas técnicos é comandada pelas técnicas informacionais.  A difusão dos novos sistemas de objetos e ações permitiu a consolidação do processo de globalização</w:t>
      </w:r>
      <w:r>
        <w:rPr>
          <w:rStyle w:val="Refdenotaderodap"/>
          <w:rFonts w:ascii="Times New Roman" w:hAnsi="Times New Roman" w:cs="Times New Roman"/>
          <w:color w:val="000000"/>
          <w:sz w:val="24"/>
          <w:szCs w:val="24"/>
        </w:rPr>
        <w:footnoteReference w:id="1"/>
      </w:r>
      <w:r w:rsidRPr="003B0BD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B0BD2">
        <w:rPr>
          <w:rFonts w:ascii="Times New Roman" w:hAnsi="Times New Roman" w:cs="Times New Roman"/>
          <w:color w:val="000000"/>
          <w:sz w:val="24"/>
          <w:szCs w:val="24"/>
        </w:rPr>
        <w:t xml:space="preserve">No entanto, a seletividade dessa difusão aprofunda a fragmentação dos territórios e intensifica as relações de dependência política e econômica entre os diferentes lugares. </w:t>
      </w:r>
    </w:p>
    <w:p w:rsidR="00B86E24" w:rsidRDefault="00B86E24" w:rsidP="00B86E24">
      <w:pPr>
        <w:autoSpaceDE w:val="0"/>
        <w:autoSpaceDN w:val="0"/>
        <w:adjustRightInd w:val="0"/>
        <w:spacing w:after="0" w:line="360" w:lineRule="auto"/>
        <w:ind w:firstLine="709"/>
        <w:jc w:val="both"/>
        <w:rPr>
          <w:rFonts w:ascii="Times New Roman" w:hAnsi="Times New Roman" w:cs="Times New Roman"/>
          <w:sz w:val="24"/>
          <w:szCs w:val="24"/>
        </w:rPr>
      </w:pPr>
      <w:r w:rsidRPr="003B0BD2">
        <w:rPr>
          <w:rFonts w:ascii="Times New Roman" w:hAnsi="Times New Roman" w:cs="Times New Roman"/>
          <w:sz w:val="24"/>
          <w:szCs w:val="24"/>
        </w:rPr>
        <w:t>Para Maria Laura Silveira (2004) é evidente que as caraterísticas do período atual criam novos processos e intensificam outros, como exemplo</w:t>
      </w:r>
      <w:r>
        <w:rPr>
          <w:rFonts w:ascii="Times New Roman" w:hAnsi="Times New Roman" w:cs="Times New Roman"/>
          <w:sz w:val="24"/>
          <w:szCs w:val="24"/>
        </w:rPr>
        <w:t>,</w:t>
      </w:r>
      <w:r w:rsidRPr="003B0BD2">
        <w:rPr>
          <w:rFonts w:ascii="Times New Roman" w:hAnsi="Times New Roman" w:cs="Times New Roman"/>
          <w:sz w:val="24"/>
          <w:szCs w:val="24"/>
        </w:rPr>
        <w:t xml:space="preserve"> o constante processo de monetarização da economia e a expansão dos consumos modernos. Há também uma mudança na composição dos empregos, uma crescente precarização das relações de trabalho que geram novas formas de produzir a pobreza.</w:t>
      </w:r>
    </w:p>
    <w:p w:rsidR="00B86E24" w:rsidRPr="000C2210" w:rsidRDefault="00B86E24" w:rsidP="00B86E24">
      <w:pPr>
        <w:autoSpaceDE w:val="0"/>
        <w:autoSpaceDN w:val="0"/>
        <w:adjustRightInd w:val="0"/>
        <w:spacing w:after="0" w:line="240" w:lineRule="auto"/>
        <w:ind w:left="2268"/>
        <w:jc w:val="both"/>
        <w:rPr>
          <w:rFonts w:ascii="Times New Roman" w:hAnsi="Times New Roman" w:cs="Times New Roman"/>
        </w:rPr>
      </w:pPr>
      <w:r w:rsidRPr="000C2210">
        <w:rPr>
          <w:rFonts w:ascii="Times New Roman" w:hAnsi="Times New Roman" w:cs="Times New Roman"/>
        </w:rPr>
        <w:t>A intensa urbanização, a reorganização do Estado e da economia, a monetarização da economia e da sociedade que vão se completando, os agregados de ciência, técnica e informação à vida social e ao território, e a diversificação e aprofundamento dos consumos são dados novos do período, que alteram a natureza do espaço no qual os circuitos da economia urbana se desenvolvem (SILVEIRA: 2004: 3).</w:t>
      </w:r>
    </w:p>
    <w:p w:rsidR="00B86E24" w:rsidRPr="003B0BD2" w:rsidRDefault="00B86E24" w:rsidP="00B86E24">
      <w:pPr>
        <w:spacing w:after="0" w:line="360" w:lineRule="auto"/>
        <w:jc w:val="both"/>
        <w:rPr>
          <w:rFonts w:ascii="Times New Roman" w:hAnsi="Times New Roman" w:cs="Times New Roman"/>
          <w:sz w:val="24"/>
          <w:szCs w:val="24"/>
        </w:rPr>
      </w:pPr>
      <w:r w:rsidRPr="003B0BD2">
        <w:rPr>
          <w:rFonts w:ascii="Times New Roman" w:hAnsi="Times New Roman" w:cs="Times New Roman"/>
          <w:sz w:val="24"/>
          <w:szCs w:val="24"/>
        </w:rPr>
        <w:t xml:space="preserve"> </w:t>
      </w:r>
    </w:p>
    <w:p w:rsidR="00B86E24" w:rsidRDefault="00B86E24" w:rsidP="00B86E24">
      <w:pPr>
        <w:spacing w:after="0" w:line="360" w:lineRule="auto"/>
        <w:ind w:firstLine="708"/>
        <w:jc w:val="both"/>
        <w:rPr>
          <w:rFonts w:ascii="Times New Roman" w:hAnsi="Times New Roman" w:cs="Times New Roman"/>
          <w:sz w:val="24"/>
          <w:szCs w:val="24"/>
        </w:rPr>
      </w:pPr>
      <w:r w:rsidRPr="003B0BD2">
        <w:rPr>
          <w:rFonts w:ascii="Times New Roman" w:hAnsi="Times New Roman" w:cs="Times New Roman"/>
          <w:sz w:val="24"/>
          <w:szCs w:val="24"/>
        </w:rPr>
        <w:t xml:space="preserve">Desse modo, </w:t>
      </w:r>
      <w:r>
        <w:rPr>
          <w:rFonts w:ascii="Times New Roman" w:hAnsi="Times New Roman" w:cs="Times New Roman"/>
          <w:sz w:val="24"/>
          <w:szCs w:val="24"/>
        </w:rPr>
        <w:t>Edilson Oliveira (2009) também identifica as implicações das variáveis do período atual. Para o autor,</w:t>
      </w:r>
    </w:p>
    <w:p w:rsidR="00B86E24" w:rsidRPr="000C2210" w:rsidRDefault="00B86E24" w:rsidP="00B86E24">
      <w:pPr>
        <w:spacing w:after="0" w:line="240" w:lineRule="auto"/>
        <w:ind w:left="2268"/>
        <w:jc w:val="both"/>
        <w:rPr>
          <w:rFonts w:ascii="Times New Roman" w:hAnsi="Times New Roman" w:cs="Times New Roman"/>
        </w:rPr>
      </w:pPr>
      <w:r w:rsidRPr="000C2210">
        <w:rPr>
          <w:rFonts w:ascii="Times New Roman" w:hAnsi="Times New Roman" w:cs="Times New Roman"/>
        </w:rPr>
        <w:t xml:space="preserve">A estreita relação entre a ciência e a técnica, a informação, as finanças, a diversificação e intensificação dos consumos, o entrelaçamento das redes em </w:t>
      </w:r>
      <w:r w:rsidRPr="000C2210">
        <w:rPr>
          <w:rFonts w:ascii="Times New Roman" w:hAnsi="Times New Roman" w:cs="Times New Roman"/>
        </w:rPr>
        <w:lastRenderedPageBreak/>
        <w:t xml:space="preserve">termos organizacionais e técnicos, o desemprego crônico, uma nova forma de produzir a pobreza e o empobrecimento relativo, as formas da </w:t>
      </w:r>
      <w:r w:rsidRPr="00C80E17">
        <w:rPr>
          <w:rFonts w:ascii="Times New Roman" w:hAnsi="Times New Roman" w:cs="Times New Roman"/>
        </w:rPr>
        <w:t xml:space="preserve">cooperação/competição entre empresas, as relações entre o mercado e o Estado </w:t>
      </w:r>
      <w:r>
        <w:rPr>
          <w:rFonts w:ascii="Times New Roman" w:hAnsi="Times New Roman" w:cs="Times New Roman"/>
        </w:rPr>
        <w:t>(OLIVEIRA, 2009, p.</w:t>
      </w:r>
      <w:r w:rsidRPr="000C2210">
        <w:rPr>
          <w:rFonts w:ascii="Times New Roman" w:hAnsi="Times New Roman" w:cs="Times New Roman"/>
        </w:rPr>
        <w:t xml:space="preserve"> 108)</w:t>
      </w:r>
      <w:r>
        <w:rPr>
          <w:rFonts w:ascii="Times New Roman" w:hAnsi="Times New Roman" w:cs="Times New Roman"/>
        </w:rPr>
        <w:t>.</w:t>
      </w:r>
    </w:p>
    <w:p w:rsidR="00B86E24" w:rsidRPr="003B0BD2" w:rsidRDefault="00B86E24" w:rsidP="00B86E24">
      <w:pPr>
        <w:spacing w:after="0" w:line="360" w:lineRule="auto"/>
        <w:ind w:left="2835"/>
        <w:jc w:val="both"/>
        <w:rPr>
          <w:rFonts w:ascii="Times New Roman" w:hAnsi="Times New Roman" w:cs="Times New Roman"/>
          <w:sz w:val="24"/>
          <w:szCs w:val="24"/>
        </w:rPr>
      </w:pPr>
    </w:p>
    <w:p w:rsidR="00B86E24" w:rsidRDefault="00B86E24" w:rsidP="00B86E24">
      <w:pPr>
        <w:spacing w:after="0" w:line="360" w:lineRule="auto"/>
        <w:ind w:firstLine="709"/>
        <w:jc w:val="both"/>
        <w:rPr>
          <w:rFonts w:ascii="Times New Roman" w:hAnsi="Times New Roman" w:cs="Times New Roman"/>
          <w:sz w:val="24"/>
          <w:szCs w:val="24"/>
        </w:rPr>
      </w:pPr>
      <w:r w:rsidRPr="003B0BD2">
        <w:rPr>
          <w:rFonts w:ascii="Times New Roman" w:hAnsi="Times New Roman" w:cs="Times New Roman"/>
          <w:sz w:val="24"/>
          <w:szCs w:val="24"/>
        </w:rPr>
        <w:t>Como já assinalamos, a difusão do meio técnico-cient</w:t>
      </w:r>
      <w:r>
        <w:rPr>
          <w:rFonts w:ascii="Times New Roman" w:hAnsi="Times New Roman" w:cs="Times New Roman"/>
          <w:sz w:val="24"/>
          <w:szCs w:val="24"/>
        </w:rPr>
        <w:t xml:space="preserve">ífico-informacional é seletiva e </w:t>
      </w:r>
      <w:r w:rsidRPr="00871533">
        <w:rPr>
          <w:rFonts w:ascii="Times New Roman" w:hAnsi="Times New Roman" w:cs="Times New Roman"/>
          <w:sz w:val="24"/>
          <w:szCs w:val="24"/>
        </w:rPr>
        <w:t xml:space="preserve">não atinge igualmente </w:t>
      </w:r>
      <w:r>
        <w:rPr>
          <w:rFonts w:ascii="Times New Roman" w:hAnsi="Times New Roman" w:cs="Times New Roman"/>
          <w:sz w:val="24"/>
          <w:szCs w:val="24"/>
        </w:rPr>
        <w:t>todos os pontos do território.</w:t>
      </w:r>
    </w:p>
    <w:p w:rsidR="00B86E24" w:rsidRDefault="00B86E24" w:rsidP="00B86E24">
      <w:pPr>
        <w:tabs>
          <w:tab w:val="left" w:pos="2268"/>
        </w:tabs>
        <w:spacing w:after="0" w:line="240" w:lineRule="auto"/>
        <w:ind w:left="2268"/>
        <w:jc w:val="both"/>
        <w:rPr>
          <w:rFonts w:ascii="Times New Roman" w:hAnsi="Times New Roman" w:cs="Times New Roman"/>
        </w:rPr>
      </w:pPr>
    </w:p>
    <w:p w:rsidR="00B86E24" w:rsidRDefault="00B86E24" w:rsidP="00B86E24">
      <w:pPr>
        <w:tabs>
          <w:tab w:val="left" w:pos="2268"/>
        </w:tabs>
        <w:spacing w:after="0" w:line="240" w:lineRule="auto"/>
        <w:ind w:left="2268"/>
        <w:jc w:val="both"/>
        <w:rPr>
          <w:rFonts w:ascii="Times New Roman" w:hAnsi="Times New Roman" w:cs="Times New Roman"/>
        </w:rPr>
      </w:pPr>
      <w:r w:rsidRPr="000C2210">
        <w:rPr>
          <w:rFonts w:ascii="Times New Roman" w:hAnsi="Times New Roman" w:cs="Times New Roman"/>
        </w:rPr>
        <w:t xml:space="preserve">[...] “em determinados subespaços engendram-se arranjos espaciais particulares que autorizam o exercício das atividades ligadas ao circuito superior da economia. Um novo conjunto de objetos e ações construídos com um maior grau de ciência, tecnologia e informação é o próprio retrato das ações hegemônicas que presidiu sua criação. Esses novos sistemas que se sobrepõem em frações da cidade são atravessados pelos tempos hegemônicos. No entanto, a cidade abriga os tempos mais lentos, hegemonizados, pois nem todos os espaços são atingidos pelas modernizações impostas pelos nexos técnico-científicos-informacionais. A impossibilidade de ampliar os espaços modernos de uma só vez é dado pela própria materialidade construída, fruto das divisões sociais e territoriais pretéritas, tornando-se um obstáculo à difusão das modernizações. Daí advém a grande riqueza das cidades que cria oportunidades de sobrevivência para as camadas da população mais pobres. De um lado, os lugares não atingidos pelas modernizações ou precocemente envelhecidos oferecem as condições para que pequenas firmas e comércios sejam criados e, por outro lado, essas atividades se beneficiam das </w:t>
      </w:r>
      <w:proofErr w:type="spellStart"/>
      <w:r w:rsidRPr="000C2210">
        <w:rPr>
          <w:rFonts w:ascii="Times New Roman" w:hAnsi="Times New Roman" w:cs="Times New Roman"/>
        </w:rPr>
        <w:t>infra-estruturas</w:t>
      </w:r>
      <w:proofErr w:type="spellEnd"/>
      <w:r w:rsidRPr="000C2210">
        <w:rPr>
          <w:rFonts w:ascii="Times New Roman" w:hAnsi="Times New Roman" w:cs="Times New Roman"/>
        </w:rPr>
        <w:t xml:space="preserve"> criadas em função do circuito superior da economia e que têm um impacto importante sobre a redução dos custos de distri</w:t>
      </w:r>
      <w:r>
        <w:rPr>
          <w:rFonts w:ascii="Times New Roman" w:hAnsi="Times New Roman" w:cs="Times New Roman"/>
        </w:rPr>
        <w:t xml:space="preserve">buição e de circulação (ALMEIDA, </w:t>
      </w:r>
      <w:r w:rsidRPr="000C2210">
        <w:rPr>
          <w:rFonts w:ascii="Times New Roman" w:hAnsi="Times New Roman" w:cs="Times New Roman"/>
        </w:rPr>
        <w:t>2003:219).</w:t>
      </w:r>
    </w:p>
    <w:p w:rsidR="00B86E24" w:rsidRPr="000C2210" w:rsidRDefault="00B86E24" w:rsidP="00B86E24">
      <w:pPr>
        <w:tabs>
          <w:tab w:val="left" w:pos="2268"/>
        </w:tabs>
        <w:spacing w:after="0" w:line="240" w:lineRule="auto"/>
        <w:ind w:left="2268"/>
        <w:jc w:val="both"/>
        <w:rPr>
          <w:rFonts w:ascii="Times New Roman" w:hAnsi="Times New Roman" w:cs="Times New Roman"/>
        </w:rPr>
      </w:pPr>
    </w:p>
    <w:p w:rsidR="00B86E24" w:rsidRPr="00CF3425" w:rsidRDefault="00B86E24" w:rsidP="00B86E24">
      <w:pPr>
        <w:spacing w:after="0" w:line="360" w:lineRule="auto"/>
        <w:ind w:firstLine="709"/>
        <w:jc w:val="both"/>
        <w:rPr>
          <w:rFonts w:ascii="Times New Roman" w:hAnsi="Times New Roman" w:cs="Times New Roman"/>
          <w:sz w:val="24"/>
          <w:szCs w:val="24"/>
        </w:rPr>
      </w:pPr>
      <w:r w:rsidRPr="00CF3425">
        <w:rPr>
          <w:rFonts w:ascii="Times New Roman" w:hAnsi="Times New Roman" w:cs="Times New Roman"/>
          <w:sz w:val="24"/>
          <w:szCs w:val="24"/>
        </w:rPr>
        <w:t>Analisaremos a dinâmica do uso do território em São Miguel dos Campos, que é um ponto desse meio téc</w:t>
      </w:r>
      <w:r>
        <w:rPr>
          <w:rFonts w:ascii="Times New Roman" w:hAnsi="Times New Roman" w:cs="Times New Roman"/>
          <w:sz w:val="24"/>
          <w:szCs w:val="24"/>
        </w:rPr>
        <w:t>nico-científico-informacional e</w:t>
      </w:r>
      <w:r w:rsidRPr="00CF3425">
        <w:rPr>
          <w:rFonts w:ascii="Times New Roman" w:hAnsi="Times New Roman" w:cs="Times New Roman"/>
          <w:sz w:val="24"/>
          <w:szCs w:val="24"/>
        </w:rPr>
        <w:t xml:space="preserve"> seus desdobramentos.  Atentando para as palavras de Ana Clara Torres Ribeiro (2005) que enfatiza que </w:t>
      </w:r>
      <w:r>
        <w:rPr>
          <w:rFonts w:ascii="Times New Roman" w:hAnsi="Times New Roman" w:cs="Times New Roman"/>
          <w:sz w:val="24"/>
          <w:szCs w:val="24"/>
        </w:rPr>
        <w:t>“</w:t>
      </w:r>
      <w:r w:rsidRPr="00CF3425">
        <w:rPr>
          <w:rFonts w:ascii="Times New Roman" w:hAnsi="Times New Roman" w:cs="Times New Roman"/>
          <w:sz w:val="24"/>
          <w:szCs w:val="24"/>
        </w:rPr>
        <w:t xml:space="preserve">a ação é sempre </w:t>
      </w:r>
      <w:r w:rsidR="00FA51F5" w:rsidRPr="00CF3425">
        <w:rPr>
          <w:rFonts w:ascii="Times New Roman" w:hAnsi="Times New Roman" w:cs="Times New Roman"/>
          <w:sz w:val="24"/>
          <w:szCs w:val="24"/>
        </w:rPr>
        <w:t>interação, o território usado é revelador das múltiplas experiências daqueles que conquistam a sobrevivência em ambientes hostis, antagônicos</w:t>
      </w:r>
      <w:r w:rsidR="00FA51F5">
        <w:rPr>
          <w:rFonts w:ascii="Times New Roman" w:hAnsi="Times New Roman" w:cs="Times New Roman"/>
          <w:sz w:val="24"/>
          <w:szCs w:val="24"/>
        </w:rPr>
        <w:t>”</w:t>
      </w:r>
      <w:r w:rsidR="00FA51F5" w:rsidRPr="00CF3425">
        <w:rPr>
          <w:rFonts w:ascii="Times New Roman" w:hAnsi="Times New Roman" w:cs="Times New Roman"/>
          <w:sz w:val="24"/>
          <w:szCs w:val="24"/>
        </w:rPr>
        <w:t>.</w:t>
      </w:r>
    </w:p>
    <w:p w:rsidR="00283B29" w:rsidRDefault="00283B29" w:rsidP="00FA51F5">
      <w:pPr>
        <w:spacing w:after="120" w:line="360" w:lineRule="auto"/>
        <w:jc w:val="both"/>
        <w:rPr>
          <w:rFonts w:ascii="Times New Roman" w:hAnsi="Times New Roman" w:cs="Times New Roman"/>
          <w:b/>
          <w:sz w:val="24"/>
          <w:szCs w:val="24"/>
        </w:rPr>
      </w:pPr>
    </w:p>
    <w:p w:rsidR="00FA51F5" w:rsidRPr="006E2ED5" w:rsidRDefault="00D658C4" w:rsidP="00FA51F5">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Uso do território e</w:t>
      </w:r>
      <w:r w:rsidR="00FA51F5" w:rsidRPr="0010124C">
        <w:rPr>
          <w:rFonts w:ascii="Times New Roman" w:hAnsi="Times New Roman" w:cs="Times New Roman"/>
          <w:b/>
          <w:sz w:val="24"/>
          <w:szCs w:val="24"/>
        </w:rPr>
        <w:t xml:space="preserve"> mobilidade </w:t>
      </w:r>
      <w:r w:rsidR="00FA51F5" w:rsidRPr="006E2ED5">
        <w:rPr>
          <w:rFonts w:ascii="Times New Roman" w:hAnsi="Times New Roman" w:cs="Times New Roman"/>
          <w:b/>
          <w:sz w:val="24"/>
          <w:szCs w:val="24"/>
        </w:rPr>
        <w:t>urbana:</w:t>
      </w:r>
      <w:r>
        <w:rPr>
          <w:rFonts w:ascii="Times New Roman" w:hAnsi="Times New Roman" w:cs="Times New Roman"/>
          <w:b/>
          <w:sz w:val="24"/>
          <w:szCs w:val="24"/>
        </w:rPr>
        <w:t xml:space="preserve"> os</w:t>
      </w:r>
      <w:r w:rsidR="00FA51F5" w:rsidRPr="006E2ED5">
        <w:rPr>
          <w:rFonts w:ascii="Times New Roman" w:hAnsi="Times New Roman" w:cs="Times New Roman"/>
          <w:b/>
          <w:sz w:val="24"/>
          <w:szCs w:val="24"/>
        </w:rPr>
        <w:t xml:space="preserve"> </w:t>
      </w:r>
      <w:r w:rsidR="00FA51F5" w:rsidRPr="006E2ED5">
        <w:rPr>
          <w:rFonts w:ascii="Times New Roman" w:hAnsi="Times New Roman" w:cs="Times New Roman"/>
          <w:b/>
          <w:sz w:val="24"/>
          <w:szCs w:val="24"/>
          <w:shd w:val="clear" w:color="auto" w:fill="FFFFFF"/>
        </w:rPr>
        <w:t>moto-táxis</w:t>
      </w:r>
      <w:r>
        <w:rPr>
          <w:rFonts w:ascii="Times New Roman" w:hAnsi="Times New Roman" w:cs="Times New Roman"/>
          <w:b/>
          <w:sz w:val="24"/>
          <w:szCs w:val="24"/>
          <w:shd w:val="clear" w:color="auto" w:fill="FFFFFF"/>
        </w:rPr>
        <w:t xml:space="preserve"> de São Miguel dos Campos/AL</w:t>
      </w:r>
    </w:p>
    <w:p w:rsidR="00FA51F5" w:rsidRDefault="00FA51F5" w:rsidP="00FA51F5">
      <w:pPr>
        <w:spacing w:after="120" w:line="360" w:lineRule="auto"/>
        <w:ind w:firstLine="709"/>
        <w:jc w:val="both"/>
        <w:rPr>
          <w:rFonts w:ascii="Times New Roman" w:hAnsi="Times New Roman" w:cs="Times New Roman"/>
          <w:sz w:val="24"/>
          <w:szCs w:val="24"/>
        </w:rPr>
      </w:pPr>
      <w:r w:rsidRPr="0010124C">
        <w:rPr>
          <w:rFonts w:ascii="Times New Roman" w:hAnsi="Times New Roman" w:cs="Times New Roman"/>
          <w:sz w:val="24"/>
          <w:szCs w:val="24"/>
        </w:rPr>
        <w:t xml:space="preserve">Com a expansão urbana </w:t>
      </w:r>
      <w:r>
        <w:rPr>
          <w:rFonts w:ascii="Times New Roman" w:hAnsi="Times New Roman" w:cs="Times New Roman"/>
          <w:sz w:val="24"/>
          <w:szCs w:val="24"/>
        </w:rPr>
        <w:t xml:space="preserve">pela qual passou São Miguel dos Campos, </w:t>
      </w:r>
      <w:r w:rsidRPr="0010124C">
        <w:rPr>
          <w:rFonts w:ascii="Times New Roman" w:hAnsi="Times New Roman" w:cs="Times New Roman"/>
          <w:sz w:val="24"/>
          <w:szCs w:val="24"/>
        </w:rPr>
        <w:t>o transporte tornou-se um dos principais problemas enfrentados cotidianamente pela população da cidade. O poder público municipal não tem investido na ampliação do transporte coletivo o que afeta grande parte dos moradores de São Miguel dos Campos que dependem desse tipo de transportes para se locomover.</w:t>
      </w:r>
      <w:r>
        <w:rPr>
          <w:rFonts w:ascii="Times New Roman" w:hAnsi="Times New Roman" w:cs="Times New Roman"/>
          <w:sz w:val="24"/>
          <w:szCs w:val="24"/>
        </w:rPr>
        <w:t xml:space="preserve"> </w:t>
      </w:r>
      <w:r w:rsidRPr="00486DAD">
        <w:rPr>
          <w:rFonts w:ascii="Times New Roman" w:hAnsi="Times New Roman" w:cs="Times New Roman"/>
          <w:sz w:val="24"/>
          <w:szCs w:val="24"/>
        </w:rPr>
        <w:t>A ausência e/ou precariedade dos serviços de transportes oferecidos pelo poder público municipal abriram possibilidade para a proliferação da</w:t>
      </w:r>
      <w:r w:rsidR="00CE3037">
        <w:rPr>
          <w:rFonts w:ascii="Times New Roman" w:hAnsi="Times New Roman" w:cs="Times New Roman"/>
          <w:sz w:val="24"/>
          <w:szCs w:val="24"/>
        </w:rPr>
        <w:t xml:space="preserve">s atividades dos moto-taxistas </w:t>
      </w:r>
      <w:r>
        <w:rPr>
          <w:rFonts w:ascii="Times New Roman" w:hAnsi="Times New Roman" w:cs="Times New Roman"/>
          <w:sz w:val="24"/>
          <w:szCs w:val="24"/>
        </w:rPr>
        <w:t xml:space="preserve">em São Miguel dos Campos. </w:t>
      </w:r>
    </w:p>
    <w:p w:rsidR="00FA51F5" w:rsidRDefault="00FA51F5" w:rsidP="00FA51F5">
      <w:pPr>
        <w:spacing w:after="120" w:line="360" w:lineRule="auto"/>
        <w:ind w:firstLine="708"/>
        <w:jc w:val="both"/>
        <w:rPr>
          <w:rFonts w:ascii="Times New Roman" w:hAnsi="Times New Roman" w:cs="Times New Roman"/>
          <w:sz w:val="24"/>
          <w:szCs w:val="24"/>
        </w:rPr>
      </w:pPr>
      <w:r w:rsidRPr="0010124C">
        <w:rPr>
          <w:rFonts w:ascii="Times New Roman" w:hAnsi="Times New Roman" w:cs="Times New Roman"/>
          <w:sz w:val="24"/>
          <w:szCs w:val="24"/>
        </w:rPr>
        <w:lastRenderedPageBreak/>
        <w:t>A atividade de moto-taxistas compreende a prestação de serviço de transporte de passageiros com o uso de motocicleta nos centros urbanos. Esta atividade surge no Brasil por iniciativa popular, pautada, de um lado, na necessidade de gerar trabalho para aquela parcela excluída do mercado de trabalho formal e, de outro lado, para solucionar os problemas de mobilidade urbana. De acordo com Oliveira (2009), o serviço de moto táxi estava amplamente difundido em todo território nacional, presente em aproximadamente 52% dos municípios. Com destaque para os municípios com população entre 50 e 100 mil habitantes que comportavam um percentual de 69% do total de atuação da atividade no Brasil.</w:t>
      </w:r>
    </w:p>
    <w:p w:rsidR="00FA51F5" w:rsidRPr="002E2923" w:rsidRDefault="00FA51F5" w:rsidP="00FA51F5">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 </w:t>
      </w:r>
      <w:r w:rsidRPr="002E2923">
        <w:rPr>
          <w:rFonts w:ascii="Times New Roman" w:hAnsi="Times New Roman" w:cs="Times New Roman"/>
          <w:sz w:val="24"/>
          <w:szCs w:val="24"/>
        </w:rPr>
        <w:t>2005 e 2008, o Nordeste foi a região do país que mais aumentou a quantidade de moto-taxistas (gráfico</w:t>
      </w:r>
      <w:r w:rsidR="00F7080E">
        <w:rPr>
          <w:rFonts w:ascii="Times New Roman" w:hAnsi="Times New Roman" w:cs="Times New Roman"/>
          <w:sz w:val="24"/>
          <w:szCs w:val="24"/>
        </w:rPr>
        <w:t xml:space="preserve"> 1</w:t>
      </w:r>
      <w:r w:rsidRPr="002E2923">
        <w:rPr>
          <w:rFonts w:ascii="Times New Roman" w:hAnsi="Times New Roman" w:cs="Times New Roman"/>
          <w:sz w:val="24"/>
          <w:szCs w:val="24"/>
        </w:rPr>
        <w:t xml:space="preserve">). Esta ampliação foi em cerca de 9%. Percentual superior ao Sudeste e ao Sul, por exemplo, cujo aumento foi de 6% e 3%. </w:t>
      </w:r>
    </w:p>
    <w:p w:rsidR="00FA51F5" w:rsidRPr="00BD27DA" w:rsidRDefault="00FA51F5" w:rsidP="00FA51F5">
      <w:pPr>
        <w:spacing w:after="120" w:line="360" w:lineRule="auto"/>
        <w:jc w:val="both"/>
        <w:rPr>
          <w:rFonts w:ascii="Times New Roman" w:hAnsi="Times New Roman" w:cs="Times New Roman"/>
          <w:b/>
        </w:rPr>
      </w:pPr>
      <w:r w:rsidRPr="00BD27DA">
        <w:rPr>
          <w:rFonts w:ascii="Times New Roman" w:hAnsi="Times New Roman" w:cs="Times New Roman"/>
          <w:b/>
        </w:rPr>
        <w:t xml:space="preserve">Gráfico </w:t>
      </w:r>
      <w:r w:rsidR="00F7080E">
        <w:rPr>
          <w:rFonts w:ascii="Times New Roman" w:hAnsi="Times New Roman" w:cs="Times New Roman"/>
          <w:b/>
        </w:rPr>
        <w:t>1</w:t>
      </w:r>
      <w:r w:rsidRPr="00BD27DA">
        <w:rPr>
          <w:rFonts w:ascii="Times New Roman" w:hAnsi="Times New Roman" w:cs="Times New Roman"/>
          <w:b/>
        </w:rPr>
        <w:t>: Brasil: percentual de municípios com presença do serviço de Moto Táxi por Macrorregião, 2005-2008</w:t>
      </w:r>
    </w:p>
    <w:p w:rsidR="00FA51F5" w:rsidRDefault="00FA51F5" w:rsidP="00FA51F5">
      <w:pPr>
        <w:spacing w:after="12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363AFF2C" wp14:editId="105C18B9">
            <wp:extent cx="3533242" cy="2276274"/>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em título.jpg"/>
                    <pic:cNvPicPr/>
                  </pic:nvPicPr>
                  <pic:blipFill rotWithShape="1">
                    <a:blip r:embed="rId8">
                      <a:extLst>
                        <a:ext uri="{28A0092B-C50C-407E-A947-70E740481C1C}">
                          <a14:useLocalDpi xmlns:a14="http://schemas.microsoft.com/office/drawing/2010/main" val="0"/>
                        </a:ext>
                      </a:extLst>
                    </a:blip>
                    <a:srcRect t="9323"/>
                    <a:stretch/>
                  </pic:blipFill>
                  <pic:spPr bwMode="auto">
                    <a:xfrm>
                      <a:off x="0" y="0"/>
                      <a:ext cx="3546525" cy="2284832"/>
                    </a:xfrm>
                    <a:prstGeom prst="rect">
                      <a:avLst/>
                    </a:prstGeom>
                    <a:ln>
                      <a:noFill/>
                    </a:ln>
                    <a:extLst>
                      <a:ext uri="{53640926-AAD7-44D8-BBD7-CCE9431645EC}">
                        <a14:shadowObscured xmlns:a14="http://schemas.microsoft.com/office/drawing/2010/main"/>
                      </a:ext>
                    </a:extLst>
                  </pic:spPr>
                </pic:pic>
              </a:graphicData>
            </a:graphic>
          </wp:inline>
        </w:drawing>
      </w:r>
    </w:p>
    <w:p w:rsidR="00FA51F5" w:rsidRPr="0010124C" w:rsidRDefault="00FA51F5" w:rsidP="00FA51F5">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10124C">
        <w:rPr>
          <w:rFonts w:ascii="Times New Roman" w:hAnsi="Times New Roman" w:cs="Times New Roman"/>
          <w:sz w:val="24"/>
          <w:szCs w:val="24"/>
        </w:rPr>
        <w:t xml:space="preserve">m Alagoas, de acordo com o IBGE (2012), em 2012 o serviço de moto-táxis já estava difundido em 92 dos 102 municípios do estado, ou seja, em 90,19% dos municípios alagoanos. </w:t>
      </w:r>
    </w:p>
    <w:p w:rsidR="00FA51F5" w:rsidRPr="00486DAD" w:rsidRDefault="00FA51F5" w:rsidP="00FA51F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486DAD">
        <w:rPr>
          <w:rFonts w:ascii="Times New Roman" w:hAnsi="Times New Roman" w:cs="Times New Roman"/>
          <w:sz w:val="24"/>
          <w:szCs w:val="24"/>
        </w:rPr>
        <w:t xml:space="preserve"> mobilidade urbana</w:t>
      </w:r>
      <w:r>
        <w:rPr>
          <w:rFonts w:ascii="Times New Roman" w:hAnsi="Times New Roman" w:cs="Times New Roman"/>
          <w:sz w:val="24"/>
          <w:szCs w:val="24"/>
        </w:rPr>
        <w:t>, isto é, a necessidade de locomoção da população na cidade</w:t>
      </w:r>
      <w:r w:rsidRPr="00486DAD">
        <w:rPr>
          <w:rFonts w:ascii="Times New Roman" w:hAnsi="Times New Roman" w:cs="Times New Roman"/>
          <w:sz w:val="24"/>
          <w:szCs w:val="24"/>
        </w:rPr>
        <w:t xml:space="preserve"> “tem como causa a crescente separação geográfica entre os diversos lugares de atividade e os lugares de residência” (GEORGE, 1983 </w:t>
      </w:r>
      <w:r w:rsidRPr="00486DAD">
        <w:rPr>
          <w:rFonts w:ascii="Times New Roman" w:hAnsi="Times New Roman" w:cs="Times New Roman"/>
          <w:i/>
          <w:sz w:val="24"/>
          <w:szCs w:val="24"/>
        </w:rPr>
        <w:t>apud</w:t>
      </w:r>
      <w:r w:rsidRPr="00486DAD">
        <w:rPr>
          <w:rFonts w:ascii="Times New Roman" w:hAnsi="Times New Roman" w:cs="Times New Roman"/>
          <w:sz w:val="24"/>
          <w:szCs w:val="24"/>
        </w:rPr>
        <w:t xml:space="preserve"> OLVIEIRA 2009, p. 160).</w:t>
      </w:r>
      <w:r>
        <w:rPr>
          <w:rFonts w:ascii="Times New Roman" w:hAnsi="Times New Roman" w:cs="Times New Roman"/>
          <w:sz w:val="24"/>
          <w:szCs w:val="24"/>
        </w:rPr>
        <w:t xml:space="preserve"> O surgimento da atividade de moto-taxistas em São Miguel dos Campos tem relação direta com a necessidade de mobilidade urbana da população dos bairros pobres e distantes, sobretudo os bairros surgidos recentemente, resultado do processo de expansão urbana. Não obstante, as necessidades de trabalho e renda por parte da </w:t>
      </w:r>
      <w:r w:rsidRPr="002E2923">
        <w:rPr>
          <w:rFonts w:ascii="Times New Roman" w:hAnsi="Times New Roman" w:cs="Times New Roman"/>
          <w:sz w:val="24"/>
          <w:szCs w:val="24"/>
        </w:rPr>
        <w:t>população têm igual</w:t>
      </w:r>
      <w:r>
        <w:rPr>
          <w:rFonts w:ascii="Times New Roman" w:hAnsi="Times New Roman" w:cs="Times New Roman"/>
          <w:sz w:val="24"/>
          <w:szCs w:val="24"/>
        </w:rPr>
        <w:t xml:space="preserve">mente relação com o surgimento desta atividade de transporte urbano.  </w:t>
      </w:r>
    </w:p>
    <w:p w:rsidR="00FA51F5" w:rsidRPr="0010124C" w:rsidRDefault="00FA51F5" w:rsidP="00F7080E">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Em </w:t>
      </w:r>
      <w:r w:rsidRPr="00486DAD">
        <w:rPr>
          <w:rFonts w:ascii="Times New Roman" w:hAnsi="Times New Roman" w:cs="Times New Roman"/>
          <w:sz w:val="24"/>
          <w:szCs w:val="24"/>
        </w:rPr>
        <w:t>São Miguel dos Camp</w:t>
      </w:r>
      <w:r>
        <w:rPr>
          <w:rFonts w:ascii="Times New Roman" w:hAnsi="Times New Roman" w:cs="Times New Roman"/>
          <w:sz w:val="24"/>
          <w:szCs w:val="24"/>
        </w:rPr>
        <w:t xml:space="preserve">os, o consumo de motocicletas, </w:t>
      </w:r>
      <w:r w:rsidR="00F7080E">
        <w:rPr>
          <w:rFonts w:ascii="Times New Roman" w:hAnsi="Times New Roman" w:cs="Times New Roman"/>
          <w:sz w:val="24"/>
          <w:szCs w:val="24"/>
        </w:rPr>
        <w:t xml:space="preserve">como demostra a tabela </w:t>
      </w:r>
      <w:r w:rsidRPr="00486DAD">
        <w:rPr>
          <w:rFonts w:ascii="Times New Roman" w:hAnsi="Times New Roman" w:cs="Times New Roman"/>
          <w:sz w:val="24"/>
          <w:szCs w:val="24"/>
        </w:rPr>
        <w:t>1</w:t>
      </w:r>
      <w:r>
        <w:rPr>
          <w:rFonts w:ascii="Times New Roman" w:hAnsi="Times New Roman" w:cs="Times New Roman"/>
          <w:sz w:val="24"/>
          <w:szCs w:val="24"/>
        </w:rPr>
        <w:t xml:space="preserve">, </w:t>
      </w:r>
      <w:r w:rsidRPr="00486DAD">
        <w:rPr>
          <w:rFonts w:ascii="Times New Roman" w:hAnsi="Times New Roman" w:cs="Times New Roman"/>
          <w:sz w:val="24"/>
          <w:szCs w:val="24"/>
        </w:rPr>
        <w:t>entre 2005 a 2014, cresceu, 158,26%.</w:t>
      </w:r>
      <w:r w:rsidR="00F7080E">
        <w:rPr>
          <w:rFonts w:ascii="Times New Roman" w:hAnsi="Times New Roman" w:cs="Times New Roman"/>
          <w:sz w:val="24"/>
          <w:szCs w:val="24"/>
        </w:rPr>
        <w:t xml:space="preserve"> </w:t>
      </w:r>
      <w:r>
        <w:rPr>
          <w:rFonts w:ascii="Times New Roman" w:hAnsi="Times New Roman" w:cs="Times New Roman"/>
          <w:sz w:val="24"/>
          <w:szCs w:val="24"/>
        </w:rPr>
        <w:t>A</w:t>
      </w:r>
      <w:r w:rsidRPr="0010124C">
        <w:rPr>
          <w:rFonts w:ascii="Times New Roman" w:hAnsi="Times New Roman" w:cs="Times New Roman"/>
          <w:sz w:val="24"/>
          <w:szCs w:val="24"/>
        </w:rPr>
        <w:t xml:space="preserve"> difusão da atividade de moto-taxistas</w:t>
      </w:r>
      <w:r>
        <w:rPr>
          <w:rFonts w:ascii="Times New Roman" w:hAnsi="Times New Roman" w:cs="Times New Roman"/>
          <w:sz w:val="24"/>
          <w:szCs w:val="24"/>
        </w:rPr>
        <w:t xml:space="preserve"> em São Miguel dos Campos</w:t>
      </w:r>
      <w:r w:rsidRPr="0010124C">
        <w:rPr>
          <w:rFonts w:ascii="Times New Roman" w:hAnsi="Times New Roman" w:cs="Times New Roman"/>
          <w:sz w:val="24"/>
          <w:szCs w:val="24"/>
        </w:rPr>
        <w:t xml:space="preserve"> se deve a convergência de três processos</w:t>
      </w:r>
      <w:r>
        <w:rPr>
          <w:rFonts w:ascii="Times New Roman" w:hAnsi="Times New Roman" w:cs="Times New Roman"/>
          <w:sz w:val="24"/>
          <w:szCs w:val="24"/>
        </w:rPr>
        <w:t xml:space="preserve"> apresentados por Oliveira (2009:160): </w:t>
      </w:r>
      <w:r w:rsidRPr="0010124C">
        <w:rPr>
          <w:rFonts w:ascii="Times New Roman" w:hAnsi="Times New Roman" w:cs="Times New Roman"/>
          <w:sz w:val="24"/>
          <w:szCs w:val="24"/>
        </w:rPr>
        <w:t>o desemprego, as baixas remunerações e</w:t>
      </w:r>
      <w:r>
        <w:rPr>
          <w:rFonts w:ascii="Times New Roman" w:hAnsi="Times New Roman" w:cs="Times New Roman"/>
          <w:sz w:val="24"/>
          <w:szCs w:val="24"/>
        </w:rPr>
        <w:t xml:space="preserve"> a</w:t>
      </w:r>
      <w:r w:rsidRPr="0010124C">
        <w:rPr>
          <w:rFonts w:ascii="Times New Roman" w:hAnsi="Times New Roman" w:cs="Times New Roman"/>
          <w:sz w:val="24"/>
          <w:szCs w:val="24"/>
        </w:rPr>
        <w:t xml:space="preserve"> mobilidade no me</w:t>
      </w:r>
      <w:r>
        <w:rPr>
          <w:rFonts w:ascii="Times New Roman" w:hAnsi="Times New Roman" w:cs="Times New Roman"/>
          <w:sz w:val="24"/>
          <w:szCs w:val="24"/>
        </w:rPr>
        <w:t>io urbano, e graças a facilidade de crédito, o consumo de motocicletas</w:t>
      </w:r>
      <w:r w:rsidRPr="0010124C">
        <w:rPr>
          <w:rFonts w:ascii="Times New Roman" w:hAnsi="Times New Roman" w:cs="Times New Roman"/>
          <w:sz w:val="24"/>
          <w:szCs w:val="24"/>
        </w:rPr>
        <w:t xml:space="preserve"> incentiv</w:t>
      </w:r>
      <w:r>
        <w:rPr>
          <w:rFonts w:ascii="Times New Roman" w:hAnsi="Times New Roman" w:cs="Times New Roman"/>
          <w:sz w:val="24"/>
          <w:szCs w:val="24"/>
        </w:rPr>
        <w:t>ou a atividade de moto-taxistas na cidade.</w:t>
      </w:r>
    </w:p>
    <w:p w:rsidR="00FA51F5" w:rsidRPr="006C7B24" w:rsidRDefault="00F7080E" w:rsidP="00FA51F5">
      <w:pPr>
        <w:spacing w:after="120" w:line="240" w:lineRule="auto"/>
        <w:jc w:val="both"/>
        <w:rPr>
          <w:rFonts w:ascii="Times New Roman" w:hAnsi="Times New Roman" w:cs="Times New Roman"/>
          <w:b/>
        </w:rPr>
      </w:pPr>
      <w:r>
        <w:rPr>
          <w:rFonts w:ascii="Times New Roman" w:hAnsi="Times New Roman" w:cs="Times New Roman"/>
          <w:b/>
        </w:rPr>
        <w:t>Tabela 1</w:t>
      </w:r>
      <w:r w:rsidR="00FA51F5" w:rsidRPr="006C7B24">
        <w:rPr>
          <w:rFonts w:ascii="Times New Roman" w:hAnsi="Times New Roman" w:cs="Times New Roman"/>
          <w:b/>
        </w:rPr>
        <w:t>:  Evolução da frota de motocicletas em São Miguel dos Campos-AL – 2005 a 2014</w:t>
      </w:r>
    </w:p>
    <w:tbl>
      <w:tblPr>
        <w:tblStyle w:val="TabeladeLista6Colorida1"/>
        <w:tblW w:w="9463" w:type="dxa"/>
        <w:tblLook w:val="04A0" w:firstRow="1" w:lastRow="0" w:firstColumn="1" w:lastColumn="0" w:noHBand="0" w:noVBand="1"/>
      </w:tblPr>
      <w:tblGrid>
        <w:gridCol w:w="2421"/>
        <w:gridCol w:w="764"/>
        <w:gridCol w:w="763"/>
        <w:gridCol w:w="763"/>
        <w:gridCol w:w="763"/>
        <w:gridCol w:w="763"/>
        <w:gridCol w:w="763"/>
        <w:gridCol w:w="821"/>
        <w:gridCol w:w="821"/>
        <w:gridCol w:w="821"/>
      </w:tblGrid>
      <w:tr w:rsidR="00FA51F5" w:rsidRPr="002E2923" w:rsidTr="00A32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1" w:type="dxa"/>
          </w:tcPr>
          <w:p w:rsidR="00FA51F5" w:rsidRPr="006C7B24" w:rsidRDefault="00FA51F5" w:rsidP="00A32FFE">
            <w:pPr>
              <w:spacing w:after="120"/>
              <w:rPr>
                <w:rFonts w:ascii="Times New Roman" w:hAnsi="Times New Roman" w:cs="Times New Roman"/>
              </w:rPr>
            </w:pPr>
          </w:p>
        </w:tc>
        <w:tc>
          <w:tcPr>
            <w:tcW w:w="764" w:type="dxa"/>
          </w:tcPr>
          <w:p w:rsidR="00FA51F5" w:rsidRPr="002E2923" w:rsidRDefault="00FA51F5" w:rsidP="00A32FF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2005</w:t>
            </w:r>
          </w:p>
        </w:tc>
        <w:tc>
          <w:tcPr>
            <w:tcW w:w="763" w:type="dxa"/>
          </w:tcPr>
          <w:p w:rsidR="00FA51F5" w:rsidRPr="002E2923" w:rsidRDefault="00FA51F5" w:rsidP="00A32FF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2006</w:t>
            </w:r>
          </w:p>
        </w:tc>
        <w:tc>
          <w:tcPr>
            <w:tcW w:w="763" w:type="dxa"/>
          </w:tcPr>
          <w:p w:rsidR="00FA51F5" w:rsidRPr="002E2923" w:rsidRDefault="00FA51F5" w:rsidP="00A32FF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2007</w:t>
            </w:r>
          </w:p>
        </w:tc>
        <w:tc>
          <w:tcPr>
            <w:tcW w:w="763" w:type="dxa"/>
          </w:tcPr>
          <w:p w:rsidR="00FA51F5" w:rsidRPr="002E2923" w:rsidRDefault="00FA51F5" w:rsidP="00A32FF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2009</w:t>
            </w:r>
          </w:p>
        </w:tc>
        <w:tc>
          <w:tcPr>
            <w:tcW w:w="763" w:type="dxa"/>
          </w:tcPr>
          <w:p w:rsidR="00FA51F5" w:rsidRPr="002E2923" w:rsidRDefault="00FA51F5" w:rsidP="00A32FF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2010</w:t>
            </w:r>
          </w:p>
        </w:tc>
        <w:tc>
          <w:tcPr>
            <w:tcW w:w="763" w:type="dxa"/>
          </w:tcPr>
          <w:p w:rsidR="00FA51F5" w:rsidRPr="002E2923" w:rsidRDefault="00FA51F5" w:rsidP="00A32FF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2011</w:t>
            </w:r>
          </w:p>
        </w:tc>
        <w:tc>
          <w:tcPr>
            <w:tcW w:w="821" w:type="dxa"/>
          </w:tcPr>
          <w:p w:rsidR="00FA51F5" w:rsidRPr="002E2923" w:rsidRDefault="00FA51F5" w:rsidP="00A32FF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2012</w:t>
            </w:r>
          </w:p>
        </w:tc>
        <w:tc>
          <w:tcPr>
            <w:tcW w:w="821" w:type="dxa"/>
          </w:tcPr>
          <w:p w:rsidR="00FA51F5" w:rsidRPr="002E2923" w:rsidRDefault="00FA51F5" w:rsidP="00A32FF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2013</w:t>
            </w:r>
          </w:p>
        </w:tc>
        <w:tc>
          <w:tcPr>
            <w:tcW w:w="821" w:type="dxa"/>
          </w:tcPr>
          <w:p w:rsidR="00FA51F5" w:rsidRPr="002E2923" w:rsidRDefault="00FA51F5" w:rsidP="00A32FF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2014</w:t>
            </w:r>
          </w:p>
        </w:tc>
      </w:tr>
      <w:tr w:rsidR="00FA51F5" w:rsidRPr="002E2923" w:rsidTr="00A32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1" w:type="dxa"/>
            <w:shd w:val="clear" w:color="auto" w:fill="auto"/>
          </w:tcPr>
          <w:p w:rsidR="00FA51F5" w:rsidRPr="006C7B24" w:rsidRDefault="00FA51F5" w:rsidP="00A32FFE">
            <w:pPr>
              <w:spacing w:after="120"/>
              <w:rPr>
                <w:rFonts w:ascii="Times New Roman" w:hAnsi="Times New Roman" w:cs="Times New Roman"/>
                <w:b w:val="0"/>
              </w:rPr>
            </w:pPr>
            <w:r w:rsidRPr="006C7B24">
              <w:rPr>
                <w:rFonts w:ascii="Times New Roman" w:hAnsi="Times New Roman" w:cs="Times New Roman"/>
              </w:rPr>
              <w:t>Motocicleta</w:t>
            </w:r>
          </w:p>
        </w:tc>
        <w:tc>
          <w:tcPr>
            <w:tcW w:w="764" w:type="dxa"/>
            <w:shd w:val="clear" w:color="auto" w:fill="auto"/>
          </w:tcPr>
          <w:p w:rsidR="00FA51F5" w:rsidRPr="002E2923" w:rsidRDefault="00FA51F5" w:rsidP="00A32FF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1.639</w:t>
            </w:r>
          </w:p>
        </w:tc>
        <w:tc>
          <w:tcPr>
            <w:tcW w:w="763" w:type="dxa"/>
            <w:shd w:val="clear" w:color="auto" w:fill="auto"/>
          </w:tcPr>
          <w:p w:rsidR="00FA51F5" w:rsidRPr="002E2923" w:rsidRDefault="00FA51F5" w:rsidP="00A32FF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1.161</w:t>
            </w:r>
          </w:p>
        </w:tc>
        <w:tc>
          <w:tcPr>
            <w:tcW w:w="763" w:type="dxa"/>
            <w:shd w:val="clear" w:color="auto" w:fill="auto"/>
          </w:tcPr>
          <w:p w:rsidR="00FA51F5" w:rsidRPr="002E2923" w:rsidRDefault="00FA51F5" w:rsidP="00A32FF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1.376</w:t>
            </w:r>
          </w:p>
        </w:tc>
        <w:tc>
          <w:tcPr>
            <w:tcW w:w="763" w:type="dxa"/>
            <w:shd w:val="clear" w:color="auto" w:fill="auto"/>
          </w:tcPr>
          <w:p w:rsidR="00FA51F5" w:rsidRPr="002E2923" w:rsidRDefault="00FA51F5" w:rsidP="00A32FF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2.047</w:t>
            </w:r>
          </w:p>
        </w:tc>
        <w:tc>
          <w:tcPr>
            <w:tcW w:w="763" w:type="dxa"/>
            <w:shd w:val="clear" w:color="auto" w:fill="auto"/>
          </w:tcPr>
          <w:p w:rsidR="00FA51F5" w:rsidRPr="002E2923" w:rsidRDefault="00FA51F5" w:rsidP="00A32FF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2.399</w:t>
            </w:r>
          </w:p>
        </w:tc>
        <w:tc>
          <w:tcPr>
            <w:tcW w:w="763" w:type="dxa"/>
            <w:shd w:val="clear" w:color="auto" w:fill="auto"/>
          </w:tcPr>
          <w:p w:rsidR="00FA51F5" w:rsidRPr="002E2923" w:rsidRDefault="00FA51F5" w:rsidP="00A32FF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2.904</w:t>
            </w:r>
          </w:p>
        </w:tc>
        <w:tc>
          <w:tcPr>
            <w:tcW w:w="821" w:type="dxa"/>
            <w:shd w:val="clear" w:color="auto" w:fill="auto"/>
          </w:tcPr>
          <w:p w:rsidR="00FA51F5" w:rsidRPr="002E2923" w:rsidRDefault="00FA51F5" w:rsidP="00A32FF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3.462</w:t>
            </w:r>
          </w:p>
        </w:tc>
        <w:tc>
          <w:tcPr>
            <w:tcW w:w="821" w:type="dxa"/>
            <w:shd w:val="clear" w:color="auto" w:fill="auto"/>
          </w:tcPr>
          <w:p w:rsidR="00FA51F5" w:rsidRPr="002E2923" w:rsidRDefault="00FA51F5" w:rsidP="00A32FF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3.881</w:t>
            </w:r>
          </w:p>
        </w:tc>
        <w:tc>
          <w:tcPr>
            <w:tcW w:w="821" w:type="dxa"/>
            <w:shd w:val="clear" w:color="auto" w:fill="auto"/>
          </w:tcPr>
          <w:p w:rsidR="00FA51F5" w:rsidRPr="002E2923" w:rsidRDefault="00FA51F5" w:rsidP="00A32FF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E2923">
              <w:rPr>
                <w:rFonts w:ascii="Times New Roman" w:hAnsi="Times New Roman" w:cs="Times New Roman"/>
                <w:color w:val="auto"/>
              </w:rPr>
              <w:t>4.233</w:t>
            </w:r>
          </w:p>
        </w:tc>
      </w:tr>
    </w:tbl>
    <w:p w:rsidR="00FA51F5" w:rsidRPr="00747D85" w:rsidRDefault="00FA51F5" w:rsidP="00FA51F5">
      <w:pPr>
        <w:spacing w:after="120" w:line="240" w:lineRule="auto"/>
        <w:rPr>
          <w:rFonts w:ascii="Times New Roman" w:hAnsi="Times New Roman" w:cs="Times New Roman"/>
          <w:sz w:val="20"/>
          <w:szCs w:val="20"/>
        </w:rPr>
      </w:pPr>
      <w:r w:rsidRPr="00747D85">
        <w:rPr>
          <w:rFonts w:ascii="Times New Roman" w:hAnsi="Times New Roman" w:cs="Times New Roman"/>
          <w:b/>
          <w:sz w:val="20"/>
          <w:szCs w:val="20"/>
        </w:rPr>
        <w:t xml:space="preserve">Fonte: </w:t>
      </w:r>
      <w:r w:rsidRPr="00747D85">
        <w:rPr>
          <w:rFonts w:ascii="Times New Roman" w:hAnsi="Times New Roman" w:cs="Times New Roman"/>
          <w:sz w:val="20"/>
          <w:szCs w:val="20"/>
        </w:rPr>
        <w:t xml:space="preserve">IBGE – Cidades 2005, 2006, 2007, 2009, 2010, 2011, 2012, 2013, 2014. </w:t>
      </w:r>
    </w:p>
    <w:p w:rsidR="00FA51F5" w:rsidRPr="00747D85" w:rsidRDefault="00FA51F5" w:rsidP="00FA51F5">
      <w:pPr>
        <w:spacing w:after="120" w:line="240" w:lineRule="auto"/>
        <w:rPr>
          <w:rFonts w:ascii="Times New Roman" w:hAnsi="Times New Roman" w:cs="Times New Roman"/>
          <w:sz w:val="20"/>
          <w:szCs w:val="20"/>
        </w:rPr>
      </w:pPr>
      <w:r w:rsidRPr="00747D85">
        <w:rPr>
          <w:rFonts w:ascii="Times New Roman" w:hAnsi="Times New Roman" w:cs="Times New Roman"/>
          <w:sz w:val="20"/>
          <w:szCs w:val="20"/>
        </w:rPr>
        <w:t>Organizado pelo autor</w:t>
      </w:r>
    </w:p>
    <w:p w:rsidR="00FA51F5" w:rsidRDefault="00FA51F5" w:rsidP="00FA51F5">
      <w:pPr>
        <w:spacing w:after="12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É interessante notar que o crescimento de motocicletas incentivou a insta</w:t>
      </w:r>
      <w:r w:rsidRPr="00511CAD">
        <w:rPr>
          <w:rFonts w:ascii="Times New Roman" w:hAnsi="Times New Roman" w:cs="Times New Roman"/>
          <w:sz w:val="24"/>
          <w:szCs w:val="24"/>
        </w:rPr>
        <w:t>lação de lojas especializadas em venda de peças, acessórios e consertos de motocicletas</w:t>
      </w:r>
      <w:r>
        <w:rPr>
          <w:rFonts w:ascii="Times New Roman" w:hAnsi="Times New Roman" w:cs="Times New Roman"/>
          <w:sz w:val="24"/>
          <w:szCs w:val="24"/>
        </w:rPr>
        <w:t xml:space="preserve"> em São Miguel dos Campos. A instalação dessas lojas</w:t>
      </w:r>
      <w:r w:rsidRPr="00511CAD">
        <w:rPr>
          <w:rFonts w:ascii="Times New Roman" w:hAnsi="Times New Roman" w:cs="Times New Roman"/>
          <w:sz w:val="24"/>
          <w:szCs w:val="24"/>
        </w:rPr>
        <w:t xml:space="preserve"> tem relação direta com a expansão das motocicletas. Em 2007, eram nove lojas e, em 2015, já haviam 23 lojas voltadas para o comércio de motos</w:t>
      </w:r>
      <w:r w:rsidR="00641AA7">
        <w:rPr>
          <w:rFonts w:ascii="Times New Roman" w:hAnsi="Times New Roman" w:cs="Times New Roman"/>
          <w:sz w:val="24"/>
          <w:szCs w:val="24"/>
        </w:rPr>
        <w:t xml:space="preserve">. </w:t>
      </w:r>
      <w:r w:rsidRPr="00511CAD">
        <w:rPr>
          <w:rFonts w:ascii="Times New Roman" w:hAnsi="Times New Roman" w:cs="Times New Roman"/>
          <w:sz w:val="24"/>
          <w:szCs w:val="24"/>
        </w:rPr>
        <w:t xml:space="preserve">Conforme o </w:t>
      </w:r>
      <w:proofErr w:type="spellStart"/>
      <w:r w:rsidRPr="00511CAD">
        <w:rPr>
          <w:rFonts w:ascii="Times New Roman" w:hAnsi="Times New Roman" w:cs="Times New Roman"/>
          <w:sz w:val="24"/>
          <w:szCs w:val="24"/>
        </w:rPr>
        <w:t>Empresômetro</w:t>
      </w:r>
      <w:proofErr w:type="spellEnd"/>
      <w:r w:rsidRPr="00511CAD">
        <w:rPr>
          <w:rFonts w:ascii="Times New Roman" w:hAnsi="Times New Roman" w:cs="Times New Roman"/>
          <w:sz w:val="24"/>
          <w:szCs w:val="24"/>
        </w:rPr>
        <w:t xml:space="preserve"> (</w:t>
      </w:r>
      <w:r>
        <w:rPr>
          <w:rFonts w:ascii="Times New Roman" w:hAnsi="Times New Roman" w:cs="Times New Roman"/>
          <w:sz w:val="24"/>
          <w:szCs w:val="24"/>
        </w:rPr>
        <w:t>IBPT</w:t>
      </w:r>
      <w:r w:rsidRPr="00511CAD">
        <w:rPr>
          <w:rFonts w:ascii="Times New Roman" w:hAnsi="Times New Roman" w:cs="Times New Roman"/>
          <w:sz w:val="24"/>
          <w:szCs w:val="24"/>
        </w:rPr>
        <w:t>, 2015), até de 2007, não existiam serviços de manutenção e reparação de motocicletas</w:t>
      </w:r>
      <w:r>
        <w:rPr>
          <w:rFonts w:ascii="Times New Roman" w:hAnsi="Times New Roman" w:cs="Times New Roman"/>
          <w:sz w:val="24"/>
          <w:szCs w:val="24"/>
        </w:rPr>
        <w:t xml:space="preserve"> e, em </w:t>
      </w:r>
      <w:r w:rsidRPr="00511CAD">
        <w:rPr>
          <w:rFonts w:ascii="Times New Roman" w:hAnsi="Times New Roman" w:cs="Times New Roman"/>
          <w:sz w:val="24"/>
          <w:szCs w:val="24"/>
        </w:rPr>
        <w:t xml:space="preserve">2015, eram 4. </w:t>
      </w:r>
      <w:r>
        <w:rPr>
          <w:rFonts w:ascii="Times New Roman" w:hAnsi="Times New Roman" w:cs="Times New Roman"/>
          <w:sz w:val="24"/>
          <w:szCs w:val="24"/>
        </w:rPr>
        <w:t>Esse é um dado importante porque mostra que o circuito inferior interfere no dinamismo local.</w:t>
      </w:r>
    </w:p>
    <w:p w:rsidR="00FA51F5" w:rsidRDefault="00FA51F5" w:rsidP="00FA51F5">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desse contexto</w:t>
      </w:r>
      <w:r w:rsidRPr="0010124C">
        <w:rPr>
          <w:rFonts w:ascii="Times New Roman" w:hAnsi="Times New Roman" w:cs="Times New Roman"/>
          <w:sz w:val="24"/>
          <w:szCs w:val="24"/>
        </w:rPr>
        <w:t xml:space="preserve">, em 2003, os </w:t>
      </w:r>
      <w:r>
        <w:rPr>
          <w:rFonts w:ascii="Times New Roman" w:hAnsi="Times New Roman" w:cs="Times New Roman"/>
          <w:sz w:val="24"/>
          <w:szCs w:val="24"/>
        </w:rPr>
        <w:t xml:space="preserve">motoqueiros que realizam o transporte urbano de passageiros </w:t>
      </w:r>
      <w:r w:rsidRPr="0010124C">
        <w:rPr>
          <w:rFonts w:ascii="Times New Roman" w:hAnsi="Times New Roman" w:cs="Times New Roman"/>
          <w:sz w:val="24"/>
          <w:szCs w:val="24"/>
        </w:rPr>
        <w:t>criam a Associação dos Moto-taxistas de São Miguel dos Campos</w:t>
      </w:r>
      <w:r>
        <w:rPr>
          <w:rStyle w:val="Refdenotaderodap"/>
          <w:rFonts w:ascii="Times New Roman" w:hAnsi="Times New Roman" w:cs="Times New Roman"/>
          <w:sz w:val="24"/>
          <w:szCs w:val="24"/>
        </w:rPr>
        <w:footnoteReference w:id="2"/>
      </w:r>
      <w:r w:rsidRPr="0010124C">
        <w:rPr>
          <w:rFonts w:ascii="Times New Roman" w:hAnsi="Times New Roman" w:cs="Times New Roman"/>
          <w:sz w:val="24"/>
          <w:szCs w:val="24"/>
        </w:rPr>
        <w:t>, com 80 motoqueiros, hoje são 244, atuando em 11 pontos estratégicos na cidade</w:t>
      </w:r>
      <w:r w:rsidR="00F7080E">
        <w:rPr>
          <w:rFonts w:ascii="Times New Roman" w:hAnsi="Times New Roman" w:cs="Times New Roman"/>
          <w:sz w:val="24"/>
          <w:szCs w:val="24"/>
        </w:rPr>
        <w:t xml:space="preserve"> (imagem 2</w:t>
      </w:r>
      <w:r>
        <w:rPr>
          <w:rFonts w:ascii="Times New Roman" w:hAnsi="Times New Roman" w:cs="Times New Roman"/>
          <w:sz w:val="24"/>
          <w:szCs w:val="24"/>
        </w:rPr>
        <w:t>)</w:t>
      </w:r>
      <w:r w:rsidRPr="0010124C">
        <w:rPr>
          <w:rFonts w:ascii="Times New Roman" w:hAnsi="Times New Roman" w:cs="Times New Roman"/>
          <w:sz w:val="24"/>
          <w:szCs w:val="24"/>
        </w:rPr>
        <w:t xml:space="preserve">. Convém lembrar que a data da fundação da associação de São Miguel é anterior a promulgação da lei que regulamentou a atividade no Brasil. </w:t>
      </w:r>
    </w:p>
    <w:p w:rsidR="00F7080E" w:rsidRDefault="00F7080E" w:rsidP="00FA51F5">
      <w:pPr>
        <w:spacing w:after="120" w:line="480" w:lineRule="auto"/>
        <w:jc w:val="both"/>
        <w:rPr>
          <w:rFonts w:ascii="Times New Roman" w:hAnsi="Times New Roman" w:cs="Times New Roman"/>
          <w:b/>
          <w:szCs w:val="24"/>
        </w:rPr>
      </w:pPr>
    </w:p>
    <w:p w:rsidR="00F7080E" w:rsidRDefault="00F7080E" w:rsidP="00FA51F5">
      <w:pPr>
        <w:spacing w:after="120" w:line="480" w:lineRule="auto"/>
        <w:jc w:val="both"/>
        <w:rPr>
          <w:rFonts w:ascii="Times New Roman" w:hAnsi="Times New Roman" w:cs="Times New Roman"/>
          <w:b/>
          <w:szCs w:val="24"/>
        </w:rPr>
      </w:pPr>
    </w:p>
    <w:p w:rsidR="00F7080E" w:rsidRDefault="00F7080E" w:rsidP="00FA51F5">
      <w:pPr>
        <w:spacing w:after="120" w:line="480" w:lineRule="auto"/>
        <w:jc w:val="both"/>
        <w:rPr>
          <w:rFonts w:ascii="Times New Roman" w:hAnsi="Times New Roman" w:cs="Times New Roman"/>
          <w:b/>
          <w:szCs w:val="24"/>
        </w:rPr>
      </w:pPr>
    </w:p>
    <w:p w:rsidR="00F7080E" w:rsidRDefault="00F7080E" w:rsidP="00FA51F5">
      <w:pPr>
        <w:spacing w:after="120" w:line="480" w:lineRule="auto"/>
        <w:jc w:val="both"/>
        <w:rPr>
          <w:rFonts w:ascii="Times New Roman" w:hAnsi="Times New Roman" w:cs="Times New Roman"/>
          <w:b/>
          <w:szCs w:val="24"/>
        </w:rPr>
      </w:pPr>
    </w:p>
    <w:p w:rsidR="00F7080E" w:rsidRDefault="00F7080E" w:rsidP="00FA51F5">
      <w:pPr>
        <w:spacing w:after="120" w:line="480" w:lineRule="auto"/>
        <w:jc w:val="both"/>
        <w:rPr>
          <w:rFonts w:ascii="Times New Roman" w:hAnsi="Times New Roman" w:cs="Times New Roman"/>
          <w:b/>
          <w:szCs w:val="24"/>
        </w:rPr>
      </w:pPr>
    </w:p>
    <w:p w:rsidR="00FA51F5" w:rsidRPr="00270526" w:rsidRDefault="00FA51F5" w:rsidP="00FA51F5">
      <w:pPr>
        <w:spacing w:after="120" w:line="480" w:lineRule="auto"/>
        <w:jc w:val="both"/>
        <w:rPr>
          <w:rFonts w:ascii="Times New Roman" w:hAnsi="Times New Roman" w:cs="Times New Roman"/>
          <w:b/>
          <w:szCs w:val="24"/>
        </w:rPr>
      </w:pPr>
      <w:r w:rsidRPr="00270526">
        <w:rPr>
          <w:rFonts w:ascii="Times New Roman" w:hAnsi="Times New Roman" w:cs="Times New Roman"/>
          <w:noProof/>
          <w:szCs w:val="24"/>
          <w:lang w:eastAsia="pt-BR"/>
        </w:rPr>
        <w:lastRenderedPageBreak/>
        <w:drawing>
          <wp:anchor distT="0" distB="0" distL="114300" distR="114300" simplePos="0" relativeHeight="251667456" behindDoc="1" locked="0" layoutInCell="1" allowOverlap="1" wp14:anchorId="382D2D9A" wp14:editId="383B2FDB">
            <wp:simplePos x="0" y="0"/>
            <wp:positionH relativeFrom="column">
              <wp:posOffset>173457</wp:posOffset>
            </wp:positionH>
            <wp:positionV relativeFrom="paragraph">
              <wp:posOffset>184091</wp:posOffset>
            </wp:positionV>
            <wp:extent cx="3640533" cy="2636874"/>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588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3579" cy="2653566"/>
                    </a:xfrm>
                    <a:prstGeom prst="rect">
                      <a:avLst/>
                    </a:prstGeom>
                  </pic:spPr>
                </pic:pic>
              </a:graphicData>
            </a:graphic>
            <wp14:sizeRelH relativeFrom="page">
              <wp14:pctWidth>0</wp14:pctWidth>
            </wp14:sizeRelH>
            <wp14:sizeRelV relativeFrom="page">
              <wp14:pctHeight>0</wp14:pctHeight>
            </wp14:sizeRelV>
          </wp:anchor>
        </w:drawing>
      </w:r>
      <w:r w:rsidRPr="00270526">
        <w:rPr>
          <w:rFonts w:ascii="Times New Roman" w:hAnsi="Times New Roman" w:cs="Times New Roman"/>
          <w:b/>
          <w:szCs w:val="24"/>
        </w:rPr>
        <w:t xml:space="preserve">Imagem </w:t>
      </w:r>
      <w:r w:rsidR="00F7080E">
        <w:rPr>
          <w:rFonts w:ascii="Times New Roman" w:hAnsi="Times New Roman" w:cs="Times New Roman"/>
          <w:b/>
          <w:szCs w:val="24"/>
        </w:rPr>
        <w:t>2</w:t>
      </w:r>
      <w:r w:rsidRPr="00270526">
        <w:rPr>
          <w:rFonts w:ascii="Times New Roman" w:hAnsi="Times New Roman" w:cs="Times New Roman"/>
          <w:b/>
          <w:szCs w:val="24"/>
        </w:rPr>
        <w:t>: Ponto de atuação dos moto-taxistas no centro da cidade</w:t>
      </w:r>
    </w:p>
    <w:p w:rsidR="00FA51F5" w:rsidRDefault="00FA51F5" w:rsidP="00FA51F5">
      <w:pPr>
        <w:spacing w:after="120" w:line="480" w:lineRule="auto"/>
        <w:ind w:firstLine="708"/>
        <w:jc w:val="both"/>
        <w:rPr>
          <w:rFonts w:ascii="Times New Roman" w:hAnsi="Times New Roman" w:cs="Times New Roman"/>
          <w:sz w:val="24"/>
          <w:szCs w:val="24"/>
        </w:rPr>
      </w:pPr>
    </w:p>
    <w:p w:rsidR="00FA51F5" w:rsidRDefault="00FA51F5" w:rsidP="00FA51F5">
      <w:pPr>
        <w:spacing w:after="120" w:line="480" w:lineRule="auto"/>
        <w:ind w:firstLine="708"/>
        <w:jc w:val="both"/>
        <w:rPr>
          <w:rFonts w:ascii="Times New Roman" w:hAnsi="Times New Roman" w:cs="Times New Roman"/>
          <w:sz w:val="24"/>
          <w:szCs w:val="24"/>
        </w:rPr>
      </w:pPr>
    </w:p>
    <w:p w:rsidR="00FA51F5" w:rsidRDefault="00FA51F5" w:rsidP="00FA51F5">
      <w:pPr>
        <w:spacing w:after="120" w:line="480" w:lineRule="auto"/>
        <w:ind w:firstLine="708"/>
        <w:jc w:val="both"/>
        <w:rPr>
          <w:rFonts w:ascii="Times New Roman" w:hAnsi="Times New Roman" w:cs="Times New Roman"/>
          <w:sz w:val="24"/>
          <w:szCs w:val="24"/>
        </w:rPr>
      </w:pPr>
    </w:p>
    <w:p w:rsidR="00FA51F5" w:rsidRDefault="00FA51F5" w:rsidP="00FA51F5">
      <w:pPr>
        <w:spacing w:after="120" w:line="480" w:lineRule="auto"/>
        <w:jc w:val="both"/>
        <w:rPr>
          <w:rFonts w:ascii="Times New Roman" w:hAnsi="Times New Roman" w:cs="Times New Roman"/>
          <w:b/>
          <w:sz w:val="2"/>
          <w:szCs w:val="2"/>
        </w:rPr>
      </w:pPr>
    </w:p>
    <w:p w:rsidR="00283B29" w:rsidRDefault="00283B29" w:rsidP="00FA51F5">
      <w:pPr>
        <w:spacing w:after="120" w:line="480" w:lineRule="auto"/>
        <w:jc w:val="both"/>
        <w:rPr>
          <w:rFonts w:ascii="Times New Roman" w:hAnsi="Times New Roman" w:cs="Times New Roman"/>
          <w:b/>
          <w:sz w:val="20"/>
          <w:szCs w:val="20"/>
        </w:rPr>
      </w:pPr>
    </w:p>
    <w:p w:rsidR="00283B29" w:rsidRDefault="00283B29" w:rsidP="00FA51F5">
      <w:pPr>
        <w:spacing w:after="120" w:line="480" w:lineRule="auto"/>
        <w:jc w:val="both"/>
        <w:rPr>
          <w:rFonts w:ascii="Times New Roman" w:hAnsi="Times New Roman" w:cs="Times New Roman"/>
          <w:b/>
          <w:sz w:val="20"/>
          <w:szCs w:val="20"/>
        </w:rPr>
      </w:pPr>
    </w:p>
    <w:p w:rsidR="00283B29" w:rsidRDefault="00283B29" w:rsidP="00FA51F5">
      <w:pPr>
        <w:spacing w:after="120" w:line="480" w:lineRule="auto"/>
        <w:jc w:val="both"/>
        <w:rPr>
          <w:rFonts w:ascii="Times New Roman" w:hAnsi="Times New Roman" w:cs="Times New Roman"/>
          <w:b/>
          <w:sz w:val="20"/>
          <w:szCs w:val="20"/>
        </w:rPr>
      </w:pPr>
    </w:p>
    <w:p w:rsidR="00FA51F5" w:rsidRPr="00511CAD" w:rsidRDefault="00FA51F5" w:rsidP="00FA51F5">
      <w:pPr>
        <w:spacing w:after="120" w:line="480" w:lineRule="auto"/>
        <w:jc w:val="both"/>
        <w:rPr>
          <w:rFonts w:ascii="Times New Roman" w:hAnsi="Times New Roman" w:cs="Times New Roman"/>
          <w:sz w:val="20"/>
          <w:szCs w:val="20"/>
        </w:rPr>
      </w:pPr>
      <w:r w:rsidRPr="00511CAD">
        <w:rPr>
          <w:rFonts w:ascii="Times New Roman" w:hAnsi="Times New Roman" w:cs="Times New Roman"/>
          <w:b/>
          <w:sz w:val="20"/>
          <w:szCs w:val="20"/>
        </w:rPr>
        <w:t>Fonte:</w:t>
      </w:r>
      <w:r w:rsidRPr="00511CAD">
        <w:rPr>
          <w:rFonts w:ascii="Times New Roman" w:hAnsi="Times New Roman" w:cs="Times New Roman"/>
          <w:sz w:val="20"/>
          <w:szCs w:val="20"/>
        </w:rPr>
        <w:t xml:space="preserve"> Trabalho de campo, 2015</w:t>
      </w:r>
    </w:p>
    <w:p w:rsidR="00FA51F5" w:rsidRPr="0010124C" w:rsidRDefault="00FA51F5" w:rsidP="00FA51F5">
      <w:pPr>
        <w:spacing w:after="120" w:line="360" w:lineRule="auto"/>
        <w:ind w:firstLine="708"/>
        <w:jc w:val="both"/>
        <w:rPr>
          <w:rFonts w:ascii="Times New Roman" w:hAnsi="Times New Roman" w:cs="Times New Roman"/>
          <w:sz w:val="24"/>
          <w:szCs w:val="24"/>
        </w:rPr>
      </w:pPr>
      <w:r w:rsidRPr="0010124C">
        <w:rPr>
          <w:rFonts w:ascii="Times New Roman" w:hAnsi="Times New Roman" w:cs="Times New Roman"/>
          <w:sz w:val="24"/>
          <w:szCs w:val="24"/>
        </w:rPr>
        <w:t xml:space="preserve">Nesse período em que surgiu a atividade de moto-taxista, apenas táxis faziam o transporte </w:t>
      </w:r>
      <w:proofErr w:type="spellStart"/>
      <w:r w:rsidRPr="0010124C">
        <w:rPr>
          <w:rFonts w:ascii="Times New Roman" w:hAnsi="Times New Roman" w:cs="Times New Roman"/>
          <w:sz w:val="24"/>
          <w:szCs w:val="24"/>
        </w:rPr>
        <w:t>intraurbano</w:t>
      </w:r>
      <w:proofErr w:type="spellEnd"/>
      <w:r w:rsidRPr="0010124C">
        <w:rPr>
          <w:rFonts w:ascii="Times New Roman" w:hAnsi="Times New Roman" w:cs="Times New Roman"/>
          <w:sz w:val="24"/>
          <w:szCs w:val="24"/>
        </w:rPr>
        <w:t xml:space="preserve"> de passageiros. Os taxistas cobravam uma tarifa de R$ 3,00 por passageiro transportado. Não usa</w:t>
      </w:r>
      <w:r>
        <w:rPr>
          <w:rFonts w:ascii="Times New Roman" w:hAnsi="Times New Roman" w:cs="Times New Roman"/>
          <w:sz w:val="24"/>
          <w:szCs w:val="24"/>
        </w:rPr>
        <w:t>va</w:t>
      </w:r>
      <w:r w:rsidRPr="0010124C">
        <w:rPr>
          <w:rFonts w:ascii="Times New Roman" w:hAnsi="Times New Roman" w:cs="Times New Roman"/>
          <w:sz w:val="24"/>
          <w:szCs w:val="24"/>
        </w:rPr>
        <w:t xml:space="preserve">m o taxímetro para realizar as corridas no município. Contudo, os passageiros consideravam o valor elevado, o que </w:t>
      </w:r>
      <w:r>
        <w:rPr>
          <w:rFonts w:ascii="Times New Roman" w:hAnsi="Times New Roman" w:cs="Times New Roman"/>
          <w:sz w:val="24"/>
          <w:szCs w:val="24"/>
        </w:rPr>
        <w:t xml:space="preserve">incentivou </w:t>
      </w:r>
      <w:r w:rsidRPr="0010124C">
        <w:rPr>
          <w:rFonts w:ascii="Times New Roman" w:hAnsi="Times New Roman" w:cs="Times New Roman"/>
          <w:sz w:val="24"/>
          <w:szCs w:val="24"/>
        </w:rPr>
        <w:t xml:space="preserve">o surgimento das atividades dos moto-taxistas que começaram a prestar serviço de mobilidade urbana à população de bairros distantes do centro por preço mais acessível. Isso revela a lógica do circuito inferior, que está atento às oportunidades surgidas nos lugares. </w:t>
      </w:r>
    </w:p>
    <w:p w:rsidR="00FA51F5" w:rsidRPr="0010124C" w:rsidRDefault="00FA51F5" w:rsidP="00FA51F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w:t>
      </w:r>
      <w:r w:rsidRPr="0010124C">
        <w:rPr>
          <w:rFonts w:ascii="Times New Roman" w:hAnsi="Times New Roman" w:cs="Times New Roman"/>
          <w:sz w:val="24"/>
          <w:szCs w:val="24"/>
        </w:rPr>
        <w:t xml:space="preserve">o capital e a tecnologia </w:t>
      </w:r>
      <w:r>
        <w:rPr>
          <w:rFonts w:ascii="Times New Roman" w:hAnsi="Times New Roman" w:cs="Times New Roman"/>
          <w:sz w:val="24"/>
          <w:szCs w:val="24"/>
        </w:rPr>
        <w:t xml:space="preserve">não são </w:t>
      </w:r>
      <w:r w:rsidRPr="0010124C">
        <w:rPr>
          <w:rFonts w:ascii="Times New Roman" w:hAnsi="Times New Roman" w:cs="Times New Roman"/>
          <w:sz w:val="24"/>
          <w:szCs w:val="24"/>
        </w:rPr>
        <w:t>os principais fatores, a organização e as estratégias da associação são determinantes para caracterizar as formas de uso do território por meio desta atividade</w:t>
      </w:r>
      <w:r w:rsidRPr="0010124C">
        <w:rPr>
          <w:rStyle w:val="Refdenotaderodap"/>
          <w:rFonts w:ascii="Times New Roman" w:hAnsi="Times New Roman" w:cs="Times New Roman"/>
          <w:sz w:val="24"/>
          <w:szCs w:val="24"/>
        </w:rPr>
        <w:footnoteReference w:id="3"/>
      </w:r>
      <w:r w:rsidRPr="0010124C">
        <w:rPr>
          <w:rFonts w:ascii="Times New Roman" w:hAnsi="Times New Roman" w:cs="Times New Roman"/>
          <w:sz w:val="24"/>
          <w:szCs w:val="24"/>
        </w:rPr>
        <w:t xml:space="preserve">. Podemos assim, afirmar que o uso do território pela associação se deu a partir da implantação de pontos estratégicos onde grupos de moto taxistas passaram a atuar. </w:t>
      </w:r>
    </w:p>
    <w:p w:rsidR="00FA51F5" w:rsidRDefault="00FA51F5" w:rsidP="00FA51F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10124C">
        <w:rPr>
          <w:rFonts w:ascii="Times New Roman" w:hAnsi="Times New Roman" w:cs="Times New Roman"/>
          <w:sz w:val="24"/>
          <w:szCs w:val="24"/>
        </w:rPr>
        <w:t xml:space="preserve"> </w:t>
      </w:r>
      <w:r>
        <w:rPr>
          <w:rFonts w:ascii="Times New Roman" w:hAnsi="Times New Roman" w:cs="Times New Roman"/>
          <w:sz w:val="24"/>
          <w:szCs w:val="24"/>
        </w:rPr>
        <w:t>a</w:t>
      </w:r>
      <w:r w:rsidRPr="0010124C">
        <w:rPr>
          <w:rFonts w:ascii="Times New Roman" w:hAnsi="Times New Roman" w:cs="Times New Roman"/>
          <w:sz w:val="24"/>
          <w:szCs w:val="24"/>
        </w:rPr>
        <w:t>ssociação segue as determinações da Secretaria Municipal de Trânsito e Transporte-SMTT de São Miguel dos Campos</w:t>
      </w:r>
      <w:r>
        <w:rPr>
          <w:rFonts w:ascii="Times New Roman" w:hAnsi="Times New Roman" w:cs="Times New Roman"/>
          <w:sz w:val="24"/>
          <w:szCs w:val="24"/>
        </w:rPr>
        <w:t xml:space="preserve"> no que concerne a distribuição dos po</w:t>
      </w:r>
      <w:r w:rsidRPr="0010124C">
        <w:rPr>
          <w:rFonts w:ascii="Times New Roman" w:hAnsi="Times New Roman" w:cs="Times New Roman"/>
          <w:sz w:val="24"/>
          <w:szCs w:val="24"/>
        </w:rPr>
        <w:t>ntos d</w:t>
      </w:r>
      <w:r>
        <w:rPr>
          <w:rFonts w:ascii="Times New Roman" w:hAnsi="Times New Roman" w:cs="Times New Roman"/>
          <w:sz w:val="24"/>
          <w:szCs w:val="24"/>
        </w:rPr>
        <w:t>os</w:t>
      </w:r>
      <w:r w:rsidRPr="0010124C">
        <w:rPr>
          <w:rFonts w:ascii="Times New Roman" w:hAnsi="Times New Roman" w:cs="Times New Roman"/>
          <w:sz w:val="24"/>
          <w:szCs w:val="24"/>
        </w:rPr>
        <w:t xml:space="preserve"> moto</w:t>
      </w:r>
      <w:r>
        <w:rPr>
          <w:rFonts w:ascii="Times New Roman" w:hAnsi="Times New Roman" w:cs="Times New Roman"/>
          <w:sz w:val="24"/>
          <w:szCs w:val="24"/>
        </w:rPr>
        <w:t>-</w:t>
      </w:r>
      <w:r w:rsidRPr="0010124C">
        <w:rPr>
          <w:rFonts w:ascii="Times New Roman" w:hAnsi="Times New Roman" w:cs="Times New Roman"/>
          <w:sz w:val="24"/>
          <w:szCs w:val="24"/>
        </w:rPr>
        <w:t>táxi</w:t>
      </w:r>
      <w:r>
        <w:rPr>
          <w:rFonts w:ascii="Times New Roman" w:hAnsi="Times New Roman" w:cs="Times New Roman"/>
          <w:sz w:val="24"/>
          <w:szCs w:val="24"/>
        </w:rPr>
        <w:t>s.</w:t>
      </w:r>
    </w:p>
    <w:p w:rsidR="00283B29" w:rsidRDefault="00283B29" w:rsidP="00FA51F5">
      <w:pPr>
        <w:spacing w:after="120" w:line="480" w:lineRule="auto"/>
        <w:rPr>
          <w:rFonts w:ascii="Times New Roman" w:hAnsi="Times New Roman" w:cs="Times New Roman"/>
          <w:b/>
          <w:szCs w:val="24"/>
        </w:rPr>
      </w:pPr>
    </w:p>
    <w:p w:rsidR="00283B29" w:rsidRDefault="00283B29" w:rsidP="00FA51F5">
      <w:pPr>
        <w:spacing w:after="120" w:line="480" w:lineRule="auto"/>
        <w:rPr>
          <w:rFonts w:ascii="Times New Roman" w:hAnsi="Times New Roman" w:cs="Times New Roman"/>
          <w:b/>
          <w:szCs w:val="24"/>
        </w:rPr>
      </w:pPr>
    </w:p>
    <w:p w:rsidR="00FA51F5" w:rsidRDefault="00FA51F5" w:rsidP="00FA51F5">
      <w:pPr>
        <w:spacing w:after="120" w:line="480" w:lineRule="auto"/>
        <w:rPr>
          <w:rFonts w:ascii="Times New Roman" w:hAnsi="Times New Roman" w:cs="Times New Roman"/>
          <w:b/>
          <w:szCs w:val="24"/>
        </w:rPr>
      </w:pPr>
      <w:r w:rsidRPr="00AD26D6">
        <w:rPr>
          <w:rFonts w:ascii="Times New Roman" w:hAnsi="Times New Roman" w:cs="Times New Roman"/>
          <w:b/>
          <w:noProof/>
          <w:szCs w:val="24"/>
          <w:lang w:eastAsia="pt-BR"/>
        </w:rPr>
        <w:lastRenderedPageBreak/>
        <w:drawing>
          <wp:anchor distT="0" distB="0" distL="114300" distR="114300" simplePos="0" relativeHeight="251665408" behindDoc="1" locked="0" layoutInCell="1" allowOverlap="1" wp14:anchorId="4C9EA2D4" wp14:editId="7CD97362">
            <wp:simplePos x="0" y="0"/>
            <wp:positionH relativeFrom="margin">
              <wp:align>left</wp:align>
            </wp:positionH>
            <wp:positionV relativeFrom="paragraph">
              <wp:posOffset>216623</wp:posOffset>
            </wp:positionV>
            <wp:extent cx="5430628" cy="4072269"/>
            <wp:effectExtent l="19050" t="19050" r="17780" b="2349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0628" cy="4072269"/>
                    </a:xfrm>
                    <a:prstGeom prst="rect">
                      <a:avLst/>
                    </a:prstGeom>
                    <a:noFill/>
                    <a:ln w="1905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D26D6">
        <w:rPr>
          <w:rFonts w:ascii="Times New Roman" w:hAnsi="Times New Roman" w:cs="Times New Roman"/>
          <w:b/>
          <w:szCs w:val="24"/>
        </w:rPr>
        <w:t xml:space="preserve">Imagem </w:t>
      </w:r>
      <w:r w:rsidR="00F7080E">
        <w:rPr>
          <w:rFonts w:ascii="Times New Roman" w:hAnsi="Times New Roman" w:cs="Times New Roman"/>
          <w:b/>
          <w:szCs w:val="24"/>
        </w:rPr>
        <w:t>3</w:t>
      </w:r>
      <w:r w:rsidRPr="00AD26D6">
        <w:rPr>
          <w:rFonts w:ascii="Times New Roman" w:hAnsi="Times New Roman" w:cs="Times New Roman"/>
          <w:b/>
          <w:szCs w:val="24"/>
        </w:rPr>
        <w:t>: Pontos estratégicos dos moto-taxistas</w:t>
      </w:r>
    </w:p>
    <w:p w:rsidR="00FA51F5" w:rsidRDefault="00FA51F5" w:rsidP="00FA51F5">
      <w:pPr>
        <w:spacing w:after="120" w:line="480" w:lineRule="auto"/>
        <w:rPr>
          <w:rFonts w:ascii="Times New Roman" w:hAnsi="Times New Roman" w:cs="Times New Roman"/>
          <w:b/>
          <w:szCs w:val="24"/>
        </w:rPr>
      </w:pPr>
    </w:p>
    <w:p w:rsidR="00FA51F5" w:rsidRDefault="00FA51F5" w:rsidP="00FA51F5">
      <w:pPr>
        <w:spacing w:after="120" w:line="480" w:lineRule="auto"/>
        <w:rPr>
          <w:rFonts w:ascii="Times New Roman" w:hAnsi="Times New Roman" w:cs="Times New Roman"/>
          <w:b/>
          <w:szCs w:val="24"/>
        </w:rPr>
      </w:pPr>
    </w:p>
    <w:p w:rsidR="00FA51F5" w:rsidRDefault="00FA51F5" w:rsidP="00FA51F5">
      <w:pPr>
        <w:spacing w:after="120" w:line="480" w:lineRule="auto"/>
        <w:rPr>
          <w:rFonts w:ascii="Times New Roman" w:hAnsi="Times New Roman" w:cs="Times New Roman"/>
          <w:b/>
          <w:szCs w:val="24"/>
        </w:rPr>
      </w:pPr>
    </w:p>
    <w:p w:rsidR="00FA51F5" w:rsidRDefault="00FA51F5" w:rsidP="00FA51F5">
      <w:pPr>
        <w:spacing w:after="120" w:line="480" w:lineRule="auto"/>
        <w:rPr>
          <w:rFonts w:ascii="Times New Roman" w:hAnsi="Times New Roman" w:cs="Times New Roman"/>
          <w:b/>
          <w:szCs w:val="24"/>
        </w:rPr>
      </w:pPr>
    </w:p>
    <w:p w:rsidR="00FA51F5" w:rsidRDefault="00FA51F5" w:rsidP="00FA51F5">
      <w:pPr>
        <w:spacing w:after="120" w:line="480" w:lineRule="auto"/>
        <w:rPr>
          <w:rFonts w:ascii="Times New Roman" w:hAnsi="Times New Roman" w:cs="Times New Roman"/>
          <w:b/>
          <w:szCs w:val="24"/>
        </w:rPr>
      </w:pPr>
    </w:p>
    <w:p w:rsidR="00FA51F5" w:rsidRDefault="00FA51F5" w:rsidP="00FA51F5">
      <w:pPr>
        <w:spacing w:after="120" w:line="480" w:lineRule="auto"/>
        <w:rPr>
          <w:rFonts w:ascii="Times New Roman" w:hAnsi="Times New Roman" w:cs="Times New Roman"/>
          <w:b/>
          <w:szCs w:val="24"/>
        </w:rPr>
      </w:pPr>
    </w:p>
    <w:p w:rsidR="00FA51F5" w:rsidRDefault="00FA51F5" w:rsidP="00FA51F5">
      <w:pPr>
        <w:spacing w:after="120" w:line="480" w:lineRule="auto"/>
        <w:rPr>
          <w:rFonts w:ascii="Times New Roman" w:hAnsi="Times New Roman" w:cs="Times New Roman"/>
          <w:b/>
          <w:szCs w:val="24"/>
        </w:rPr>
      </w:pPr>
    </w:p>
    <w:p w:rsidR="00FA51F5" w:rsidRDefault="00FA51F5" w:rsidP="00FA51F5">
      <w:pPr>
        <w:spacing w:after="120" w:line="480" w:lineRule="auto"/>
        <w:rPr>
          <w:rFonts w:ascii="Times New Roman" w:hAnsi="Times New Roman" w:cs="Times New Roman"/>
          <w:b/>
          <w:szCs w:val="24"/>
        </w:rPr>
      </w:pPr>
    </w:p>
    <w:p w:rsidR="00FA51F5" w:rsidRDefault="00FA51F5" w:rsidP="00FA51F5">
      <w:pPr>
        <w:spacing w:after="0" w:line="240" w:lineRule="auto"/>
        <w:rPr>
          <w:rFonts w:ascii="Times New Roman" w:hAnsi="Times New Roman" w:cs="Times New Roman"/>
          <w:b/>
          <w:sz w:val="20"/>
          <w:szCs w:val="20"/>
        </w:rPr>
      </w:pPr>
    </w:p>
    <w:p w:rsidR="00FA51F5" w:rsidRDefault="00FA51F5" w:rsidP="00FA51F5">
      <w:pPr>
        <w:spacing w:after="0" w:line="240" w:lineRule="auto"/>
        <w:rPr>
          <w:rFonts w:ascii="Times New Roman" w:hAnsi="Times New Roman" w:cs="Times New Roman"/>
          <w:b/>
          <w:sz w:val="20"/>
          <w:szCs w:val="20"/>
        </w:rPr>
      </w:pPr>
    </w:p>
    <w:p w:rsidR="00FA51F5" w:rsidRDefault="00FA51F5" w:rsidP="00FA51F5">
      <w:pPr>
        <w:spacing w:after="0" w:line="240" w:lineRule="auto"/>
        <w:rPr>
          <w:rFonts w:ascii="Times New Roman" w:hAnsi="Times New Roman" w:cs="Times New Roman"/>
          <w:b/>
          <w:sz w:val="20"/>
          <w:szCs w:val="20"/>
        </w:rPr>
      </w:pPr>
    </w:p>
    <w:p w:rsidR="00FA51F5" w:rsidRDefault="00FA51F5" w:rsidP="00FA51F5">
      <w:pPr>
        <w:spacing w:after="0" w:line="240" w:lineRule="auto"/>
        <w:rPr>
          <w:rFonts w:ascii="Times New Roman" w:hAnsi="Times New Roman" w:cs="Times New Roman"/>
          <w:b/>
          <w:sz w:val="20"/>
          <w:szCs w:val="20"/>
        </w:rPr>
      </w:pPr>
    </w:p>
    <w:p w:rsidR="00FA51F5" w:rsidRDefault="00FA51F5" w:rsidP="00FA51F5">
      <w:pPr>
        <w:spacing w:after="0" w:line="240" w:lineRule="auto"/>
        <w:rPr>
          <w:rFonts w:ascii="Times New Roman" w:hAnsi="Times New Roman" w:cs="Times New Roman"/>
          <w:b/>
          <w:sz w:val="20"/>
          <w:szCs w:val="20"/>
        </w:rPr>
      </w:pPr>
    </w:p>
    <w:p w:rsidR="00FA51F5" w:rsidRPr="00ED1F41" w:rsidRDefault="00FA51F5" w:rsidP="00FA51F5">
      <w:pPr>
        <w:spacing w:after="0" w:line="240" w:lineRule="auto"/>
        <w:rPr>
          <w:rFonts w:ascii="Times New Roman" w:hAnsi="Times New Roman" w:cs="Times New Roman"/>
          <w:sz w:val="20"/>
          <w:szCs w:val="20"/>
        </w:rPr>
      </w:pPr>
      <w:r w:rsidRPr="00ED1F41">
        <w:rPr>
          <w:rFonts w:ascii="Times New Roman" w:hAnsi="Times New Roman" w:cs="Times New Roman"/>
          <w:b/>
          <w:sz w:val="20"/>
          <w:szCs w:val="20"/>
        </w:rPr>
        <w:t>Fonte:</w:t>
      </w:r>
      <w:r w:rsidRPr="00ED1F41">
        <w:rPr>
          <w:rFonts w:ascii="Times New Roman" w:hAnsi="Times New Roman" w:cs="Times New Roman"/>
          <w:sz w:val="20"/>
          <w:szCs w:val="20"/>
        </w:rPr>
        <w:t xml:space="preserve"> Google Earth (acesso em 12/12/14) e Trabalho de Campo (2014). </w:t>
      </w:r>
    </w:p>
    <w:p w:rsidR="00FA51F5" w:rsidRPr="00ED1F41" w:rsidRDefault="00FA51F5" w:rsidP="00FA51F5">
      <w:pPr>
        <w:spacing w:after="0" w:line="240" w:lineRule="auto"/>
        <w:rPr>
          <w:rFonts w:ascii="Times New Roman" w:hAnsi="Times New Roman" w:cs="Times New Roman"/>
          <w:sz w:val="20"/>
          <w:szCs w:val="20"/>
        </w:rPr>
      </w:pPr>
      <w:r w:rsidRPr="00ED1F41">
        <w:rPr>
          <w:rFonts w:ascii="Times New Roman" w:hAnsi="Times New Roman" w:cs="Times New Roman"/>
          <w:sz w:val="20"/>
          <w:szCs w:val="20"/>
        </w:rPr>
        <w:t>Organizado pelo autor.</w:t>
      </w:r>
    </w:p>
    <w:p w:rsidR="00FA51F5" w:rsidRDefault="00FA51F5" w:rsidP="00FA51F5">
      <w:pPr>
        <w:spacing w:after="120" w:line="360" w:lineRule="auto"/>
        <w:ind w:firstLine="708"/>
        <w:jc w:val="both"/>
        <w:rPr>
          <w:rFonts w:ascii="Times New Roman" w:hAnsi="Times New Roman" w:cs="Times New Roman"/>
          <w:sz w:val="24"/>
          <w:szCs w:val="24"/>
        </w:rPr>
      </w:pPr>
    </w:p>
    <w:p w:rsidR="00FA51F5" w:rsidRDefault="00FA51F5" w:rsidP="00F7080E">
      <w:pPr>
        <w:spacing w:after="120" w:line="360" w:lineRule="auto"/>
        <w:ind w:firstLine="708"/>
        <w:jc w:val="both"/>
        <w:rPr>
          <w:rFonts w:ascii="Times New Roman" w:hAnsi="Times New Roman" w:cs="Times New Roman"/>
          <w:sz w:val="24"/>
          <w:szCs w:val="24"/>
        </w:rPr>
      </w:pPr>
      <w:r w:rsidRPr="0010124C">
        <w:rPr>
          <w:rFonts w:ascii="Times New Roman" w:hAnsi="Times New Roman" w:cs="Times New Roman"/>
          <w:sz w:val="24"/>
          <w:szCs w:val="24"/>
        </w:rPr>
        <w:t xml:space="preserve">Os moto-taxistas </w:t>
      </w:r>
      <w:r w:rsidRPr="00CB115E">
        <w:rPr>
          <w:rFonts w:ascii="Times New Roman" w:hAnsi="Times New Roman" w:cs="Times New Roman"/>
          <w:sz w:val="24"/>
          <w:szCs w:val="24"/>
        </w:rPr>
        <w:t xml:space="preserve">trabalham em 11 pontos:  Ponto dos Correios -  localizado na entrada da cidade; Ponto do </w:t>
      </w:r>
      <w:proofErr w:type="spellStart"/>
      <w:r w:rsidRPr="00CB115E">
        <w:rPr>
          <w:rFonts w:ascii="Times New Roman" w:hAnsi="Times New Roman" w:cs="Times New Roman"/>
          <w:sz w:val="24"/>
          <w:szCs w:val="24"/>
        </w:rPr>
        <w:t>Unicompra</w:t>
      </w:r>
      <w:proofErr w:type="spellEnd"/>
      <w:r w:rsidRPr="00CB115E">
        <w:rPr>
          <w:rFonts w:ascii="Times New Roman" w:hAnsi="Times New Roman" w:cs="Times New Roman"/>
          <w:sz w:val="24"/>
          <w:szCs w:val="24"/>
        </w:rPr>
        <w:t>, os motoqueiros desse ponto além de realizar o transporte de passageiros, efetuam a entrega de mercadorias; Ponto da Avenida; Ponto I do Mercado; Ponto II do Mercado; Ponto da Rodoviária; Ponto do Casarão às margens da BR 102</w:t>
      </w:r>
      <w:r w:rsidRPr="0010124C">
        <w:rPr>
          <w:rFonts w:ascii="Times New Roman" w:hAnsi="Times New Roman" w:cs="Times New Roman"/>
          <w:sz w:val="24"/>
          <w:szCs w:val="24"/>
        </w:rPr>
        <w:t xml:space="preserve">; Ponto da Atlântica; Ponto do Hélio; Ponto do </w:t>
      </w:r>
      <w:r>
        <w:rPr>
          <w:rFonts w:ascii="Times New Roman" w:hAnsi="Times New Roman" w:cs="Times New Roman"/>
          <w:sz w:val="24"/>
          <w:szCs w:val="24"/>
        </w:rPr>
        <w:t>Luizinho; Ponto do Bar da Farra</w:t>
      </w:r>
      <w:r w:rsidRPr="0010124C">
        <w:rPr>
          <w:rFonts w:ascii="Times New Roman" w:hAnsi="Times New Roman" w:cs="Times New Roman"/>
          <w:sz w:val="24"/>
          <w:szCs w:val="24"/>
        </w:rPr>
        <w:t xml:space="preserve"> (</w:t>
      </w:r>
      <w:r>
        <w:rPr>
          <w:rFonts w:ascii="Times New Roman" w:hAnsi="Times New Roman" w:cs="Times New Roman"/>
          <w:sz w:val="24"/>
          <w:szCs w:val="24"/>
        </w:rPr>
        <w:t>i</w:t>
      </w:r>
      <w:r w:rsidRPr="0010124C">
        <w:rPr>
          <w:rFonts w:ascii="Times New Roman" w:hAnsi="Times New Roman" w:cs="Times New Roman"/>
          <w:sz w:val="24"/>
          <w:szCs w:val="24"/>
        </w:rPr>
        <w:t xml:space="preserve">magem </w:t>
      </w:r>
      <w:r w:rsidR="00F7080E">
        <w:rPr>
          <w:rFonts w:ascii="Times New Roman" w:hAnsi="Times New Roman" w:cs="Times New Roman"/>
          <w:sz w:val="24"/>
          <w:szCs w:val="24"/>
        </w:rPr>
        <w:t>3</w:t>
      </w:r>
      <w:r w:rsidRPr="0010124C">
        <w:rPr>
          <w:rFonts w:ascii="Times New Roman" w:hAnsi="Times New Roman" w:cs="Times New Roman"/>
          <w:sz w:val="24"/>
          <w:szCs w:val="24"/>
        </w:rPr>
        <w:t>)</w:t>
      </w:r>
      <w:r>
        <w:rPr>
          <w:rFonts w:ascii="Times New Roman" w:hAnsi="Times New Roman" w:cs="Times New Roman"/>
          <w:sz w:val="24"/>
          <w:szCs w:val="24"/>
        </w:rPr>
        <w:t>.</w:t>
      </w:r>
      <w:r w:rsidR="00F7080E">
        <w:rPr>
          <w:rFonts w:ascii="Times New Roman" w:hAnsi="Times New Roman" w:cs="Times New Roman"/>
          <w:sz w:val="24"/>
          <w:szCs w:val="24"/>
        </w:rPr>
        <w:t xml:space="preserve"> </w:t>
      </w:r>
      <w:r w:rsidRPr="00AD26D6">
        <w:rPr>
          <w:rFonts w:ascii="Times New Roman" w:hAnsi="Times New Roman" w:cs="Times New Roman"/>
          <w:sz w:val="24"/>
          <w:szCs w:val="24"/>
        </w:rPr>
        <w:t>Os pontos são geralmente construídos nas principais avenidas, onde ocorre um maior fluxo de pessoas e maior concentração de atividades comerciais, como pequenas lojas e a feira livre da cidade por exemplo. Aqui reside aspectos da racionalidade do circuito inferior da economia urbana, os moto-táxis desenvolvem sua atividade de transporte urbano a partir de estratégias.</w:t>
      </w:r>
    </w:p>
    <w:p w:rsidR="00A914D0" w:rsidRDefault="00915DDE" w:rsidP="00A914D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4D0A47" w:rsidRDefault="00175F11" w:rsidP="00C44D3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período atual, dada a</w:t>
      </w:r>
      <w:r w:rsidR="004D0A47">
        <w:rPr>
          <w:rFonts w:ascii="Times New Roman" w:hAnsi="Times New Roman" w:cs="Times New Roman"/>
          <w:sz w:val="24"/>
          <w:szCs w:val="24"/>
        </w:rPr>
        <w:t xml:space="preserve"> multiplicidade d</w:t>
      </w:r>
      <w:r>
        <w:rPr>
          <w:rFonts w:ascii="Times New Roman" w:hAnsi="Times New Roman" w:cs="Times New Roman"/>
          <w:sz w:val="24"/>
          <w:szCs w:val="24"/>
        </w:rPr>
        <w:t>e atores e</w:t>
      </w:r>
      <w:r w:rsidR="002F7836">
        <w:rPr>
          <w:rFonts w:ascii="Times New Roman" w:hAnsi="Times New Roman" w:cs="Times New Roman"/>
          <w:sz w:val="24"/>
          <w:szCs w:val="24"/>
        </w:rPr>
        <w:t xml:space="preserve"> forças de atuação</w:t>
      </w:r>
      <w:r w:rsidR="003E29A3">
        <w:rPr>
          <w:rFonts w:ascii="Times New Roman" w:hAnsi="Times New Roman" w:cs="Times New Roman"/>
          <w:sz w:val="24"/>
          <w:szCs w:val="24"/>
        </w:rPr>
        <w:t>, pode-se observar uma variedade n</w:t>
      </w:r>
      <w:r w:rsidR="004D0A47">
        <w:rPr>
          <w:rFonts w:ascii="Times New Roman" w:hAnsi="Times New Roman" w:cs="Times New Roman"/>
          <w:sz w:val="24"/>
          <w:szCs w:val="24"/>
        </w:rPr>
        <w:t xml:space="preserve">as formas de uso do território. </w:t>
      </w:r>
      <w:r w:rsidR="002F7836">
        <w:rPr>
          <w:rFonts w:ascii="Times New Roman" w:hAnsi="Times New Roman" w:cs="Times New Roman"/>
          <w:sz w:val="24"/>
          <w:szCs w:val="24"/>
        </w:rPr>
        <w:t xml:space="preserve">Estas maneiras múltiplas de </w:t>
      </w:r>
      <w:r w:rsidR="003E29A3">
        <w:rPr>
          <w:rFonts w:ascii="Times New Roman" w:hAnsi="Times New Roman" w:cs="Times New Roman"/>
          <w:sz w:val="24"/>
          <w:szCs w:val="24"/>
        </w:rPr>
        <w:t>utilização</w:t>
      </w:r>
      <w:r w:rsidR="006A6C4D">
        <w:rPr>
          <w:rFonts w:ascii="Times New Roman" w:hAnsi="Times New Roman" w:cs="Times New Roman"/>
          <w:sz w:val="24"/>
          <w:szCs w:val="24"/>
        </w:rPr>
        <w:t>,</w:t>
      </w:r>
      <w:r w:rsidR="002F7836">
        <w:rPr>
          <w:rFonts w:ascii="Times New Roman" w:hAnsi="Times New Roman" w:cs="Times New Roman"/>
          <w:sz w:val="24"/>
          <w:szCs w:val="24"/>
        </w:rPr>
        <w:t xml:space="preserve"> </w:t>
      </w:r>
      <w:r w:rsidR="003E29A3">
        <w:rPr>
          <w:rFonts w:ascii="Times New Roman" w:hAnsi="Times New Roman" w:cs="Times New Roman"/>
          <w:sz w:val="24"/>
          <w:szCs w:val="24"/>
        </w:rPr>
        <w:t>são</w:t>
      </w:r>
      <w:r w:rsidR="002F7836">
        <w:rPr>
          <w:rFonts w:ascii="Times New Roman" w:hAnsi="Times New Roman" w:cs="Times New Roman"/>
          <w:sz w:val="24"/>
          <w:szCs w:val="24"/>
        </w:rPr>
        <w:t xml:space="preserve"> evidenciad</w:t>
      </w:r>
      <w:r w:rsidR="003E29A3">
        <w:rPr>
          <w:rFonts w:ascii="Times New Roman" w:hAnsi="Times New Roman" w:cs="Times New Roman"/>
          <w:sz w:val="24"/>
          <w:szCs w:val="24"/>
        </w:rPr>
        <w:t>as</w:t>
      </w:r>
      <w:r w:rsidR="002F7836">
        <w:rPr>
          <w:rFonts w:ascii="Times New Roman" w:hAnsi="Times New Roman" w:cs="Times New Roman"/>
          <w:sz w:val="24"/>
          <w:szCs w:val="24"/>
        </w:rPr>
        <w:t xml:space="preserve"> </w:t>
      </w:r>
      <w:r w:rsidR="003E29A3">
        <w:rPr>
          <w:rFonts w:ascii="Times New Roman" w:hAnsi="Times New Roman" w:cs="Times New Roman"/>
          <w:sz w:val="24"/>
          <w:szCs w:val="24"/>
        </w:rPr>
        <w:t>em</w:t>
      </w:r>
      <w:r w:rsidR="006A6C4D">
        <w:rPr>
          <w:rFonts w:ascii="Times New Roman" w:hAnsi="Times New Roman" w:cs="Times New Roman"/>
          <w:sz w:val="24"/>
          <w:szCs w:val="24"/>
        </w:rPr>
        <w:t xml:space="preserve"> São Miguel dos Campos, a partir das </w:t>
      </w:r>
      <w:r w:rsidR="002F7836">
        <w:rPr>
          <w:rFonts w:ascii="Times New Roman" w:hAnsi="Times New Roman" w:cs="Times New Roman"/>
          <w:sz w:val="24"/>
          <w:szCs w:val="24"/>
        </w:rPr>
        <w:t xml:space="preserve">atividades de grande porte </w:t>
      </w:r>
      <w:r w:rsidR="006A6C4D">
        <w:rPr>
          <w:rFonts w:ascii="Times New Roman" w:hAnsi="Times New Roman" w:cs="Times New Roman"/>
          <w:sz w:val="24"/>
          <w:szCs w:val="24"/>
        </w:rPr>
        <w:t xml:space="preserve">e das </w:t>
      </w:r>
      <w:r w:rsidR="003E29A3">
        <w:rPr>
          <w:rFonts w:ascii="Times New Roman" w:hAnsi="Times New Roman" w:cs="Times New Roman"/>
          <w:sz w:val="24"/>
          <w:szCs w:val="24"/>
        </w:rPr>
        <w:t>atividades de pequena dimensão</w:t>
      </w:r>
      <w:r w:rsidR="002F7836">
        <w:rPr>
          <w:rFonts w:ascii="Times New Roman" w:hAnsi="Times New Roman" w:cs="Times New Roman"/>
          <w:sz w:val="24"/>
          <w:szCs w:val="24"/>
        </w:rPr>
        <w:t>.</w:t>
      </w:r>
      <w:r w:rsidR="00C44D38">
        <w:rPr>
          <w:rFonts w:ascii="Times New Roman" w:hAnsi="Times New Roman" w:cs="Times New Roman"/>
          <w:sz w:val="24"/>
          <w:szCs w:val="24"/>
        </w:rPr>
        <w:t xml:space="preserve"> Empresas como a </w:t>
      </w:r>
      <w:r w:rsidR="002F7836" w:rsidRPr="003B0BD2">
        <w:rPr>
          <w:rFonts w:ascii="Times New Roman" w:hAnsi="Times New Roman" w:cs="Times New Roman"/>
          <w:sz w:val="24"/>
          <w:szCs w:val="24"/>
        </w:rPr>
        <w:t xml:space="preserve">Cimpor Cimentos do Brasil (CCB), </w:t>
      </w:r>
      <w:r w:rsidR="002F7836" w:rsidRPr="003B0BD2">
        <w:rPr>
          <w:rFonts w:ascii="Times New Roman" w:hAnsi="Times New Roman" w:cs="Times New Roman"/>
          <w:sz w:val="24"/>
          <w:szCs w:val="24"/>
        </w:rPr>
        <w:lastRenderedPageBreak/>
        <w:t xml:space="preserve">Petrobrás, </w:t>
      </w:r>
      <w:proofErr w:type="spellStart"/>
      <w:r w:rsidR="002F7836" w:rsidRPr="003B0BD2">
        <w:rPr>
          <w:rFonts w:ascii="Times New Roman" w:hAnsi="Times New Roman" w:cs="Times New Roman"/>
          <w:sz w:val="24"/>
          <w:szCs w:val="24"/>
        </w:rPr>
        <w:t>Granbio</w:t>
      </w:r>
      <w:proofErr w:type="spellEnd"/>
      <w:r w:rsidR="002F7836" w:rsidRPr="003B0BD2">
        <w:rPr>
          <w:rFonts w:ascii="Times New Roman" w:hAnsi="Times New Roman" w:cs="Times New Roman"/>
          <w:sz w:val="24"/>
          <w:szCs w:val="24"/>
        </w:rPr>
        <w:t xml:space="preserve"> </w:t>
      </w:r>
      <w:r w:rsidR="002F7836">
        <w:rPr>
          <w:rFonts w:ascii="Times New Roman" w:hAnsi="Times New Roman" w:cs="Times New Roman"/>
          <w:sz w:val="24"/>
          <w:szCs w:val="24"/>
        </w:rPr>
        <w:t xml:space="preserve">Usina </w:t>
      </w:r>
      <w:r w:rsidR="002F7836" w:rsidRPr="003B0BD2">
        <w:rPr>
          <w:rFonts w:ascii="Times New Roman" w:hAnsi="Times New Roman" w:cs="Times New Roman"/>
          <w:sz w:val="24"/>
          <w:szCs w:val="24"/>
        </w:rPr>
        <w:t>Caetés</w:t>
      </w:r>
      <w:r w:rsidR="00C44D38">
        <w:rPr>
          <w:rFonts w:ascii="Times New Roman" w:hAnsi="Times New Roman" w:cs="Times New Roman"/>
          <w:sz w:val="24"/>
          <w:szCs w:val="24"/>
        </w:rPr>
        <w:t xml:space="preserve">, </w:t>
      </w:r>
      <w:r w:rsidR="00C44D38" w:rsidRPr="003B0BD2">
        <w:rPr>
          <w:rFonts w:ascii="Times New Roman" w:hAnsi="Times New Roman" w:cs="Times New Roman"/>
          <w:sz w:val="24"/>
          <w:szCs w:val="24"/>
        </w:rPr>
        <w:t>shoppings centers, redes de supermercados, filiais de empresas de eletr</w:t>
      </w:r>
      <w:r w:rsidR="00C44D38">
        <w:rPr>
          <w:rFonts w:ascii="Times New Roman" w:hAnsi="Times New Roman" w:cs="Times New Roman"/>
          <w:sz w:val="24"/>
          <w:szCs w:val="24"/>
        </w:rPr>
        <w:t xml:space="preserve">odomésticos e eletroeletrônicos efetivam um uso corporativo do território, ampliado </w:t>
      </w:r>
      <w:r w:rsidR="004D0A47">
        <w:rPr>
          <w:rFonts w:ascii="Times New Roman" w:hAnsi="Times New Roman" w:cs="Times New Roman"/>
          <w:sz w:val="24"/>
          <w:szCs w:val="24"/>
        </w:rPr>
        <w:t>por meio da</w:t>
      </w:r>
      <w:r w:rsidR="00C44D38">
        <w:rPr>
          <w:rFonts w:ascii="Times New Roman" w:hAnsi="Times New Roman" w:cs="Times New Roman"/>
          <w:sz w:val="24"/>
          <w:szCs w:val="24"/>
        </w:rPr>
        <w:t xml:space="preserve"> técnica, </w:t>
      </w:r>
      <w:r w:rsidR="003E29A3">
        <w:rPr>
          <w:rFonts w:ascii="Times New Roman" w:hAnsi="Times New Roman" w:cs="Times New Roman"/>
          <w:sz w:val="24"/>
          <w:szCs w:val="24"/>
        </w:rPr>
        <w:t xml:space="preserve">da </w:t>
      </w:r>
      <w:r w:rsidR="00C44D38">
        <w:rPr>
          <w:rFonts w:ascii="Times New Roman" w:hAnsi="Times New Roman" w:cs="Times New Roman"/>
          <w:sz w:val="24"/>
          <w:szCs w:val="24"/>
        </w:rPr>
        <w:t>ciência e</w:t>
      </w:r>
      <w:r w:rsidR="003E29A3">
        <w:rPr>
          <w:rFonts w:ascii="Times New Roman" w:hAnsi="Times New Roman" w:cs="Times New Roman"/>
          <w:sz w:val="24"/>
          <w:szCs w:val="24"/>
        </w:rPr>
        <w:t xml:space="preserve"> da</w:t>
      </w:r>
      <w:r w:rsidR="00C44D38">
        <w:rPr>
          <w:rFonts w:ascii="Times New Roman" w:hAnsi="Times New Roman" w:cs="Times New Roman"/>
          <w:sz w:val="24"/>
          <w:szCs w:val="24"/>
        </w:rPr>
        <w:t xml:space="preserve"> informação, v</w:t>
      </w:r>
      <w:r w:rsidR="004D0A47">
        <w:rPr>
          <w:rFonts w:ascii="Times New Roman" w:hAnsi="Times New Roman" w:cs="Times New Roman"/>
          <w:sz w:val="24"/>
          <w:szCs w:val="24"/>
        </w:rPr>
        <w:t>ariáveis chaves do período</w:t>
      </w:r>
      <w:r w:rsidR="00C44D38">
        <w:rPr>
          <w:rFonts w:ascii="Times New Roman" w:hAnsi="Times New Roman" w:cs="Times New Roman"/>
          <w:sz w:val="24"/>
          <w:szCs w:val="24"/>
        </w:rPr>
        <w:t xml:space="preserve"> atual. </w:t>
      </w:r>
      <w:r w:rsidR="003E29A3">
        <w:rPr>
          <w:rFonts w:ascii="Times New Roman" w:hAnsi="Times New Roman" w:cs="Times New Roman"/>
          <w:sz w:val="24"/>
          <w:szCs w:val="24"/>
        </w:rPr>
        <w:t xml:space="preserve">Em detrimento, atividades menores </w:t>
      </w:r>
      <w:bookmarkStart w:id="0" w:name="_GoBack"/>
      <w:bookmarkEnd w:id="0"/>
      <w:r w:rsidR="003E29A3">
        <w:rPr>
          <w:rFonts w:ascii="Times New Roman" w:hAnsi="Times New Roman" w:cs="Times New Roman"/>
          <w:sz w:val="24"/>
          <w:szCs w:val="24"/>
        </w:rPr>
        <w:t>como os moto-táxis, também participam deste processo.</w:t>
      </w:r>
    </w:p>
    <w:p w:rsidR="00F15BE7" w:rsidRDefault="00CE3037" w:rsidP="00CE303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Compreendendo uma relevante atividade do transporte </w:t>
      </w:r>
      <w:proofErr w:type="spellStart"/>
      <w:r>
        <w:rPr>
          <w:rFonts w:ascii="Times New Roman" w:hAnsi="Times New Roman" w:cs="Times New Roman"/>
          <w:sz w:val="24"/>
          <w:szCs w:val="24"/>
        </w:rPr>
        <w:t>intraurbano</w:t>
      </w:r>
      <w:proofErr w:type="spellEnd"/>
      <w:r>
        <w:rPr>
          <w:rFonts w:ascii="Times New Roman" w:hAnsi="Times New Roman" w:cs="Times New Roman"/>
          <w:sz w:val="24"/>
          <w:szCs w:val="24"/>
        </w:rPr>
        <w:t xml:space="preserve"> de passageiros, </w:t>
      </w:r>
      <w:r w:rsidR="00A914D0">
        <w:rPr>
          <w:rFonts w:ascii="Times New Roman" w:hAnsi="Times New Roman" w:cs="Times New Roman"/>
          <w:sz w:val="24"/>
          <w:szCs w:val="24"/>
        </w:rPr>
        <w:t xml:space="preserve">os moto-táxis </w:t>
      </w:r>
      <w:r w:rsidR="00194851">
        <w:rPr>
          <w:rFonts w:ascii="Times New Roman" w:hAnsi="Times New Roman" w:cs="Times New Roman"/>
          <w:sz w:val="24"/>
          <w:szCs w:val="24"/>
        </w:rPr>
        <w:t>revelam</w:t>
      </w:r>
      <w:r w:rsidR="00FE4AAA">
        <w:rPr>
          <w:rFonts w:ascii="Times New Roman" w:hAnsi="Times New Roman" w:cs="Times New Roman"/>
          <w:sz w:val="24"/>
          <w:szCs w:val="24"/>
        </w:rPr>
        <w:t xml:space="preserve"> </w:t>
      </w:r>
      <w:r w:rsidR="006A6C4D">
        <w:rPr>
          <w:rFonts w:ascii="Times New Roman" w:hAnsi="Times New Roman" w:cs="Times New Roman"/>
          <w:sz w:val="24"/>
          <w:szCs w:val="24"/>
        </w:rPr>
        <w:t>ao mesmo tempo</w:t>
      </w:r>
      <w:r w:rsidR="00194851">
        <w:rPr>
          <w:rFonts w:ascii="Times New Roman" w:hAnsi="Times New Roman" w:cs="Times New Roman"/>
          <w:sz w:val="24"/>
          <w:szCs w:val="24"/>
        </w:rPr>
        <w:t xml:space="preserve"> </w:t>
      </w:r>
      <w:r>
        <w:rPr>
          <w:rFonts w:ascii="Times New Roman" w:hAnsi="Times New Roman" w:cs="Times New Roman"/>
          <w:sz w:val="24"/>
          <w:szCs w:val="24"/>
        </w:rPr>
        <w:t>necessidade</w:t>
      </w:r>
      <w:r w:rsidR="00F15BE7">
        <w:rPr>
          <w:rFonts w:ascii="Times New Roman" w:hAnsi="Times New Roman" w:cs="Times New Roman"/>
          <w:sz w:val="24"/>
          <w:szCs w:val="24"/>
        </w:rPr>
        <w:t xml:space="preserve"> de</w:t>
      </w:r>
      <w:r w:rsidR="00194851">
        <w:rPr>
          <w:rFonts w:ascii="Times New Roman" w:hAnsi="Times New Roman" w:cs="Times New Roman"/>
          <w:sz w:val="24"/>
          <w:szCs w:val="24"/>
        </w:rPr>
        <w:t xml:space="preserve"> trabalho e renda e a</w:t>
      </w:r>
      <w:r w:rsidR="00F15BE7">
        <w:rPr>
          <w:rFonts w:ascii="Times New Roman" w:hAnsi="Times New Roman" w:cs="Times New Roman"/>
          <w:sz w:val="24"/>
          <w:szCs w:val="24"/>
        </w:rPr>
        <w:t xml:space="preserve"> necessidade de</w:t>
      </w:r>
      <w:r w:rsidR="00194851">
        <w:rPr>
          <w:rFonts w:ascii="Times New Roman" w:hAnsi="Times New Roman" w:cs="Times New Roman"/>
          <w:sz w:val="24"/>
          <w:szCs w:val="24"/>
        </w:rPr>
        <w:t xml:space="preserve"> </w:t>
      </w:r>
      <w:r w:rsidR="006A6C4D">
        <w:rPr>
          <w:rFonts w:ascii="Times New Roman" w:hAnsi="Times New Roman" w:cs="Times New Roman"/>
          <w:sz w:val="24"/>
          <w:szCs w:val="24"/>
        </w:rPr>
        <w:t>mobilidade urbana por parte de</w:t>
      </w:r>
      <w:r>
        <w:rPr>
          <w:rFonts w:ascii="Times New Roman" w:hAnsi="Times New Roman" w:cs="Times New Roman"/>
          <w:sz w:val="24"/>
          <w:szCs w:val="24"/>
        </w:rPr>
        <w:t xml:space="preserve"> significativa</w:t>
      </w:r>
      <w:r w:rsidR="00F15BE7">
        <w:rPr>
          <w:rFonts w:ascii="Times New Roman" w:hAnsi="Times New Roman" w:cs="Times New Roman"/>
          <w:sz w:val="24"/>
          <w:szCs w:val="24"/>
        </w:rPr>
        <w:t>s</w:t>
      </w:r>
      <w:r>
        <w:rPr>
          <w:rFonts w:ascii="Times New Roman" w:hAnsi="Times New Roman" w:cs="Times New Roman"/>
          <w:sz w:val="24"/>
          <w:szCs w:val="24"/>
        </w:rPr>
        <w:t xml:space="preserve"> </w:t>
      </w:r>
      <w:r w:rsidR="00F15BE7">
        <w:rPr>
          <w:rFonts w:ascii="Times New Roman" w:hAnsi="Times New Roman" w:cs="Times New Roman"/>
          <w:sz w:val="24"/>
          <w:szCs w:val="24"/>
        </w:rPr>
        <w:t xml:space="preserve">parcelas </w:t>
      </w:r>
      <w:r>
        <w:rPr>
          <w:rFonts w:ascii="Times New Roman" w:hAnsi="Times New Roman" w:cs="Times New Roman"/>
          <w:sz w:val="24"/>
          <w:szCs w:val="24"/>
        </w:rPr>
        <w:t>da população. Desde o seu surgimento no Brasil e no estado de Alagoas, os moto-taxistas se popularizaram e cresceram em virtude das especificidades do serviço ofertado</w:t>
      </w:r>
      <w:r w:rsidR="006A6C4D">
        <w:rPr>
          <w:rFonts w:ascii="Times New Roman" w:hAnsi="Times New Roman" w:cs="Times New Roman"/>
          <w:sz w:val="24"/>
          <w:szCs w:val="24"/>
        </w:rPr>
        <w:t>. A</w:t>
      </w:r>
      <w:r w:rsidR="00194851">
        <w:rPr>
          <w:rFonts w:ascii="Times New Roman" w:hAnsi="Times New Roman" w:cs="Times New Roman"/>
          <w:sz w:val="24"/>
          <w:szCs w:val="24"/>
        </w:rPr>
        <w:t xml:space="preserve"> rapidez na realização do trajeto, o baixo custo das viagens com relaç</w:t>
      </w:r>
      <w:r w:rsidR="006A6C4D">
        <w:rPr>
          <w:rFonts w:ascii="Times New Roman" w:hAnsi="Times New Roman" w:cs="Times New Roman"/>
          <w:sz w:val="24"/>
          <w:szCs w:val="24"/>
        </w:rPr>
        <w:t>ão a outros meios de transporte e</w:t>
      </w:r>
      <w:r w:rsidR="00194851">
        <w:rPr>
          <w:rFonts w:ascii="Times New Roman" w:hAnsi="Times New Roman" w:cs="Times New Roman"/>
          <w:sz w:val="24"/>
          <w:szCs w:val="24"/>
        </w:rPr>
        <w:t xml:space="preserve"> a facilidade da entrada de</w:t>
      </w:r>
      <w:r>
        <w:rPr>
          <w:rFonts w:ascii="Times New Roman" w:hAnsi="Times New Roman" w:cs="Times New Roman"/>
          <w:sz w:val="24"/>
          <w:szCs w:val="24"/>
        </w:rPr>
        <w:t xml:space="preserve"> </w:t>
      </w:r>
      <w:r w:rsidR="00194851">
        <w:rPr>
          <w:rFonts w:ascii="Times New Roman" w:hAnsi="Times New Roman" w:cs="Times New Roman"/>
          <w:sz w:val="24"/>
          <w:szCs w:val="24"/>
        </w:rPr>
        <w:t>trabalhadores nas associações</w:t>
      </w:r>
      <w:r w:rsidR="006A6C4D">
        <w:rPr>
          <w:rFonts w:ascii="Times New Roman" w:hAnsi="Times New Roman" w:cs="Times New Roman"/>
          <w:sz w:val="24"/>
          <w:szCs w:val="24"/>
        </w:rPr>
        <w:t xml:space="preserve"> são características dos</w:t>
      </w:r>
      <w:r w:rsidR="00194851">
        <w:rPr>
          <w:rFonts w:ascii="Times New Roman" w:hAnsi="Times New Roman" w:cs="Times New Roman"/>
          <w:sz w:val="24"/>
          <w:szCs w:val="24"/>
        </w:rPr>
        <w:t xml:space="preserve"> moto-táxis</w:t>
      </w:r>
      <w:r>
        <w:rPr>
          <w:rFonts w:ascii="Times New Roman" w:hAnsi="Times New Roman" w:cs="Times New Roman"/>
          <w:sz w:val="24"/>
          <w:szCs w:val="24"/>
        </w:rPr>
        <w:t xml:space="preserve"> </w:t>
      </w:r>
      <w:r w:rsidR="006A6C4D">
        <w:rPr>
          <w:rFonts w:ascii="Times New Roman" w:hAnsi="Times New Roman" w:cs="Times New Roman"/>
          <w:sz w:val="24"/>
          <w:szCs w:val="24"/>
        </w:rPr>
        <w:t xml:space="preserve">que garantem a demanda e consequentemente o crescimento da atividade que </w:t>
      </w:r>
      <w:r w:rsidR="00641AA7">
        <w:rPr>
          <w:rFonts w:ascii="Times New Roman" w:hAnsi="Times New Roman" w:cs="Times New Roman"/>
          <w:sz w:val="24"/>
          <w:szCs w:val="24"/>
        </w:rPr>
        <w:t>surge</w:t>
      </w:r>
      <w:r>
        <w:rPr>
          <w:rFonts w:ascii="Times New Roman" w:hAnsi="Times New Roman" w:cs="Times New Roman"/>
          <w:sz w:val="24"/>
          <w:szCs w:val="24"/>
        </w:rPr>
        <w:t xml:space="preserve"> em São Miguel dos Campos</w:t>
      </w:r>
      <w:r w:rsidR="00194851">
        <w:rPr>
          <w:rFonts w:ascii="Times New Roman" w:hAnsi="Times New Roman" w:cs="Times New Roman"/>
          <w:sz w:val="24"/>
          <w:szCs w:val="24"/>
        </w:rPr>
        <w:t xml:space="preserve"> n</w:t>
      </w:r>
      <w:r w:rsidR="00641AA7">
        <w:rPr>
          <w:rFonts w:ascii="Times New Roman" w:hAnsi="Times New Roman" w:cs="Times New Roman"/>
          <w:sz w:val="24"/>
          <w:szCs w:val="24"/>
        </w:rPr>
        <w:t xml:space="preserve">o ano de 2003 e </w:t>
      </w:r>
      <w:r w:rsidR="00F15BE7">
        <w:rPr>
          <w:rFonts w:ascii="Times New Roman" w:hAnsi="Times New Roman" w:cs="Times New Roman"/>
          <w:sz w:val="24"/>
          <w:szCs w:val="24"/>
        </w:rPr>
        <w:t>utilizam o ter</w:t>
      </w:r>
      <w:r w:rsidR="006A6C4D">
        <w:rPr>
          <w:rFonts w:ascii="Times New Roman" w:hAnsi="Times New Roman" w:cs="Times New Roman"/>
          <w:sz w:val="24"/>
          <w:szCs w:val="24"/>
        </w:rPr>
        <w:t>ritório da cidade</w:t>
      </w:r>
      <w:r w:rsidR="00F15BE7">
        <w:rPr>
          <w:rFonts w:ascii="Times New Roman" w:hAnsi="Times New Roman" w:cs="Times New Roman"/>
          <w:sz w:val="24"/>
          <w:szCs w:val="24"/>
        </w:rPr>
        <w:t xml:space="preserve"> a part</w:t>
      </w:r>
      <w:r w:rsidR="006A6C4D">
        <w:rPr>
          <w:rFonts w:ascii="Times New Roman" w:hAnsi="Times New Roman" w:cs="Times New Roman"/>
          <w:sz w:val="24"/>
          <w:szCs w:val="24"/>
        </w:rPr>
        <w:t>ir da</w:t>
      </w:r>
      <w:r w:rsidR="00F15BE7">
        <w:rPr>
          <w:rFonts w:ascii="Times New Roman" w:hAnsi="Times New Roman" w:cs="Times New Roman"/>
          <w:sz w:val="24"/>
          <w:szCs w:val="24"/>
        </w:rPr>
        <w:t xml:space="preserve"> atu</w:t>
      </w:r>
      <w:r w:rsidR="008146B3">
        <w:rPr>
          <w:rFonts w:ascii="Times New Roman" w:hAnsi="Times New Roman" w:cs="Times New Roman"/>
          <w:sz w:val="24"/>
          <w:szCs w:val="24"/>
        </w:rPr>
        <w:t>ação no meio construído urbano</w:t>
      </w:r>
      <w:r w:rsidR="006A6C4D">
        <w:rPr>
          <w:rFonts w:ascii="Times New Roman" w:hAnsi="Times New Roman" w:cs="Times New Roman"/>
          <w:sz w:val="24"/>
          <w:szCs w:val="24"/>
        </w:rPr>
        <w:t xml:space="preserve"> com a instalação de pontos estratégicos nos principais bairros</w:t>
      </w:r>
      <w:r w:rsidR="008146B3">
        <w:rPr>
          <w:rFonts w:ascii="Times New Roman" w:hAnsi="Times New Roman" w:cs="Times New Roman"/>
          <w:sz w:val="24"/>
          <w:szCs w:val="24"/>
        </w:rPr>
        <w:t xml:space="preserve">. </w:t>
      </w:r>
      <w:r w:rsidR="00F20901">
        <w:rPr>
          <w:rFonts w:ascii="Times New Roman" w:hAnsi="Times New Roman" w:cs="Times New Roman"/>
          <w:sz w:val="24"/>
          <w:szCs w:val="24"/>
        </w:rPr>
        <w:t>E nestes, nas áreas de maior fluxo de pessoas. O território é base material e concreta da sustentação e realização da economia e da sobrevivência.</w:t>
      </w:r>
    </w:p>
    <w:p w:rsidR="00FE4AAA" w:rsidRDefault="00FE4AAA" w:rsidP="00A914D0">
      <w:pPr>
        <w:spacing w:after="120" w:line="360" w:lineRule="auto"/>
        <w:jc w:val="both"/>
        <w:rPr>
          <w:rFonts w:ascii="Times New Roman" w:hAnsi="Times New Roman" w:cs="Times New Roman"/>
          <w:b/>
          <w:sz w:val="24"/>
          <w:szCs w:val="24"/>
        </w:rPr>
      </w:pPr>
      <w:r w:rsidRPr="00FE4AAA">
        <w:rPr>
          <w:rFonts w:ascii="Times New Roman" w:hAnsi="Times New Roman" w:cs="Times New Roman"/>
          <w:b/>
          <w:sz w:val="24"/>
          <w:szCs w:val="24"/>
        </w:rPr>
        <w:t>Referências</w:t>
      </w:r>
    </w:p>
    <w:p w:rsidR="00F7080E" w:rsidRPr="00056361" w:rsidRDefault="00F7080E" w:rsidP="00641AA7">
      <w:pPr>
        <w:pStyle w:val="NormalWeb"/>
        <w:shd w:val="clear" w:color="auto" w:fill="FFFFFF"/>
        <w:spacing w:before="0" w:beforeAutospacing="0" w:after="120" w:afterAutospacing="0"/>
        <w:jc w:val="both"/>
        <w:rPr>
          <w:color w:val="000000" w:themeColor="text1"/>
        </w:rPr>
      </w:pPr>
      <w:r w:rsidRPr="00056361">
        <w:rPr>
          <w:color w:val="000000" w:themeColor="text1"/>
        </w:rPr>
        <w:t xml:space="preserve">ALMEIDA, E. P. de. “O processo de </w:t>
      </w:r>
      <w:proofErr w:type="spellStart"/>
      <w:r w:rsidRPr="00056361">
        <w:rPr>
          <w:color w:val="000000" w:themeColor="text1"/>
        </w:rPr>
        <w:t>periferização</w:t>
      </w:r>
      <w:proofErr w:type="spellEnd"/>
      <w:r w:rsidRPr="00056361">
        <w:rPr>
          <w:color w:val="000000" w:themeColor="text1"/>
        </w:rPr>
        <w:t xml:space="preserve"> e uso do território brasileiro no atual período histórico”. In: SOUZA, M. A. de. (</w:t>
      </w:r>
      <w:proofErr w:type="spellStart"/>
      <w:proofErr w:type="gramStart"/>
      <w:r w:rsidRPr="00056361">
        <w:rPr>
          <w:color w:val="000000" w:themeColor="text1"/>
        </w:rPr>
        <w:t>org</w:t>
      </w:r>
      <w:proofErr w:type="spellEnd"/>
      <w:proofErr w:type="gramEnd"/>
      <w:r w:rsidRPr="00056361">
        <w:rPr>
          <w:color w:val="000000" w:themeColor="text1"/>
        </w:rPr>
        <w:t xml:space="preserve">). </w:t>
      </w:r>
      <w:r w:rsidRPr="00056361">
        <w:rPr>
          <w:b/>
          <w:color w:val="000000" w:themeColor="text1"/>
        </w:rPr>
        <w:t>Território Brasileiro – Usos e Abusos.</w:t>
      </w:r>
      <w:r w:rsidRPr="00056361">
        <w:rPr>
          <w:color w:val="000000" w:themeColor="text1"/>
        </w:rPr>
        <w:t xml:space="preserve"> Campinas: Edições Territorial, 2003.</w:t>
      </w:r>
    </w:p>
    <w:p w:rsidR="00F7080E" w:rsidRPr="00056361" w:rsidRDefault="00F7080E" w:rsidP="00641AA7">
      <w:pPr>
        <w:autoSpaceDE w:val="0"/>
        <w:autoSpaceDN w:val="0"/>
        <w:adjustRightInd w:val="0"/>
        <w:spacing w:after="120" w:line="240" w:lineRule="auto"/>
        <w:jc w:val="both"/>
        <w:rPr>
          <w:rFonts w:ascii="Times New Roman" w:hAnsi="Times New Roman" w:cs="Times New Roman"/>
          <w:color w:val="000000" w:themeColor="text1"/>
          <w:sz w:val="24"/>
          <w:szCs w:val="24"/>
        </w:rPr>
      </w:pPr>
      <w:r w:rsidRPr="00056361">
        <w:rPr>
          <w:rFonts w:ascii="Times New Roman" w:hAnsi="Times New Roman" w:cs="Times New Roman"/>
          <w:color w:val="000000" w:themeColor="text1"/>
          <w:sz w:val="24"/>
          <w:szCs w:val="24"/>
        </w:rPr>
        <w:t xml:space="preserve">IBGE. </w:t>
      </w:r>
      <w:r w:rsidRPr="00056361">
        <w:rPr>
          <w:rFonts w:ascii="Times New Roman" w:hAnsi="Times New Roman" w:cs="Times New Roman"/>
          <w:b/>
          <w:bCs/>
          <w:color w:val="000000" w:themeColor="text1"/>
          <w:sz w:val="24"/>
          <w:szCs w:val="24"/>
        </w:rPr>
        <w:t xml:space="preserve">Censos Demográficos. </w:t>
      </w:r>
      <w:r w:rsidRPr="00056361">
        <w:rPr>
          <w:rFonts w:ascii="Times New Roman" w:hAnsi="Times New Roman" w:cs="Times New Roman"/>
          <w:bCs/>
          <w:color w:val="000000" w:themeColor="text1"/>
          <w:sz w:val="24"/>
          <w:szCs w:val="24"/>
        </w:rPr>
        <w:t>1980, 1991, 2000 e 2010</w:t>
      </w:r>
      <w:r w:rsidRPr="00056361">
        <w:rPr>
          <w:rFonts w:ascii="Times New Roman" w:hAnsi="Times New Roman" w:cs="Times New Roman"/>
          <w:color w:val="000000" w:themeColor="text1"/>
          <w:sz w:val="24"/>
          <w:szCs w:val="24"/>
        </w:rPr>
        <w:t>.</w:t>
      </w:r>
    </w:p>
    <w:p w:rsidR="00F7080E" w:rsidRPr="00056361" w:rsidRDefault="00F7080E" w:rsidP="00641AA7">
      <w:pPr>
        <w:spacing w:after="120" w:line="240" w:lineRule="auto"/>
        <w:jc w:val="both"/>
        <w:rPr>
          <w:rFonts w:ascii="Times New Roman" w:hAnsi="Times New Roman" w:cs="Times New Roman"/>
          <w:color w:val="000000" w:themeColor="text1"/>
          <w:sz w:val="24"/>
          <w:szCs w:val="24"/>
        </w:rPr>
      </w:pPr>
      <w:r w:rsidRPr="00056361">
        <w:rPr>
          <w:rFonts w:ascii="Times New Roman" w:hAnsi="Times New Roman" w:cs="Times New Roman"/>
          <w:color w:val="000000" w:themeColor="text1"/>
          <w:sz w:val="24"/>
          <w:szCs w:val="24"/>
        </w:rPr>
        <w:t xml:space="preserve">INSTITUTO BRASILEIRO DE PLANEJAMENTO E TRIBUTAÇÃO-IBPT. Disponível em; </w:t>
      </w:r>
      <w:hyperlink r:id="rId11" w:history="1">
        <w:r w:rsidRPr="00056361">
          <w:rPr>
            <w:rStyle w:val="Hyperlink"/>
            <w:rFonts w:ascii="Times New Roman" w:hAnsi="Times New Roman" w:cs="Times New Roman"/>
            <w:color w:val="000000" w:themeColor="text1"/>
            <w:sz w:val="24"/>
            <w:szCs w:val="24"/>
          </w:rPr>
          <w:t>www.empresômetro.cnc.org.br</w:t>
        </w:r>
      </w:hyperlink>
      <w:r w:rsidRPr="00056361">
        <w:rPr>
          <w:rFonts w:ascii="Times New Roman" w:hAnsi="Times New Roman" w:cs="Times New Roman"/>
          <w:color w:val="000000" w:themeColor="text1"/>
          <w:sz w:val="24"/>
          <w:szCs w:val="24"/>
        </w:rPr>
        <w:t>. Acesso em 15 de outubro de 2015.</w:t>
      </w:r>
    </w:p>
    <w:p w:rsidR="00C53A8C" w:rsidRDefault="00C53A8C" w:rsidP="00641AA7">
      <w:pPr>
        <w:autoSpaceDE w:val="0"/>
        <w:autoSpaceDN w:val="0"/>
        <w:adjustRightInd w:val="0"/>
        <w:spacing w:after="120" w:line="240" w:lineRule="auto"/>
        <w:jc w:val="both"/>
        <w:rPr>
          <w:rFonts w:ascii="Times New Roman" w:hAnsi="Times New Roman" w:cs="Times New Roman"/>
          <w:color w:val="000000" w:themeColor="text1"/>
          <w:sz w:val="24"/>
          <w:szCs w:val="24"/>
        </w:rPr>
      </w:pPr>
      <w:r w:rsidRPr="00056361">
        <w:rPr>
          <w:rFonts w:ascii="Times New Roman" w:hAnsi="Times New Roman" w:cs="Times New Roman"/>
          <w:color w:val="000000" w:themeColor="text1"/>
          <w:sz w:val="24"/>
          <w:szCs w:val="24"/>
        </w:rPr>
        <w:t xml:space="preserve">OLIVEIRA, E. L. </w:t>
      </w:r>
      <w:r w:rsidRPr="00056361">
        <w:rPr>
          <w:rFonts w:ascii="Times New Roman" w:hAnsi="Times New Roman" w:cs="Times New Roman"/>
          <w:b/>
          <w:color w:val="000000" w:themeColor="text1"/>
          <w:sz w:val="24"/>
          <w:szCs w:val="24"/>
        </w:rPr>
        <w:t>Divisão do trabalho e circuitos da economia urbana em Londrina – PR.</w:t>
      </w:r>
      <w:r w:rsidRPr="00056361">
        <w:rPr>
          <w:rFonts w:ascii="Times New Roman" w:hAnsi="Times New Roman" w:cs="Times New Roman"/>
          <w:color w:val="000000" w:themeColor="text1"/>
          <w:sz w:val="24"/>
          <w:szCs w:val="24"/>
        </w:rPr>
        <w:t xml:space="preserve"> 2009. 338 f. (Tese de doutorado em Geografia Humana) - Faculdade de Filosofia, Letras e Ciências Humanas/USP, São Paulo, 2009.</w:t>
      </w:r>
    </w:p>
    <w:p w:rsidR="00C53A8C" w:rsidRPr="00056361" w:rsidRDefault="00C53A8C" w:rsidP="00641AA7">
      <w:pPr>
        <w:pStyle w:val="NormalWeb"/>
        <w:shd w:val="clear" w:color="auto" w:fill="FFFFFF"/>
        <w:spacing w:before="0" w:beforeAutospacing="0" w:after="120" w:afterAutospacing="0"/>
        <w:jc w:val="both"/>
        <w:rPr>
          <w:color w:val="000000" w:themeColor="text1"/>
        </w:rPr>
      </w:pPr>
      <w:r w:rsidRPr="00056361">
        <w:rPr>
          <w:color w:val="000000" w:themeColor="text1"/>
        </w:rPr>
        <w:t>RIBEIRO, A. C. T.</w:t>
      </w:r>
      <w:r w:rsidRPr="00056361">
        <w:rPr>
          <w:rStyle w:val="apple-converted-space"/>
          <w:color w:val="000000" w:themeColor="text1"/>
        </w:rPr>
        <w:t> </w:t>
      </w:r>
      <w:r w:rsidRPr="00056361">
        <w:rPr>
          <w:color w:val="000000" w:themeColor="text1"/>
        </w:rPr>
        <w:t> Território usado e humanismo concreto: o mercado socialmente necessário.</w:t>
      </w:r>
      <w:r w:rsidRPr="00056361">
        <w:rPr>
          <w:rStyle w:val="apple-converted-space"/>
          <w:color w:val="000000" w:themeColor="text1"/>
        </w:rPr>
        <w:t> In:</w:t>
      </w:r>
      <w:r w:rsidRPr="00056361">
        <w:rPr>
          <w:rStyle w:val="apple-converted-space"/>
          <w:b/>
          <w:color w:val="000000" w:themeColor="text1"/>
        </w:rPr>
        <w:t xml:space="preserve"> </w:t>
      </w:r>
      <w:r w:rsidRPr="00056361">
        <w:rPr>
          <w:b/>
          <w:color w:val="000000" w:themeColor="text1"/>
        </w:rPr>
        <w:t>ANAIS DO X ENCONTRO DE GEÓGRAFOS DA AMÉRICA LATINA</w:t>
      </w:r>
      <w:r w:rsidRPr="00056361">
        <w:rPr>
          <w:color w:val="000000" w:themeColor="text1"/>
        </w:rPr>
        <w:t xml:space="preserve"> – Universidade de São Paulo,</w:t>
      </w:r>
      <w:r w:rsidRPr="00056361">
        <w:rPr>
          <w:rStyle w:val="apple-converted-space"/>
          <w:color w:val="000000" w:themeColor="text1"/>
        </w:rPr>
        <w:t> </w:t>
      </w:r>
      <w:r w:rsidRPr="00056361">
        <w:rPr>
          <w:color w:val="000000" w:themeColor="text1"/>
        </w:rPr>
        <w:t>2005. p.12458 a 12470.</w:t>
      </w:r>
    </w:p>
    <w:p w:rsidR="00C53A8C" w:rsidRDefault="00C53A8C" w:rsidP="00641AA7">
      <w:pPr>
        <w:autoSpaceDE w:val="0"/>
        <w:autoSpaceDN w:val="0"/>
        <w:adjustRightInd w:val="0"/>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SANTOS, M.</w:t>
      </w:r>
      <w:r w:rsidRPr="00056361">
        <w:rPr>
          <w:rFonts w:ascii="Times New Roman" w:hAnsi="Times New Roman" w:cs="Times New Roman"/>
          <w:color w:val="000000" w:themeColor="text1"/>
          <w:sz w:val="24"/>
          <w:szCs w:val="24"/>
        </w:rPr>
        <w:t xml:space="preserve"> </w:t>
      </w:r>
      <w:r w:rsidRPr="00056361">
        <w:rPr>
          <w:rFonts w:ascii="Times New Roman" w:hAnsi="Times New Roman" w:cs="Times New Roman"/>
          <w:b/>
          <w:color w:val="000000" w:themeColor="text1"/>
          <w:sz w:val="24"/>
          <w:szCs w:val="24"/>
        </w:rPr>
        <w:t>A natureza do espaço</w:t>
      </w:r>
      <w:r w:rsidRPr="00056361">
        <w:rPr>
          <w:rFonts w:ascii="Times New Roman" w:hAnsi="Times New Roman" w:cs="Times New Roman"/>
          <w:color w:val="000000" w:themeColor="text1"/>
          <w:sz w:val="24"/>
          <w:szCs w:val="24"/>
        </w:rPr>
        <w:t>. Técnica e tempo. Razão e emoção</w:t>
      </w:r>
      <w:r>
        <w:rPr>
          <w:rFonts w:ascii="Times New Roman" w:hAnsi="Times New Roman" w:cs="Times New Roman"/>
          <w:color w:val="000000" w:themeColor="text1"/>
          <w:sz w:val="24"/>
          <w:szCs w:val="24"/>
        </w:rPr>
        <w:t>. 4ª Ed. São Paulo: Edusp, 2009</w:t>
      </w:r>
      <w:r w:rsidRPr="00056361">
        <w:rPr>
          <w:rFonts w:ascii="Times New Roman" w:hAnsi="Times New Roman" w:cs="Times New Roman"/>
          <w:color w:val="000000" w:themeColor="text1"/>
          <w:sz w:val="24"/>
          <w:szCs w:val="24"/>
        </w:rPr>
        <w:t xml:space="preserve"> [1996].</w:t>
      </w:r>
    </w:p>
    <w:p w:rsidR="00C53A8C" w:rsidRPr="00056361" w:rsidRDefault="00C53A8C" w:rsidP="00641AA7">
      <w:pPr>
        <w:autoSpaceDE w:val="0"/>
        <w:autoSpaceDN w:val="0"/>
        <w:adjustRightInd w:val="0"/>
        <w:spacing w:after="120" w:line="240" w:lineRule="auto"/>
        <w:jc w:val="both"/>
        <w:rPr>
          <w:rFonts w:ascii="Times New Roman" w:hAnsi="Times New Roman" w:cs="Times New Roman"/>
          <w:color w:val="000000" w:themeColor="text1"/>
          <w:sz w:val="24"/>
          <w:szCs w:val="24"/>
        </w:rPr>
      </w:pPr>
      <w:r w:rsidRPr="00056361">
        <w:rPr>
          <w:rFonts w:ascii="Times New Roman" w:hAnsi="Times New Roman" w:cs="Times New Roman"/>
          <w:color w:val="000000" w:themeColor="text1"/>
          <w:sz w:val="24"/>
          <w:szCs w:val="24"/>
        </w:rPr>
        <w:t xml:space="preserve">______ </w:t>
      </w:r>
      <w:r w:rsidRPr="00056361">
        <w:rPr>
          <w:rFonts w:ascii="Times New Roman" w:hAnsi="Times New Roman" w:cs="Times New Roman"/>
          <w:b/>
          <w:color w:val="000000" w:themeColor="text1"/>
          <w:sz w:val="24"/>
          <w:szCs w:val="24"/>
        </w:rPr>
        <w:t>Por uma outra globalização</w:t>
      </w:r>
      <w:r w:rsidRPr="00056361">
        <w:rPr>
          <w:rFonts w:ascii="Times New Roman" w:hAnsi="Times New Roman" w:cs="Times New Roman"/>
          <w:color w:val="000000" w:themeColor="text1"/>
          <w:sz w:val="24"/>
          <w:szCs w:val="24"/>
        </w:rPr>
        <w:t>: do pensamento único à consciência universal. São Paulo: Record, 2000.</w:t>
      </w:r>
    </w:p>
    <w:p w:rsidR="00C53A8C" w:rsidRDefault="00C53A8C" w:rsidP="00641AA7">
      <w:pPr>
        <w:autoSpaceDE w:val="0"/>
        <w:autoSpaceDN w:val="0"/>
        <w:adjustRightInd w:val="0"/>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SILVEIRA, M. L. </w:t>
      </w:r>
      <w:r w:rsidRPr="00056361">
        <w:rPr>
          <w:rFonts w:ascii="Times New Roman" w:hAnsi="Times New Roman" w:cs="Times New Roman"/>
          <w:color w:val="000000" w:themeColor="text1"/>
          <w:sz w:val="24"/>
          <w:szCs w:val="24"/>
        </w:rPr>
        <w:t>O Brasil: território e sociedade no início do século 21 – a história de um livro</w:t>
      </w:r>
      <w:r w:rsidRPr="00056361">
        <w:rPr>
          <w:rFonts w:ascii="Times New Roman" w:hAnsi="Times New Roman" w:cs="Times New Roman"/>
          <w:b/>
          <w:color w:val="000000" w:themeColor="text1"/>
          <w:sz w:val="24"/>
          <w:szCs w:val="24"/>
        </w:rPr>
        <w:t>. In: ACTA Geografia</w:t>
      </w:r>
      <w:r w:rsidRPr="00056361">
        <w:rPr>
          <w:rFonts w:ascii="Times New Roman" w:hAnsi="Times New Roman" w:cs="Times New Roman"/>
          <w:color w:val="000000" w:themeColor="text1"/>
          <w:sz w:val="24"/>
          <w:szCs w:val="24"/>
        </w:rPr>
        <w:t>, Ed. Esp. Cidades da Amazônia, p. 151-163, 2011.</w:t>
      </w:r>
    </w:p>
    <w:p w:rsidR="00F7080E" w:rsidRPr="00FE4AAA" w:rsidRDefault="00C53A8C" w:rsidP="00641AA7">
      <w:pPr>
        <w:autoSpaceDE w:val="0"/>
        <w:autoSpaceDN w:val="0"/>
        <w:adjustRightInd w:val="0"/>
        <w:spacing w:after="120" w:line="240" w:lineRule="auto"/>
        <w:jc w:val="both"/>
        <w:rPr>
          <w:rFonts w:ascii="Times New Roman" w:hAnsi="Times New Roman" w:cs="Times New Roman"/>
          <w:b/>
          <w:sz w:val="24"/>
          <w:szCs w:val="24"/>
        </w:rPr>
      </w:pPr>
      <w:r w:rsidRPr="00056361">
        <w:rPr>
          <w:rFonts w:ascii="Times New Roman" w:hAnsi="Times New Roman" w:cs="Times New Roman"/>
          <w:color w:val="000000" w:themeColor="text1"/>
          <w:sz w:val="24"/>
          <w:szCs w:val="24"/>
        </w:rPr>
        <w:t xml:space="preserve">______ </w:t>
      </w:r>
      <w:proofErr w:type="spellStart"/>
      <w:r w:rsidRPr="00056361">
        <w:rPr>
          <w:rFonts w:ascii="Times New Roman" w:hAnsi="Times New Roman" w:cs="Times New Roman"/>
          <w:bCs/>
          <w:color w:val="000000" w:themeColor="text1"/>
          <w:sz w:val="24"/>
          <w:szCs w:val="24"/>
        </w:rPr>
        <w:t>Globalización</w:t>
      </w:r>
      <w:proofErr w:type="spellEnd"/>
      <w:r w:rsidRPr="00056361">
        <w:rPr>
          <w:rFonts w:ascii="Times New Roman" w:hAnsi="Times New Roman" w:cs="Times New Roman"/>
          <w:bCs/>
          <w:color w:val="000000" w:themeColor="text1"/>
          <w:sz w:val="24"/>
          <w:szCs w:val="24"/>
        </w:rPr>
        <w:t xml:space="preserve"> y circuitos de </w:t>
      </w:r>
      <w:proofErr w:type="spellStart"/>
      <w:r w:rsidRPr="00056361">
        <w:rPr>
          <w:rFonts w:ascii="Times New Roman" w:hAnsi="Times New Roman" w:cs="Times New Roman"/>
          <w:bCs/>
          <w:color w:val="000000" w:themeColor="text1"/>
          <w:sz w:val="24"/>
          <w:szCs w:val="24"/>
        </w:rPr>
        <w:t>la</w:t>
      </w:r>
      <w:proofErr w:type="spellEnd"/>
      <w:r w:rsidRPr="00056361">
        <w:rPr>
          <w:rFonts w:ascii="Times New Roman" w:hAnsi="Times New Roman" w:cs="Times New Roman"/>
          <w:bCs/>
          <w:color w:val="000000" w:themeColor="text1"/>
          <w:sz w:val="24"/>
          <w:szCs w:val="24"/>
        </w:rPr>
        <w:t xml:space="preserve"> economia urbana </w:t>
      </w:r>
      <w:proofErr w:type="spellStart"/>
      <w:r w:rsidRPr="00056361">
        <w:rPr>
          <w:rFonts w:ascii="Times New Roman" w:hAnsi="Times New Roman" w:cs="Times New Roman"/>
          <w:bCs/>
          <w:color w:val="000000" w:themeColor="text1"/>
          <w:sz w:val="24"/>
          <w:szCs w:val="24"/>
        </w:rPr>
        <w:t>en</w:t>
      </w:r>
      <w:proofErr w:type="spellEnd"/>
      <w:r w:rsidRPr="00056361">
        <w:rPr>
          <w:rFonts w:ascii="Times New Roman" w:hAnsi="Times New Roman" w:cs="Times New Roman"/>
          <w:bCs/>
          <w:color w:val="000000" w:themeColor="text1"/>
          <w:sz w:val="24"/>
          <w:szCs w:val="24"/>
        </w:rPr>
        <w:t xml:space="preserve"> </w:t>
      </w:r>
      <w:proofErr w:type="spellStart"/>
      <w:r w:rsidRPr="00056361">
        <w:rPr>
          <w:rFonts w:ascii="Times New Roman" w:hAnsi="Times New Roman" w:cs="Times New Roman"/>
          <w:bCs/>
          <w:color w:val="000000" w:themeColor="text1"/>
          <w:sz w:val="24"/>
          <w:szCs w:val="24"/>
        </w:rPr>
        <w:t>ciudades</w:t>
      </w:r>
      <w:proofErr w:type="spellEnd"/>
      <w:r w:rsidRPr="00056361">
        <w:rPr>
          <w:rFonts w:ascii="Times New Roman" w:hAnsi="Times New Roman" w:cs="Times New Roman"/>
          <w:bCs/>
          <w:color w:val="000000" w:themeColor="text1"/>
          <w:sz w:val="24"/>
          <w:szCs w:val="24"/>
        </w:rPr>
        <w:t xml:space="preserve"> </w:t>
      </w:r>
      <w:proofErr w:type="spellStart"/>
      <w:r w:rsidRPr="00056361">
        <w:rPr>
          <w:rFonts w:ascii="Times New Roman" w:hAnsi="Times New Roman" w:cs="Times New Roman"/>
          <w:bCs/>
          <w:color w:val="000000" w:themeColor="text1"/>
          <w:sz w:val="24"/>
          <w:szCs w:val="24"/>
        </w:rPr>
        <w:t>brasileñas</w:t>
      </w:r>
      <w:proofErr w:type="spellEnd"/>
      <w:r w:rsidRPr="00056361">
        <w:rPr>
          <w:rFonts w:ascii="Times New Roman" w:hAnsi="Times New Roman" w:cs="Times New Roman"/>
          <w:b/>
          <w:bCs/>
          <w:color w:val="000000" w:themeColor="text1"/>
          <w:sz w:val="24"/>
          <w:szCs w:val="24"/>
        </w:rPr>
        <w:t xml:space="preserve"> –</w:t>
      </w:r>
      <w:proofErr w:type="spellStart"/>
      <w:r w:rsidRPr="00056361">
        <w:rPr>
          <w:rFonts w:ascii="Times New Roman" w:hAnsi="Times New Roman" w:cs="Times New Roman"/>
          <w:b/>
          <w:bCs/>
          <w:color w:val="000000" w:themeColor="text1"/>
          <w:sz w:val="24"/>
          <w:szCs w:val="24"/>
        </w:rPr>
        <w:t>C</w:t>
      </w:r>
      <w:r w:rsidRPr="00056361">
        <w:rPr>
          <w:rFonts w:ascii="Times New Roman" w:hAnsi="Times New Roman" w:cs="Times New Roman"/>
          <w:b/>
          <w:color w:val="000000" w:themeColor="text1"/>
          <w:sz w:val="24"/>
          <w:szCs w:val="24"/>
        </w:rPr>
        <w:t>uadernos</w:t>
      </w:r>
      <w:proofErr w:type="spellEnd"/>
      <w:r w:rsidRPr="00056361">
        <w:rPr>
          <w:rFonts w:ascii="Times New Roman" w:hAnsi="Times New Roman" w:cs="Times New Roman"/>
          <w:b/>
          <w:color w:val="000000" w:themeColor="text1"/>
          <w:sz w:val="24"/>
          <w:szCs w:val="24"/>
        </w:rPr>
        <w:t xml:space="preserve"> </w:t>
      </w:r>
      <w:proofErr w:type="spellStart"/>
      <w:r w:rsidRPr="00056361">
        <w:rPr>
          <w:rFonts w:ascii="Times New Roman" w:hAnsi="Times New Roman" w:cs="Times New Roman"/>
          <w:b/>
          <w:color w:val="000000" w:themeColor="text1"/>
          <w:sz w:val="24"/>
          <w:szCs w:val="24"/>
        </w:rPr>
        <w:t>del</w:t>
      </w:r>
      <w:proofErr w:type="spellEnd"/>
      <w:r w:rsidRPr="00056361">
        <w:rPr>
          <w:rFonts w:ascii="Times New Roman" w:hAnsi="Times New Roman" w:cs="Times New Roman"/>
          <w:b/>
          <w:color w:val="000000" w:themeColor="text1"/>
          <w:sz w:val="24"/>
          <w:szCs w:val="24"/>
        </w:rPr>
        <w:t xml:space="preserve"> </w:t>
      </w:r>
      <w:proofErr w:type="spellStart"/>
      <w:r w:rsidRPr="00056361">
        <w:rPr>
          <w:rFonts w:ascii="Times New Roman" w:hAnsi="Times New Roman" w:cs="Times New Roman"/>
          <w:b/>
          <w:color w:val="000000" w:themeColor="text1"/>
          <w:sz w:val="24"/>
          <w:szCs w:val="24"/>
        </w:rPr>
        <w:t>cendes</w:t>
      </w:r>
      <w:proofErr w:type="spellEnd"/>
      <w:r w:rsidRPr="00056361">
        <w:rPr>
          <w:rFonts w:ascii="Times New Roman" w:hAnsi="Times New Roman" w:cs="Times New Roman"/>
          <w:color w:val="000000" w:themeColor="text1"/>
          <w:sz w:val="24"/>
          <w:szCs w:val="24"/>
        </w:rPr>
        <w:t xml:space="preserve">, </w:t>
      </w:r>
      <w:proofErr w:type="spellStart"/>
      <w:r w:rsidRPr="00056361">
        <w:rPr>
          <w:rFonts w:ascii="Times New Roman" w:hAnsi="Times New Roman" w:cs="Times New Roman"/>
          <w:color w:val="000000" w:themeColor="text1"/>
          <w:sz w:val="24"/>
          <w:szCs w:val="24"/>
        </w:rPr>
        <w:t>año</w:t>
      </w:r>
      <w:proofErr w:type="spellEnd"/>
      <w:r w:rsidRPr="00056361">
        <w:rPr>
          <w:rFonts w:ascii="Times New Roman" w:hAnsi="Times New Roman" w:cs="Times New Roman"/>
          <w:color w:val="000000" w:themeColor="text1"/>
          <w:sz w:val="24"/>
          <w:szCs w:val="24"/>
        </w:rPr>
        <w:t xml:space="preserve"> 21, n° 5</w:t>
      </w:r>
      <w:r w:rsidR="00641AA7">
        <w:rPr>
          <w:rFonts w:ascii="Times New Roman" w:hAnsi="Times New Roman" w:cs="Times New Roman"/>
          <w:color w:val="000000" w:themeColor="text1"/>
          <w:sz w:val="24"/>
          <w:szCs w:val="24"/>
        </w:rPr>
        <w:t xml:space="preserve">7, </w:t>
      </w:r>
      <w:proofErr w:type="spellStart"/>
      <w:r w:rsidR="00641AA7">
        <w:rPr>
          <w:rFonts w:ascii="Times New Roman" w:hAnsi="Times New Roman" w:cs="Times New Roman"/>
          <w:color w:val="000000" w:themeColor="text1"/>
          <w:sz w:val="24"/>
          <w:szCs w:val="24"/>
        </w:rPr>
        <w:t>sep-dic</w:t>
      </w:r>
      <w:proofErr w:type="spellEnd"/>
      <w:r w:rsidR="00641AA7">
        <w:rPr>
          <w:rFonts w:ascii="Times New Roman" w:hAnsi="Times New Roman" w:cs="Times New Roman"/>
          <w:color w:val="000000" w:themeColor="text1"/>
          <w:sz w:val="24"/>
          <w:szCs w:val="24"/>
        </w:rPr>
        <w:t xml:space="preserve">, </w:t>
      </w:r>
      <w:proofErr w:type="spellStart"/>
      <w:r w:rsidR="00641AA7">
        <w:rPr>
          <w:rFonts w:ascii="Times New Roman" w:hAnsi="Times New Roman" w:cs="Times New Roman"/>
          <w:color w:val="000000" w:themeColor="text1"/>
          <w:sz w:val="24"/>
          <w:szCs w:val="24"/>
        </w:rPr>
        <w:t>tercera</w:t>
      </w:r>
      <w:proofErr w:type="spellEnd"/>
      <w:r w:rsidR="00641AA7">
        <w:rPr>
          <w:rFonts w:ascii="Times New Roman" w:hAnsi="Times New Roman" w:cs="Times New Roman"/>
          <w:color w:val="000000" w:themeColor="text1"/>
          <w:sz w:val="24"/>
          <w:szCs w:val="24"/>
        </w:rPr>
        <w:t xml:space="preserve"> época, 2004</w:t>
      </w:r>
      <w:r w:rsidRPr="00056361">
        <w:rPr>
          <w:rFonts w:ascii="Times New Roman" w:hAnsi="Times New Roman" w:cs="Times New Roman"/>
          <w:color w:val="000000" w:themeColor="text1"/>
          <w:sz w:val="24"/>
          <w:szCs w:val="24"/>
        </w:rPr>
        <w:t>.</w:t>
      </w:r>
    </w:p>
    <w:sectPr w:rsidR="00F7080E" w:rsidRPr="00FE4AAA" w:rsidSect="00FE4AA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B47" w:rsidRDefault="00812B47" w:rsidP="00B86E24">
      <w:pPr>
        <w:spacing w:after="0" w:line="240" w:lineRule="auto"/>
      </w:pPr>
      <w:r>
        <w:separator/>
      </w:r>
    </w:p>
  </w:endnote>
  <w:endnote w:type="continuationSeparator" w:id="0">
    <w:p w:rsidR="00812B47" w:rsidRDefault="00812B47" w:rsidP="00B8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B47" w:rsidRDefault="00812B47" w:rsidP="00B86E24">
      <w:pPr>
        <w:spacing w:after="0" w:line="240" w:lineRule="auto"/>
      </w:pPr>
      <w:r>
        <w:separator/>
      </w:r>
    </w:p>
  </w:footnote>
  <w:footnote w:type="continuationSeparator" w:id="0">
    <w:p w:rsidR="00812B47" w:rsidRDefault="00812B47" w:rsidP="00B86E24">
      <w:pPr>
        <w:spacing w:after="0" w:line="240" w:lineRule="auto"/>
      </w:pPr>
      <w:r>
        <w:continuationSeparator/>
      </w:r>
    </w:p>
  </w:footnote>
  <w:footnote w:id="1">
    <w:p w:rsidR="00B86E24" w:rsidRPr="000C2210" w:rsidRDefault="00B86E24" w:rsidP="00B86E24">
      <w:pPr>
        <w:pStyle w:val="Textodenotaderodap"/>
        <w:rPr>
          <w:rFonts w:ascii="Times New Roman" w:hAnsi="Times New Roman"/>
          <w:sz w:val="22"/>
          <w:szCs w:val="22"/>
        </w:rPr>
      </w:pPr>
      <w:r w:rsidRPr="00CF3425">
        <w:rPr>
          <w:rStyle w:val="Refdenotaderodap"/>
          <w:rFonts w:ascii="Times New Roman" w:hAnsi="Times New Roman"/>
          <w:sz w:val="22"/>
          <w:szCs w:val="22"/>
        </w:rPr>
        <w:footnoteRef/>
      </w:r>
      <w:r w:rsidRPr="00CF3425">
        <w:rPr>
          <w:rFonts w:ascii="Times New Roman" w:hAnsi="Times New Roman"/>
          <w:sz w:val="22"/>
          <w:szCs w:val="22"/>
        </w:rPr>
        <w:t xml:space="preserve"> Abordaremos esse tema um pouco mais diante ao tratar da pobreza estrutural, globalmente produzida.</w:t>
      </w:r>
    </w:p>
  </w:footnote>
  <w:footnote w:id="2">
    <w:p w:rsidR="00FA51F5" w:rsidRPr="004A7EFE" w:rsidRDefault="00FA51F5" w:rsidP="00FA51F5">
      <w:pPr>
        <w:pStyle w:val="Textodenotaderodap"/>
        <w:jc w:val="both"/>
        <w:rPr>
          <w:rFonts w:ascii="Times New Roman" w:hAnsi="Times New Roman"/>
          <w:sz w:val="22"/>
          <w:szCs w:val="22"/>
        </w:rPr>
      </w:pPr>
      <w:r w:rsidRPr="004A7EFE">
        <w:rPr>
          <w:rStyle w:val="Refdenotaderodap"/>
          <w:rFonts w:ascii="Times New Roman" w:hAnsi="Times New Roman"/>
          <w:sz w:val="22"/>
          <w:szCs w:val="22"/>
        </w:rPr>
        <w:footnoteRef/>
      </w:r>
      <w:r w:rsidRPr="004A7EFE">
        <w:rPr>
          <w:rFonts w:ascii="Times New Roman" w:hAnsi="Times New Roman"/>
          <w:sz w:val="22"/>
          <w:szCs w:val="22"/>
        </w:rPr>
        <w:t xml:space="preserve"> É importante ressaltar a capacidade de organização e de representação social e política dos agentes hegemonizados do circuito inferior da economia urbana no que concerne a criação de associações (como no caso da associação dos moto-taxistas e da associação de transporte autônomo de São Miguel dos Campos). A partir dessas organizações os associados buscam e </w:t>
      </w:r>
      <w:r>
        <w:rPr>
          <w:rFonts w:ascii="Times New Roman" w:hAnsi="Times New Roman"/>
          <w:sz w:val="22"/>
          <w:szCs w:val="22"/>
        </w:rPr>
        <w:t xml:space="preserve">adquirem junto ao </w:t>
      </w:r>
      <w:r w:rsidRPr="00CB115E">
        <w:rPr>
          <w:rFonts w:ascii="Times New Roman" w:hAnsi="Times New Roman"/>
          <w:sz w:val="22"/>
          <w:szCs w:val="22"/>
        </w:rPr>
        <w:t xml:space="preserve">poder público e outros </w:t>
      </w:r>
      <w:r w:rsidRPr="004A7EFE">
        <w:rPr>
          <w:rFonts w:ascii="Times New Roman" w:hAnsi="Times New Roman"/>
          <w:sz w:val="22"/>
          <w:szCs w:val="22"/>
        </w:rPr>
        <w:t>melhores condições de execução de seu trabalho.</w:t>
      </w:r>
    </w:p>
  </w:footnote>
  <w:footnote w:id="3">
    <w:p w:rsidR="00FA51F5" w:rsidRPr="00852DAC" w:rsidRDefault="00FA51F5" w:rsidP="00FA51F5">
      <w:pPr>
        <w:spacing w:after="0" w:line="240" w:lineRule="auto"/>
        <w:jc w:val="both"/>
        <w:rPr>
          <w:rFonts w:ascii="Times New Roman" w:hAnsi="Times New Roman"/>
        </w:rPr>
      </w:pPr>
      <w:r>
        <w:rPr>
          <w:rStyle w:val="Refdenotaderodap"/>
        </w:rPr>
        <w:footnoteRef/>
      </w:r>
      <w:r w:rsidRPr="00852DAC">
        <w:rPr>
          <w:rFonts w:ascii="Times New Roman" w:hAnsi="Times New Roman"/>
        </w:rPr>
        <w:t xml:space="preserve">O território não é usado apenas pelos agentes hegemônicos-dominantes. </w:t>
      </w:r>
      <w:proofErr w:type="spellStart"/>
      <w:r w:rsidRPr="00852DAC">
        <w:rPr>
          <w:rFonts w:ascii="Times New Roman" w:hAnsi="Times New Roman"/>
        </w:rPr>
        <w:t>Gottmann</w:t>
      </w:r>
      <w:proofErr w:type="spellEnd"/>
      <w:r w:rsidRPr="00852DAC">
        <w:rPr>
          <w:rFonts w:ascii="Times New Roman" w:hAnsi="Times New Roman"/>
        </w:rPr>
        <w:t xml:space="preserve"> (2012) sustenta que o território além de </w:t>
      </w:r>
      <w:r w:rsidRPr="00852DAC">
        <w:rPr>
          <w:rFonts w:ascii="Times New Roman" w:hAnsi="Times New Roman"/>
          <w:i/>
        </w:rPr>
        <w:t xml:space="preserve">recurso </w:t>
      </w:r>
      <w:r w:rsidRPr="00852DAC">
        <w:rPr>
          <w:rFonts w:ascii="Times New Roman" w:hAnsi="Times New Roman"/>
        </w:rPr>
        <w:t xml:space="preserve">é igualmente </w:t>
      </w:r>
      <w:r w:rsidRPr="00852DAC">
        <w:rPr>
          <w:rFonts w:ascii="Times New Roman" w:hAnsi="Times New Roman"/>
          <w:i/>
        </w:rPr>
        <w:t>abrigo</w:t>
      </w:r>
      <w:r w:rsidRPr="00852DAC">
        <w:rPr>
          <w:rFonts w:ascii="Times New Roman" w:hAnsi="Times New Roman"/>
        </w:rPr>
        <w:t>. Assim, o território também abriga os agentes não-hegemônicos. Os indivíduos do cotidiano do lugar, utilizam igualmente o território de acordo com os suas necessidades.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24"/>
    <w:rsid w:val="000C33DF"/>
    <w:rsid w:val="00175F11"/>
    <w:rsid w:val="00194851"/>
    <w:rsid w:val="001A236F"/>
    <w:rsid w:val="00283B29"/>
    <w:rsid w:val="002F7836"/>
    <w:rsid w:val="003E29A3"/>
    <w:rsid w:val="004D0A47"/>
    <w:rsid w:val="00641AA7"/>
    <w:rsid w:val="006A6C4D"/>
    <w:rsid w:val="00812B47"/>
    <w:rsid w:val="008146B3"/>
    <w:rsid w:val="008779F2"/>
    <w:rsid w:val="00915DDE"/>
    <w:rsid w:val="009828C8"/>
    <w:rsid w:val="00A914D0"/>
    <w:rsid w:val="00B86E24"/>
    <w:rsid w:val="00B97CD0"/>
    <w:rsid w:val="00C44D38"/>
    <w:rsid w:val="00C53A8C"/>
    <w:rsid w:val="00CE3037"/>
    <w:rsid w:val="00CF01C2"/>
    <w:rsid w:val="00D658C4"/>
    <w:rsid w:val="00EA56D7"/>
    <w:rsid w:val="00F14FAA"/>
    <w:rsid w:val="00F15BE7"/>
    <w:rsid w:val="00F20901"/>
    <w:rsid w:val="00F7080E"/>
    <w:rsid w:val="00FA51F5"/>
    <w:rsid w:val="00FE0225"/>
    <w:rsid w:val="00FE4A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F89D7-E365-4D3A-B460-1079678E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E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86E24"/>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B86E24"/>
    <w:rPr>
      <w:rFonts w:ascii="Calibri" w:eastAsia="Calibri" w:hAnsi="Calibri" w:cs="Times New Roman"/>
      <w:sz w:val="20"/>
      <w:szCs w:val="20"/>
    </w:rPr>
  </w:style>
  <w:style w:type="character" w:styleId="Refdenotaderodap">
    <w:name w:val="footnote reference"/>
    <w:basedOn w:val="Fontepargpadro"/>
    <w:uiPriority w:val="99"/>
    <w:semiHidden/>
    <w:unhideWhenUsed/>
    <w:rsid w:val="00B86E24"/>
    <w:rPr>
      <w:vertAlign w:val="superscript"/>
    </w:rPr>
  </w:style>
  <w:style w:type="paragraph" w:styleId="PargrafodaLista">
    <w:name w:val="List Paragraph"/>
    <w:basedOn w:val="Normal"/>
    <w:uiPriority w:val="34"/>
    <w:qFormat/>
    <w:rsid w:val="00FA51F5"/>
    <w:pPr>
      <w:ind w:left="720"/>
      <w:contextualSpacing/>
    </w:pPr>
  </w:style>
  <w:style w:type="character" w:styleId="Refdecomentrio">
    <w:name w:val="annotation reference"/>
    <w:uiPriority w:val="99"/>
    <w:semiHidden/>
    <w:unhideWhenUsed/>
    <w:rsid w:val="00FA51F5"/>
    <w:rPr>
      <w:sz w:val="16"/>
      <w:szCs w:val="16"/>
    </w:rPr>
  </w:style>
  <w:style w:type="table" w:customStyle="1" w:styleId="TabeladeLista6Colorida1">
    <w:name w:val="Tabela de Lista 6 Colorida1"/>
    <w:basedOn w:val="Tabelanormal"/>
    <w:uiPriority w:val="51"/>
    <w:rsid w:val="00FA51F5"/>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F7080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7080E"/>
    <w:rPr>
      <w:color w:val="0000FF"/>
      <w:u w:val="single"/>
    </w:rPr>
  </w:style>
  <w:style w:type="character" w:customStyle="1" w:styleId="apple-converted-space">
    <w:name w:val="apple-converted-space"/>
    <w:basedOn w:val="Fontepargpadro"/>
    <w:rsid w:val="00C5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empres&#244;metro.cnc.org.br"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10</Pages>
  <Words>3131</Words>
  <Characters>16909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Neto</dc:creator>
  <cp:keywords/>
  <dc:description/>
  <cp:lastModifiedBy>Neto</cp:lastModifiedBy>
  <cp:revision>10</cp:revision>
  <dcterms:created xsi:type="dcterms:W3CDTF">2018-12-30T05:41:00Z</dcterms:created>
  <dcterms:modified xsi:type="dcterms:W3CDTF">2019-01-15T23:48:00Z</dcterms:modified>
</cp:coreProperties>
</file>