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38E6" w14:textId="3B42BACA" w:rsidR="00322799" w:rsidRDefault="00895F99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Área temática: </w:t>
      </w:r>
      <w:r w:rsidR="004632DE">
        <w:rPr>
          <w:rFonts w:ascii="Arial" w:eastAsia="Arial" w:hAnsi="Arial" w:cs="Arial"/>
        </w:rPr>
        <w:t>Ciências Exatas e da Terra</w:t>
      </w:r>
    </w:p>
    <w:p w14:paraId="76829AB4" w14:textId="77777777" w:rsidR="00322799" w:rsidRDefault="00322799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0B75F2B7" w14:textId="77777777" w:rsidR="00322799" w:rsidRDefault="00895F99">
      <w:pPr>
        <w:spacing w:before="80" w:after="8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Desenvolvimento de um Serviço para Processamento de Dados de Mobilidade baseado em Mecanismos de Mineração de Dados</w:t>
      </w:r>
    </w:p>
    <w:p w14:paraId="46ED0BC1" w14:textId="77777777" w:rsidR="00322799" w:rsidRDefault="00322799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0EE8CA93" w14:textId="77777777" w:rsidR="00322799" w:rsidRDefault="00895F99">
      <w:pPr>
        <w:spacing w:before="80" w:after="8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Mikéias Gabriel Maia Azevedo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Daniel Faustino Lacerda de Souza, Angélica Félix de Castro</w:t>
      </w:r>
    </w:p>
    <w:p w14:paraId="13B02C9E" w14:textId="77777777" w:rsidR="00322799" w:rsidRDefault="00322799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68AC5A40" w14:textId="77777777" w:rsidR="00322799" w:rsidRDefault="00895F99">
      <w:pPr>
        <w:spacing w:before="80" w:after="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 os avanços tecnológicos das últimas décadas, </w:t>
      </w:r>
      <w:r>
        <w:rPr>
          <w:rFonts w:ascii="Arial" w:eastAsia="Arial" w:hAnsi="Arial" w:cs="Arial"/>
        </w:rPr>
        <w:t>dispositivos cada vez menores alcançaram altos níveis de processamento, contando com cada vez mais funcionalidades. Uma das funções mais comuns é a de georreferenciamento, isto é, a capacidade de obter a localização do dispositivo em tempo real no globo. C</w:t>
      </w:r>
      <w:r>
        <w:rPr>
          <w:rFonts w:ascii="Arial" w:eastAsia="Arial" w:hAnsi="Arial" w:cs="Arial"/>
        </w:rPr>
        <w:t xml:space="preserve">om isso, por meio de redes passivas de captura, é possível ter acesso </w:t>
      </w: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esses dados, anonimizá-los e, ainda assim, extrair informações relevantes através do seu rastro no espaço tempo. A partir dessas informações surgem diversas aplicações relativas às var</w:t>
      </w:r>
      <w:r>
        <w:rPr>
          <w:rFonts w:ascii="Arial" w:eastAsia="Arial" w:hAnsi="Arial" w:cs="Arial"/>
        </w:rPr>
        <w:t>iáveis espaço/tempo do dispositivo (anonimizado), propiciadas pela capacidade de aplicação de modelos de predição e agregação. Dito isto, no contexto dessa pesquisa foi concebida uma arquitetura de software, com seu conjunto de mecanismos e processos, obje</w:t>
      </w:r>
      <w:r>
        <w:rPr>
          <w:rFonts w:ascii="Arial" w:eastAsia="Arial" w:hAnsi="Arial" w:cs="Arial"/>
        </w:rPr>
        <w:t xml:space="preserve">tivando viabilizar a construção de uma plataforma de serviços de análise de dados baseados na coleta passiva de informações sobre a mobilidade de dispositivos eletrônicos rastreáveis. Além disso, provas de conceitos foram desenvolvidas e testadas a fim de </w:t>
      </w:r>
      <w:r>
        <w:rPr>
          <w:rFonts w:ascii="Arial" w:eastAsia="Arial" w:hAnsi="Arial" w:cs="Arial"/>
        </w:rPr>
        <w:t>validar a solução idealizada.</w:t>
      </w:r>
    </w:p>
    <w:p w14:paraId="370F3393" w14:textId="77777777" w:rsidR="00322799" w:rsidRDefault="00895F99">
      <w:pPr>
        <w:spacing w:before="80" w:after="8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metodologia adotada foi dividida em três frentes realizadas paralelamente, consistindo na </w:t>
      </w:r>
      <w:proofErr w:type="gramStart"/>
      <w:r>
        <w:rPr>
          <w:rFonts w:ascii="Arial" w:eastAsia="Arial" w:hAnsi="Arial" w:cs="Arial"/>
        </w:rPr>
        <w:t>pesquisa e levantamento bibliográfica</w:t>
      </w:r>
      <w:proofErr w:type="gramEnd"/>
      <w:r>
        <w:rPr>
          <w:rFonts w:ascii="Arial" w:eastAsia="Arial" w:hAnsi="Arial" w:cs="Arial"/>
        </w:rPr>
        <w:t xml:space="preserve"> dos assuntos adjacentes relativos à, tanto as áreas de técnicas de mineração de banco de dados, </w:t>
      </w:r>
      <w:r>
        <w:rPr>
          <w:rFonts w:ascii="Arial" w:eastAsia="Arial" w:hAnsi="Arial" w:cs="Arial"/>
        </w:rPr>
        <w:t>quanto no contexto de anonimização de dados e redes de sensores em cidades inteligentes. Como uma segunda frente, foi feito o estudo das técnicas e tecnologias relevantes para o desenvolvimento da arquitetura pretendida. Por fim, como terceira frente, real</w:t>
      </w:r>
      <w:r>
        <w:rPr>
          <w:rFonts w:ascii="Arial" w:eastAsia="Arial" w:hAnsi="Arial" w:cs="Arial"/>
        </w:rPr>
        <w:t xml:space="preserve">izou-se o desenvolvimento da solução.   </w:t>
      </w:r>
    </w:p>
    <w:p w14:paraId="5D3A5E93" w14:textId="77777777" w:rsidR="00322799" w:rsidRDefault="00895F99">
      <w:pPr>
        <w:spacing w:before="80" w:after="80" w:line="24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</w:rPr>
        <w:t>resultado final</w:t>
      </w:r>
      <w:proofErr w:type="gramEnd"/>
      <w:r>
        <w:rPr>
          <w:rFonts w:ascii="Arial" w:eastAsia="Arial" w:hAnsi="Arial" w:cs="Arial"/>
        </w:rPr>
        <w:t xml:space="preserve"> alcançado foi uma arquitetura baseada em camadas que realiza o processamento de dados utilizando técnicas de clusterização em nuvem aplicando o framework Apache Spark. As camadas criadas, denominad</w:t>
      </w:r>
      <w:r>
        <w:rPr>
          <w:rFonts w:ascii="Arial" w:eastAsia="Arial" w:hAnsi="Arial" w:cs="Arial"/>
        </w:rPr>
        <w:t>as de  (a) ACM (Mecanismo de Classificação e Agregação) e (b) MPM (Mecanismo de Predição e Mineração), são, respectivamente, responsáveis pelo (a) processo de agrupamento sistemático com base na morfologia dos dados (agrupando os dados de localização e ret</w:t>
      </w:r>
      <w:r>
        <w:rPr>
          <w:rFonts w:ascii="Arial" w:eastAsia="Arial" w:hAnsi="Arial" w:cs="Arial"/>
        </w:rPr>
        <w:t>ornando-os em um formato definido de pontos, áreas ou linhas); e (b) pela aplicação de modelos estatísticos com vistas a classificação de dados e inferência de informação. Como prova de conceito, no contexto do ACM foram desenvolvidos alguns filtros de cla</w:t>
      </w:r>
      <w:r>
        <w:rPr>
          <w:rFonts w:ascii="Arial" w:eastAsia="Arial" w:hAnsi="Arial" w:cs="Arial"/>
        </w:rPr>
        <w:t xml:space="preserve">ssificação morfológica baseadas em operações de interseção, união e segmentação de áreas quadrangulares e circulares. No contexto do MPM, algoritmos para geração de mapas de calor, classificação por k-means e determinação de intervalos de confiança </w:t>
      </w:r>
      <w:proofErr w:type="gramStart"/>
      <w:r>
        <w:rPr>
          <w:rFonts w:ascii="Arial" w:eastAsia="Arial" w:hAnsi="Arial" w:cs="Arial"/>
        </w:rPr>
        <w:t>para  c</w:t>
      </w:r>
      <w:r>
        <w:rPr>
          <w:rFonts w:ascii="Arial" w:eastAsia="Arial" w:hAnsi="Arial" w:cs="Arial"/>
        </w:rPr>
        <w:t>lassificação</w:t>
      </w:r>
      <w:proofErr w:type="gramEnd"/>
      <w:r>
        <w:rPr>
          <w:rFonts w:ascii="Arial" w:eastAsia="Arial" w:hAnsi="Arial" w:cs="Arial"/>
        </w:rPr>
        <w:t xml:space="preserve"> de padrões de mobilidade, foram incorporados. É importante considerar que a arquitetura desenvolvida foi pensada de forma a ser flexível, facilitando a incorporação de novos métodos para ambas as camadas de processamento de dados. </w:t>
      </w:r>
    </w:p>
    <w:p w14:paraId="234B14E1" w14:textId="77777777" w:rsidR="00322799" w:rsidRDefault="00322799">
      <w:pPr>
        <w:spacing w:before="80" w:after="80" w:line="240" w:lineRule="auto"/>
        <w:jc w:val="both"/>
        <w:rPr>
          <w:rFonts w:ascii="Arial" w:eastAsia="Arial" w:hAnsi="Arial" w:cs="Arial"/>
        </w:rPr>
      </w:pPr>
    </w:p>
    <w:p w14:paraId="126CCFA9" w14:textId="77777777" w:rsidR="00322799" w:rsidRDefault="00895F99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</w:t>
      </w:r>
      <w:r>
        <w:rPr>
          <w:rFonts w:ascii="Arial" w:eastAsia="Arial" w:hAnsi="Arial" w:cs="Arial"/>
          <w:b/>
        </w:rPr>
        <w:t>have: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smartcities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geoprocessamento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processamento de dados</w:t>
      </w:r>
      <w:r>
        <w:rPr>
          <w:rFonts w:ascii="Arial" w:eastAsia="Arial" w:hAnsi="Arial" w:cs="Arial"/>
        </w:rPr>
        <w:t xml:space="preserve">, big data, </w:t>
      </w:r>
      <w:r>
        <w:rPr>
          <w:rFonts w:ascii="Arial" w:eastAsia="Arial" w:hAnsi="Arial" w:cs="Arial"/>
        </w:rPr>
        <w:t xml:space="preserve">mineração de dados.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Agência financiadora: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UFERSA.</w:t>
      </w:r>
    </w:p>
    <w:sectPr w:rsidR="0032279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1301" w14:textId="77777777" w:rsidR="00895F99" w:rsidRDefault="00895F99">
      <w:pPr>
        <w:spacing w:after="0" w:line="240" w:lineRule="auto"/>
      </w:pPr>
      <w:r>
        <w:separator/>
      </w:r>
    </w:p>
  </w:endnote>
  <w:endnote w:type="continuationSeparator" w:id="0">
    <w:p w14:paraId="09FDDA56" w14:textId="77777777" w:rsidR="00895F99" w:rsidRDefault="0089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A375" w14:textId="77777777" w:rsidR="00322799" w:rsidRDefault="00895F99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 w:rsidR="004632DE"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4632DE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736298AA" w14:textId="77777777" w:rsidR="00322799" w:rsidRDefault="003227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F5118" w14:textId="77777777" w:rsidR="00895F99" w:rsidRDefault="00895F99">
      <w:pPr>
        <w:spacing w:after="0" w:line="240" w:lineRule="auto"/>
      </w:pPr>
      <w:r>
        <w:separator/>
      </w:r>
    </w:p>
  </w:footnote>
  <w:footnote w:type="continuationSeparator" w:id="0">
    <w:p w14:paraId="01BF2BCF" w14:textId="77777777" w:rsidR="00895F99" w:rsidRDefault="0089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E4B2" w14:textId="77777777" w:rsidR="00322799" w:rsidRDefault="0032279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322799" w14:paraId="3910D4AD" w14:textId="77777777">
      <w:tc>
        <w:tcPr>
          <w:tcW w:w="6958" w:type="dxa"/>
          <w:vAlign w:val="center"/>
        </w:tcPr>
        <w:p w14:paraId="532942E6" w14:textId="77777777" w:rsidR="00322799" w:rsidRDefault="00895F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 wp14:anchorId="04C3085E" wp14:editId="4924BF1C">
                <wp:extent cx="3400425" cy="89154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70F86146" w14:textId="77777777" w:rsidR="00322799" w:rsidRDefault="003227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03B8A49B" w14:textId="77777777" w:rsidR="00322799" w:rsidRDefault="003227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5D8F909E" w14:textId="77777777" w:rsidR="00322799" w:rsidRDefault="003227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67ABF415" w14:textId="77777777" w:rsidR="00322799" w:rsidRDefault="00895F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4ABFBF0B" w14:textId="77777777" w:rsidR="00322799" w:rsidRDefault="00895F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55BBB5DB" w14:textId="77777777" w:rsidR="00322799" w:rsidRDefault="003227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99"/>
    <w:rsid w:val="00322799"/>
    <w:rsid w:val="004632DE"/>
    <w:rsid w:val="008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97D2"/>
  <w15:docId w15:val="{95A06E89-7552-4EE3-9F83-982299C4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Thaiseany Freitas Rêgo</cp:lastModifiedBy>
  <cp:revision>2</cp:revision>
  <dcterms:created xsi:type="dcterms:W3CDTF">2020-10-25T15:34:00Z</dcterms:created>
  <dcterms:modified xsi:type="dcterms:W3CDTF">2020-10-25T15:35:00Z</dcterms:modified>
</cp:coreProperties>
</file>