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A3D44" w14:textId="51837FF2" w:rsidR="00171005" w:rsidRPr="00421BC9" w:rsidRDefault="00421BC9" w:rsidP="00421B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BC9">
        <w:rPr>
          <w:rFonts w:ascii="Times New Roman" w:hAnsi="Times New Roman" w:cs="Times New Roman"/>
          <w:b/>
          <w:bCs/>
          <w:sz w:val="24"/>
          <w:szCs w:val="24"/>
        </w:rPr>
        <w:t>A ARTICULAÇÃO ENTRE SABERES E PRÁTICAS EDUCATIVAS E A PESQUISA SOCIAL: UM RELATO DE EXPERIÊNCIA E VIVÊNCIAS EM SEMINÁRIO</w:t>
      </w:r>
    </w:p>
    <w:p w14:paraId="7444012F" w14:textId="77777777" w:rsidR="00421BC9" w:rsidRPr="00421BC9" w:rsidRDefault="00421BC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47D588F" w14:textId="1753D231" w:rsidR="00171005" w:rsidRPr="00421BC9" w:rsidRDefault="0060118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21B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Eloísio Pablo Ribeiro</w:t>
      </w:r>
    </w:p>
    <w:p w14:paraId="27BB2D48" w14:textId="77777777" w:rsidR="00B70DAB" w:rsidRPr="00421BC9" w:rsidRDefault="00B70DAB" w:rsidP="00B70D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421B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PPGE-Unimontes</w:t>
      </w:r>
    </w:p>
    <w:p w14:paraId="52C4F9FF" w14:textId="007EA7D1" w:rsidR="00171005" w:rsidRPr="00421BC9" w:rsidRDefault="00450E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="00601180" w:rsidRPr="00421BC9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pabbloribeiro@gmail.com</w:t>
        </w:r>
      </w:hyperlink>
    </w:p>
    <w:p w14:paraId="69B7997B" w14:textId="77777777" w:rsidR="00B70DAB" w:rsidRPr="00421BC9" w:rsidRDefault="00B70D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87E876" w14:textId="77777777" w:rsidR="00B70DAB" w:rsidRPr="00421BC9" w:rsidRDefault="00B70DAB" w:rsidP="00B70D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Francely Aparecida dos Santos</w:t>
      </w:r>
    </w:p>
    <w:p w14:paraId="4FEDDC78" w14:textId="77777777" w:rsidR="00B70DAB" w:rsidRPr="00421BC9" w:rsidRDefault="00B70DAB" w:rsidP="00B70D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421B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PPGE-Unimontes</w:t>
      </w:r>
    </w:p>
    <w:p w14:paraId="732FCD1E" w14:textId="77777777" w:rsidR="00B70DAB" w:rsidRPr="00421BC9" w:rsidRDefault="00450E5F" w:rsidP="00B70DAB">
      <w:pPr>
        <w:wordWrap w:val="0"/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B70DAB" w:rsidRPr="00421BC9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francely.santos@unimontes.br</w:t>
        </w:r>
      </w:hyperlink>
    </w:p>
    <w:p w14:paraId="0BDCFCD3" w14:textId="77777777" w:rsidR="00B70DAB" w:rsidRPr="00421BC9" w:rsidRDefault="00B70DAB" w:rsidP="00B70DAB">
      <w:pPr>
        <w:wordWrap w:val="0"/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DBE71F" w14:textId="45BE023F" w:rsidR="00B70DAB" w:rsidRPr="00421BC9" w:rsidRDefault="00B70DAB" w:rsidP="00B70D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421B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Eixo: </w:t>
      </w:r>
      <w:r w:rsidRPr="00421B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Saberes e Práticas Educativas</w:t>
      </w:r>
    </w:p>
    <w:p w14:paraId="256902B4" w14:textId="77777777" w:rsidR="00421BC9" w:rsidRPr="00421BC9" w:rsidRDefault="00421BC9" w:rsidP="00B70D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14:paraId="5E679F56" w14:textId="663C3F13" w:rsidR="00601180" w:rsidRPr="00421BC9" w:rsidRDefault="001B0679" w:rsidP="0060118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21B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601180" w:rsidRPr="00421B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Mestrado em Educação. Pesquisa em Educação. Epistemologia e Pesquisa.</w:t>
      </w:r>
      <w:r w:rsidR="00601180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Pesquisa Social</w:t>
      </w:r>
    </w:p>
    <w:p w14:paraId="0A3E5A25" w14:textId="485895A9" w:rsidR="00171005" w:rsidRPr="00421BC9" w:rsidRDefault="001710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514F4AB" w14:textId="77777777" w:rsidR="00171005" w:rsidRPr="00421BC9" w:rsidRDefault="001710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FAF293" w14:textId="77777777" w:rsidR="00171005" w:rsidRPr="00421BC9" w:rsidRDefault="001B0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1BC9"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0636587A" w14:textId="77777777" w:rsidR="00601180" w:rsidRPr="00421BC9" w:rsidRDefault="00601180" w:rsidP="006011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93289A" w14:textId="63DC3628" w:rsidR="00601180" w:rsidRPr="001D1EC6" w:rsidRDefault="00601180" w:rsidP="006011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D1E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trabalho apresenta o relato de experiência </w:t>
      </w:r>
      <w:r w:rsidRPr="001D1EC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no Seminário I, </w:t>
      </w:r>
      <w:r w:rsidRPr="001D1EC6">
        <w:rPr>
          <w:rFonts w:ascii="Times New Roman" w:eastAsia="Times New Roman" w:hAnsi="Times New Roman" w:cs="Times New Roman"/>
          <w:sz w:val="24"/>
          <w:szCs w:val="24"/>
          <w:lang w:eastAsia="pt-BR"/>
        </w:rPr>
        <w:t>da disciplina de Epistemologia da Pesquisa em Educação,</w:t>
      </w:r>
      <w:r w:rsidRPr="001D1E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1EC6" w:rsidRPr="001D1EC6">
        <w:rPr>
          <w:rFonts w:ascii="Times New Roman" w:hAnsi="Times New Roman" w:cs="Times New Roman"/>
          <w:sz w:val="24"/>
          <w:szCs w:val="24"/>
        </w:rPr>
        <w:t>ministrada pela Prof.ª Dr.ª Francely Aparecida dos Santos no âmbito do Mestrado em Educação</w:t>
      </w:r>
      <w:r w:rsidRPr="001D1E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</w:t>
      </w:r>
      <w:r w:rsidRPr="001D1E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Programa de Pós-Graduação em Educação (PPGE) da Universidade Estadual de Montes Claros (Unimontes). Tal experiência possibilitou o desenvolvimento de novos conhecimentos relacionados a Pesquisa Social, contribuindo para uma formação</w:t>
      </w:r>
      <w:r w:rsidR="0008564A" w:rsidRPr="001D1E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mais progressista</w:t>
      </w:r>
      <w:r w:rsidRPr="001D1EC6">
        <w:rPr>
          <w:rFonts w:ascii="Times New Roman" w:eastAsia="Times New Roman" w:hAnsi="Times New Roman" w:cs="Times New Roman"/>
          <w:sz w:val="24"/>
          <w:szCs w:val="24"/>
          <w:lang w:eastAsia="pt-BR"/>
        </w:rPr>
        <w:t>, a partir de vivências do trabalho em equipe no Seminário I.</w:t>
      </w:r>
    </w:p>
    <w:p w14:paraId="56663254" w14:textId="77777777" w:rsidR="00171005" w:rsidRPr="00421BC9" w:rsidRDefault="00171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A59C01" w14:textId="77777777" w:rsidR="00171005" w:rsidRPr="00421BC9" w:rsidRDefault="001B0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21B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515EA3E2" w14:textId="3CF584A9" w:rsidR="00171005" w:rsidRPr="00421BC9" w:rsidRDefault="001710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1EF1612" w14:textId="665A5930" w:rsidR="00601180" w:rsidRPr="00421BC9" w:rsidRDefault="009503B1" w:rsidP="00E72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21B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Pesquisa Social traz uma grande contribuição quando se diz respeito </w:t>
      </w:r>
      <w:r w:rsidR="001D1EC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</w:t>
      </w:r>
      <w:r w:rsidRPr="00421B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produção de conhecimento direcionado ao meio em que se está inserido, trazendo uma mudança para a realidade social, não se limitando apenas ao acumulo de dados, mas atuando diretamente como ferramenta de transformação da realidade. </w:t>
      </w:r>
      <w:proofErr w:type="spellStart"/>
      <w:r w:rsidRPr="00421B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Minayo</w:t>
      </w:r>
      <w:proofErr w:type="spellEnd"/>
      <w:r w:rsidRPr="00421B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(1994) pontua sobre como o real é sempre mais vibrante, </w:t>
      </w:r>
      <w:r w:rsidRPr="00421BC9">
        <w:rPr>
          <w:rFonts w:ascii="Times New Roman" w:hAnsi="Times New Roman" w:cs="Times New Roman"/>
          <w:sz w:val="24"/>
          <w:szCs w:val="24"/>
        </w:rPr>
        <w:t xml:space="preserve">cuja complexidade transcende a capacidade de qualquer teoria assimilar. Partindo desse pressuposto, </w:t>
      </w:r>
      <w:r w:rsidR="005B609C" w:rsidRPr="00421BC9">
        <w:rPr>
          <w:rFonts w:ascii="Times New Roman" w:hAnsi="Times New Roman" w:cs="Times New Roman"/>
          <w:sz w:val="24"/>
          <w:szCs w:val="24"/>
        </w:rPr>
        <w:t xml:space="preserve">este relato de experiência descreve  a imersão no campo da Pesquisa Social, onde o diálogo existente </w:t>
      </w:r>
      <w:r w:rsidR="00580465" w:rsidRPr="0005660A">
        <w:rPr>
          <w:rFonts w:ascii="Times New Roman" w:hAnsi="Times New Roman" w:cs="Times New Roman"/>
          <w:sz w:val="24"/>
          <w:szCs w:val="24"/>
        </w:rPr>
        <w:t xml:space="preserve">entre </w:t>
      </w:r>
      <w:r w:rsidR="005B609C" w:rsidRPr="00421BC9">
        <w:rPr>
          <w:rFonts w:ascii="Times New Roman" w:hAnsi="Times New Roman" w:cs="Times New Roman"/>
          <w:sz w:val="24"/>
          <w:szCs w:val="24"/>
        </w:rPr>
        <w:t xml:space="preserve">a teoria e a prática do dia a dia permitiu estabelecer uma compreensão mais abrangente do objeto de estudo, </w:t>
      </w:r>
      <w:r w:rsidR="00E720A3" w:rsidRPr="00421BC9">
        <w:rPr>
          <w:rFonts w:ascii="Times New Roman" w:hAnsi="Times New Roman" w:cs="Times New Roman"/>
          <w:sz w:val="24"/>
          <w:szCs w:val="24"/>
        </w:rPr>
        <w:t>revelando as particularidades que a partir da vivência direta é capaz de proporcionar, o que faz jus ao desenvolvimento deste trabalho.</w:t>
      </w:r>
    </w:p>
    <w:p w14:paraId="2AE91291" w14:textId="4A7A14C6" w:rsidR="009503B1" w:rsidRPr="00421BC9" w:rsidRDefault="009503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7BD070" w14:textId="50F830BA" w:rsidR="009503B1" w:rsidRPr="00421BC9" w:rsidRDefault="009503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6C206EB" w14:textId="77777777" w:rsidR="00171005" w:rsidRPr="00421BC9" w:rsidRDefault="001B0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21B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4C903BD7" w14:textId="05DEEAD1" w:rsidR="00171005" w:rsidRPr="00421BC9" w:rsidRDefault="001D1EC6" w:rsidP="00E7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EC6">
        <w:rPr>
          <w:rFonts w:ascii="Times New Roman" w:hAnsi="Times New Roman" w:cs="Times New Roman"/>
          <w:sz w:val="24"/>
          <w:szCs w:val="24"/>
        </w:rPr>
        <w:t xml:space="preserve">O problema norteador busca responder: quais foram </w:t>
      </w:r>
      <w:r w:rsidRPr="001D1EC6">
        <w:rPr>
          <w:rFonts w:ascii="Times New Roman" w:hAnsi="Times New Roman" w:cs="Times New Roman"/>
          <w:sz w:val="24"/>
          <w:szCs w:val="24"/>
        </w:rPr>
        <w:t xml:space="preserve">as </w:t>
      </w:r>
      <w:r w:rsidR="00E720A3" w:rsidRPr="001D1EC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efetivas contribuições para a consolidação acadêmica</w:t>
      </w:r>
      <w:r w:rsidR="00E720A3" w:rsidRPr="00421B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enquanto mestrando do PPGE (Turma 2026/2027) ao participar das dinâmicas e discussões do Seminário I voltado para a Pesquisa Social</w:t>
      </w:r>
      <w:r w:rsidR="00E720A3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? </w:t>
      </w:r>
      <w:r w:rsidR="00E720A3" w:rsidRPr="00421BC9">
        <w:rPr>
          <w:rFonts w:ascii="Times New Roman" w:hAnsi="Times New Roman" w:cs="Times New Roman"/>
          <w:sz w:val="24"/>
          <w:szCs w:val="24"/>
        </w:rPr>
        <w:t xml:space="preserve">Objetiva-se, com </w:t>
      </w:r>
      <w:r w:rsidR="00EC40D1" w:rsidRPr="00421BC9">
        <w:rPr>
          <w:rFonts w:ascii="Times New Roman" w:hAnsi="Times New Roman" w:cs="Times New Roman"/>
          <w:sz w:val="24"/>
          <w:szCs w:val="24"/>
        </w:rPr>
        <w:t>o presente</w:t>
      </w:r>
      <w:r w:rsidR="00E720A3" w:rsidRPr="00421BC9">
        <w:rPr>
          <w:rFonts w:ascii="Times New Roman" w:hAnsi="Times New Roman" w:cs="Times New Roman"/>
          <w:sz w:val="24"/>
          <w:szCs w:val="24"/>
        </w:rPr>
        <w:t xml:space="preserve"> relato, refletir </w:t>
      </w:r>
      <w:r w:rsidR="0005660A" w:rsidRPr="00421BC9">
        <w:rPr>
          <w:rFonts w:ascii="Times New Roman" w:hAnsi="Times New Roman" w:cs="Times New Roman"/>
          <w:sz w:val="24"/>
          <w:szCs w:val="24"/>
        </w:rPr>
        <w:t>acerca</w:t>
      </w:r>
      <w:r w:rsidR="00EC40D1" w:rsidRPr="00421BC9">
        <w:rPr>
          <w:rFonts w:ascii="Times New Roman" w:hAnsi="Times New Roman" w:cs="Times New Roman"/>
          <w:sz w:val="24"/>
          <w:szCs w:val="24"/>
        </w:rPr>
        <w:t xml:space="preserve"> das</w:t>
      </w:r>
      <w:r w:rsidR="00E720A3" w:rsidRPr="00421BC9">
        <w:rPr>
          <w:rFonts w:ascii="Times New Roman" w:hAnsi="Times New Roman" w:cs="Times New Roman"/>
          <w:sz w:val="24"/>
          <w:szCs w:val="24"/>
        </w:rPr>
        <w:t xml:space="preserve"> implicações do Seminário I na trajetória dos mestrandos do PPGE, </w:t>
      </w:r>
      <w:r w:rsidR="00EC40D1" w:rsidRPr="00421BC9">
        <w:rPr>
          <w:rFonts w:ascii="Times New Roman" w:hAnsi="Times New Roman" w:cs="Times New Roman"/>
          <w:sz w:val="24"/>
          <w:szCs w:val="24"/>
        </w:rPr>
        <w:t>desvelando</w:t>
      </w:r>
      <w:r w:rsidR="00E720A3" w:rsidRPr="00421BC9">
        <w:rPr>
          <w:rFonts w:ascii="Times New Roman" w:hAnsi="Times New Roman" w:cs="Times New Roman"/>
          <w:sz w:val="24"/>
          <w:szCs w:val="24"/>
        </w:rPr>
        <w:t xml:space="preserve"> como a leitura d</w:t>
      </w:r>
      <w:r w:rsidR="00EC40D1" w:rsidRPr="00421BC9">
        <w:rPr>
          <w:rFonts w:ascii="Times New Roman" w:hAnsi="Times New Roman" w:cs="Times New Roman"/>
          <w:sz w:val="24"/>
          <w:szCs w:val="24"/>
        </w:rPr>
        <w:t xml:space="preserve">a obra de </w:t>
      </w:r>
      <w:proofErr w:type="spellStart"/>
      <w:r w:rsidR="00EC40D1" w:rsidRPr="00421BC9">
        <w:rPr>
          <w:rFonts w:ascii="Times New Roman" w:hAnsi="Times New Roman" w:cs="Times New Roman"/>
          <w:sz w:val="24"/>
          <w:szCs w:val="24"/>
        </w:rPr>
        <w:t>Minayo</w:t>
      </w:r>
      <w:proofErr w:type="spellEnd"/>
      <w:r w:rsidR="00EC40D1" w:rsidRPr="00421BC9">
        <w:rPr>
          <w:rFonts w:ascii="Times New Roman" w:hAnsi="Times New Roman" w:cs="Times New Roman"/>
          <w:sz w:val="24"/>
          <w:szCs w:val="24"/>
        </w:rPr>
        <w:t xml:space="preserve"> (1994), </w:t>
      </w:r>
      <w:r w:rsidR="00E720A3" w:rsidRPr="00421BC9">
        <w:rPr>
          <w:rFonts w:ascii="Times New Roman" w:hAnsi="Times New Roman" w:cs="Times New Roman"/>
          <w:i/>
          <w:iCs/>
          <w:sz w:val="24"/>
          <w:szCs w:val="24"/>
        </w:rPr>
        <w:t xml:space="preserve">Pesquisa Social: </w:t>
      </w:r>
      <w:r w:rsidR="00E720A3" w:rsidRPr="00421BC9">
        <w:rPr>
          <w:rFonts w:ascii="Times New Roman" w:hAnsi="Times New Roman" w:cs="Times New Roman"/>
          <w:sz w:val="24"/>
          <w:szCs w:val="24"/>
        </w:rPr>
        <w:t xml:space="preserve">teoria, método e </w:t>
      </w:r>
      <w:r w:rsidR="00E720A3" w:rsidRPr="00421BC9">
        <w:rPr>
          <w:rFonts w:ascii="Times New Roman" w:hAnsi="Times New Roman" w:cs="Times New Roman"/>
          <w:sz w:val="24"/>
          <w:szCs w:val="24"/>
        </w:rPr>
        <w:lastRenderedPageBreak/>
        <w:t>criatividade</w:t>
      </w:r>
      <w:r w:rsidR="00EC40D1" w:rsidRPr="00421BC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E720A3" w:rsidRPr="00421BC9">
        <w:rPr>
          <w:rFonts w:ascii="Times New Roman" w:hAnsi="Times New Roman" w:cs="Times New Roman"/>
          <w:sz w:val="24"/>
          <w:szCs w:val="24"/>
        </w:rPr>
        <w:t xml:space="preserve"> </w:t>
      </w:r>
      <w:r w:rsidR="00EC40D1" w:rsidRPr="00421BC9">
        <w:rPr>
          <w:rFonts w:ascii="Times New Roman" w:hAnsi="Times New Roman" w:cs="Times New Roman"/>
          <w:sz w:val="24"/>
          <w:szCs w:val="24"/>
        </w:rPr>
        <w:t>fundamenta</w:t>
      </w:r>
      <w:r w:rsidR="00E720A3" w:rsidRPr="00421BC9">
        <w:rPr>
          <w:rFonts w:ascii="Times New Roman" w:hAnsi="Times New Roman" w:cs="Times New Roman"/>
          <w:sz w:val="24"/>
          <w:szCs w:val="24"/>
        </w:rPr>
        <w:t xml:space="preserve"> a compreensão da </w:t>
      </w:r>
      <w:r w:rsidR="00EC40D1" w:rsidRPr="00421BC9">
        <w:rPr>
          <w:rFonts w:ascii="Times New Roman" w:hAnsi="Times New Roman" w:cs="Times New Roman"/>
          <w:sz w:val="24"/>
          <w:szCs w:val="24"/>
        </w:rPr>
        <w:t xml:space="preserve">prática investigativa intrinsecamente ligada à </w:t>
      </w:r>
      <w:r w:rsidR="00E720A3" w:rsidRPr="00421BC9">
        <w:rPr>
          <w:rFonts w:ascii="Times New Roman" w:hAnsi="Times New Roman" w:cs="Times New Roman"/>
          <w:sz w:val="24"/>
          <w:szCs w:val="24"/>
        </w:rPr>
        <w:t>realidade.</w:t>
      </w:r>
    </w:p>
    <w:p w14:paraId="349EAB31" w14:textId="77777777" w:rsidR="00EC40D1" w:rsidRPr="00421BC9" w:rsidRDefault="00EC40D1" w:rsidP="00E72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454721C" w14:textId="77777777" w:rsidR="00171005" w:rsidRPr="00421BC9" w:rsidRDefault="001B0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21B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28F9C301" w14:textId="77777777" w:rsidR="00EC40D1" w:rsidRPr="00421BC9" w:rsidRDefault="00EC40D1" w:rsidP="00EC4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AA6F31" w14:textId="60EC8BD9" w:rsidR="00171005" w:rsidRPr="00421BC9" w:rsidRDefault="00EC40D1" w:rsidP="00EC4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BC9">
        <w:rPr>
          <w:rFonts w:ascii="Times New Roman" w:hAnsi="Times New Roman" w:cs="Times New Roman"/>
          <w:sz w:val="24"/>
          <w:szCs w:val="24"/>
        </w:rPr>
        <w:t xml:space="preserve">Partindo de uma atividade estruturada em grupos pautada na construção colaborativa, o Seminário I fomentou o estudo da obra </w:t>
      </w:r>
      <w:r w:rsidRPr="00421BC9">
        <w:rPr>
          <w:rFonts w:ascii="Times New Roman" w:hAnsi="Times New Roman" w:cs="Times New Roman"/>
          <w:i/>
          <w:iCs/>
          <w:sz w:val="24"/>
          <w:szCs w:val="24"/>
        </w:rPr>
        <w:t xml:space="preserve">Pesquisa Social: </w:t>
      </w:r>
      <w:r w:rsidRPr="00421BC9">
        <w:rPr>
          <w:rFonts w:ascii="Times New Roman" w:hAnsi="Times New Roman" w:cs="Times New Roman"/>
          <w:sz w:val="24"/>
          <w:szCs w:val="24"/>
        </w:rPr>
        <w:t xml:space="preserve">teoria, método e criatividade. </w:t>
      </w:r>
      <w:r w:rsidR="00260D44" w:rsidRPr="00421BC9">
        <w:rPr>
          <w:rFonts w:ascii="Times New Roman" w:hAnsi="Times New Roman" w:cs="Times New Roman"/>
          <w:sz w:val="24"/>
          <w:szCs w:val="24"/>
        </w:rPr>
        <w:t>A imersão</w:t>
      </w:r>
      <w:r w:rsidRPr="00421BC9">
        <w:rPr>
          <w:rFonts w:ascii="Times New Roman" w:hAnsi="Times New Roman" w:cs="Times New Roman"/>
          <w:sz w:val="24"/>
          <w:szCs w:val="24"/>
        </w:rPr>
        <w:t xml:space="preserve"> investigativ</w:t>
      </w:r>
      <w:r w:rsidR="00260D44" w:rsidRPr="00421BC9">
        <w:rPr>
          <w:rFonts w:ascii="Times New Roman" w:hAnsi="Times New Roman" w:cs="Times New Roman"/>
          <w:sz w:val="24"/>
          <w:szCs w:val="24"/>
        </w:rPr>
        <w:t>a</w:t>
      </w:r>
      <w:r w:rsidRPr="00421BC9">
        <w:rPr>
          <w:rFonts w:ascii="Times New Roman" w:hAnsi="Times New Roman" w:cs="Times New Roman"/>
          <w:sz w:val="24"/>
          <w:szCs w:val="24"/>
        </w:rPr>
        <w:t xml:space="preserve"> envolveu a dissecação técnica dos capítulos </w:t>
      </w:r>
      <w:r w:rsidR="00580465" w:rsidRPr="0005660A">
        <w:rPr>
          <w:rFonts w:ascii="Times New Roman" w:hAnsi="Times New Roman" w:cs="Times New Roman"/>
          <w:sz w:val="24"/>
          <w:szCs w:val="24"/>
        </w:rPr>
        <w:t xml:space="preserve">do livro indicado </w:t>
      </w:r>
      <w:r w:rsidR="00260D44" w:rsidRPr="00421BC9">
        <w:rPr>
          <w:rFonts w:ascii="Times New Roman" w:hAnsi="Times New Roman" w:cs="Times New Roman"/>
          <w:sz w:val="24"/>
          <w:szCs w:val="24"/>
        </w:rPr>
        <w:t xml:space="preserve">para que assim houvesse o </w:t>
      </w:r>
      <w:r w:rsidRPr="00421BC9">
        <w:rPr>
          <w:rFonts w:ascii="Times New Roman" w:hAnsi="Times New Roman" w:cs="Times New Roman"/>
          <w:sz w:val="24"/>
          <w:szCs w:val="24"/>
        </w:rPr>
        <w:t xml:space="preserve">desafio de </w:t>
      </w:r>
      <w:r w:rsidR="00260D44" w:rsidRPr="00421BC9">
        <w:rPr>
          <w:rFonts w:ascii="Times New Roman" w:hAnsi="Times New Roman" w:cs="Times New Roman"/>
          <w:sz w:val="24"/>
          <w:szCs w:val="24"/>
        </w:rPr>
        <w:t>articular</w:t>
      </w:r>
      <w:r w:rsidRPr="00421BC9">
        <w:rPr>
          <w:rFonts w:ascii="Times New Roman" w:hAnsi="Times New Roman" w:cs="Times New Roman"/>
          <w:sz w:val="24"/>
          <w:szCs w:val="24"/>
        </w:rPr>
        <w:t xml:space="preserve"> a teoria </w:t>
      </w:r>
      <w:r w:rsidR="00260D44" w:rsidRPr="00421BC9">
        <w:rPr>
          <w:rFonts w:ascii="Times New Roman" w:hAnsi="Times New Roman" w:cs="Times New Roman"/>
          <w:sz w:val="24"/>
          <w:szCs w:val="24"/>
        </w:rPr>
        <w:t xml:space="preserve">com </w:t>
      </w:r>
      <w:r w:rsidRPr="00421BC9">
        <w:rPr>
          <w:rFonts w:ascii="Times New Roman" w:hAnsi="Times New Roman" w:cs="Times New Roman"/>
          <w:sz w:val="24"/>
          <w:szCs w:val="24"/>
        </w:rPr>
        <w:t>a prática</w:t>
      </w:r>
      <w:r w:rsidR="00260D44" w:rsidRPr="00421BC9">
        <w:rPr>
          <w:rFonts w:ascii="Times New Roman" w:hAnsi="Times New Roman" w:cs="Times New Roman"/>
          <w:sz w:val="24"/>
          <w:szCs w:val="24"/>
        </w:rPr>
        <w:t>, sendo possível desenvolver a reformulação</w:t>
      </w:r>
      <w:r w:rsidRPr="00421BC9">
        <w:rPr>
          <w:rFonts w:ascii="Times New Roman" w:hAnsi="Times New Roman" w:cs="Times New Roman"/>
          <w:sz w:val="24"/>
          <w:szCs w:val="24"/>
        </w:rPr>
        <w:t xml:space="preserve"> </w:t>
      </w:r>
      <w:r w:rsidR="00260D44" w:rsidRPr="00421BC9">
        <w:rPr>
          <w:rFonts w:ascii="Times New Roman" w:hAnsi="Times New Roman" w:cs="Times New Roman"/>
          <w:sz w:val="24"/>
          <w:szCs w:val="24"/>
        </w:rPr>
        <w:t>d</w:t>
      </w:r>
      <w:r w:rsidRPr="00421BC9">
        <w:rPr>
          <w:rFonts w:ascii="Times New Roman" w:hAnsi="Times New Roman" w:cs="Times New Roman"/>
          <w:sz w:val="24"/>
          <w:szCs w:val="24"/>
        </w:rPr>
        <w:t>o projeto de pesquisa</w:t>
      </w:r>
      <w:r w:rsidR="00260D44" w:rsidRPr="00421BC9">
        <w:rPr>
          <w:rFonts w:ascii="Times New Roman" w:hAnsi="Times New Roman" w:cs="Times New Roman"/>
          <w:sz w:val="24"/>
          <w:szCs w:val="24"/>
        </w:rPr>
        <w:t xml:space="preserve"> inicial</w:t>
      </w:r>
      <w:r w:rsidRPr="00421BC9">
        <w:rPr>
          <w:rFonts w:ascii="Times New Roman" w:hAnsi="Times New Roman" w:cs="Times New Roman"/>
          <w:sz w:val="24"/>
          <w:szCs w:val="24"/>
        </w:rPr>
        <w:t xml:space="preserve"> de um acadêmico. Esse exercício </w:t>
      </w:r>
      <w:r w:rsidR="00580465" w:rsidRPr="0005660A">
        <w:rPr>
          <w:rFonts w:ascii="Times New Roman" w:hAnsi="Times New Roman" w:cs="Times New Roman"/>
          <w:sz w:val="24"/>
          <w:szCs w:val="24"/>
        </w:rPr>
        <w:t xml:space="preserve">conectado com </w:t>
      </w:r>
      <w:r w:rsidR="00260D44" w:rsidRPr="00421BC9">
        <w:rPr>
          <w:rFonts w:ascii="Times New Roman" w:hAnsi="Times New Roman" w:cs="Times New Roman"/>
          <w:sz w:val="24"/>
          <w:szCs w:val="24"/>
        </w:rPr>
        <w:t xml:space="preserve">a elaboração </w:t>
      </w:r>
      <w:r w:rsidR="00260D44" w:rsidRPr="0005660A">
        <w:rPr>
          <w:rFonts w:ascii="Times New Roman" w:hAnsi="Times New Roman" w:cs="Times New Roman"/>
          <w:sz w:val="24"/>
          <w:szCs w:val="24"/>
        </w:rPr>
        <w:t>d</w:t>
      </w:r>
      <w:r w:rsidR="00580465" w:rsidRPr="0005660A">
        <w:rPr>
          <w:rFonts w:ascii="Times New Roman" w:hAnsi="Times New Roman" w:cs="Times New Roman"/>
          <w:sz w:val="24"/>
          <w:szCs w:val="24"/>
        </w:rPr>
        <w:t>e</w:t>
      </w:r>
      <w:r w:rsidRPr="0005660A">
        <w:rPr>
          <w:rFonts w:ascii="Times New Roman" w:hAnsi="Times New Roman" w:cs="Times New Roman"/>
          <w:sz w:val="24"/>
          <w:szCs w:val="24"/>
        </w:rPr>
        <w:t xml:space="preserve"> </w:t>
      </w:r>
      <w:r w:rsidRPr="00421BC9">
        <w:rPr>
          <w:rFonts w:ascii="Times New Roman" w:hAnsi="Times New Roman" w:cs="Times New Roman"/>
          <w:sz w:val="24"/>
          <w:szCs w:val="24"/>
        </w:rPr>
        <w:t xml:space="preserve">mapa conceitual e </w:t>
      </w:r>
      <w:r w:rsidR="00260D44" w:rsidRPr="00421BC9">
        <w:rPr>
          <w:rFonts w:ascii="Times New Roman" w:hAnsi="Times New Roman" w:cs="Times New Roman"/>
          <w:sz w:val="24"/>
          <w:szCs w:val="24"/>
        </w:rPr>
        <w:t>d</w:t>
      </w:r>
      <w:r w:rsidRPr="00421BC9">
        <w:rPr>
          <w:rFonts w:ascii="Times New Roman" w:hAnsi="Times New Roman" w:cs="Times New Roman"/>
          <w:sz w:val="24"/>
          <w:szCs w:val="24"/>
        </w:rPr>
        <w:t xml:space="preserve">a realidade </w:t>
      </w:r>
      <w:r w:rsidRPr="0005660A">
        <w:rPr>
          <w:rFonts w:ascii="Times New Roman" w:hAnsi="Times New Roman" w:cs="Times New Roman"/>
          <w:sz w:val="24"/>
          <w:szCs w:val="24"/>
        </w:rPr>
        <w:t>do</w:t>
      </w:r>
      <w:r w:rsidR="00580465" w:rsidRPr="0005660A">
        <w:rPr>
          <w:rFonts w:ascii="Times New Roman" w:hAnsi="Times New Roman" w:cs="Times New Roman"/>
          <w:sz w:val="24"/>
          <w:szCs w:val="24"/>
        </w:rPr>
        <w:t>s</w:t>
      </w:r>
      <w:r w:rsidRPr="0005660A">
        <w:rPr>
          <w:rFonts w:ascii="Times New Roman" w:hAnsi="Times New Roman" w:cs="Times New Roman"/>
          <w:sz w:val="24"/>
          <w:szCs w:val="24"/>
        </w:rPr>
        <w:t xml:space="preserve"> projeto</w:t>
      </w:r>
      <w:r w:rsidR="00580465" w:rsidRPr="0005660A">
        <w:rPr>
          <w:rFonts w:ascii="Times New Roman" w:hAnsi="Times New Roman" w:cs="Times New Roman"/>
          <w:sz w:val="24"/>
          <w:szCs w:val="24"/>
        </w:rPr>
        <w:t>s de pesquisa, inicialmente elaborados</w:t>
      </w:r>
      <w:r w:rsidR="00260D44" w:rsidRPr="0005660A">
        <w:rPr>
          <w:rFonts w:ascii="Times New Roman" w:hAnsi="Times New Roman" w:cs="Times New Roman"/>
          <w:sz w:val="24"/>
          <w:szCs w:val="24"/>
        </w:rPr>
        <w:t xml:space="preserve"> </w:t>
      </w:r>
      <w:r w:rsidR="00260D44" w:rsidRPr="00421BC9">
        <w:rPr>
          <w:rFonts w:ascii="Times New Roman" w:hAnsi="Times New Roman" w:cs="Times New Roman"/>
          <w:sz w:val="24"/>
          <w:szCs w:val="24"/>
        </w:rPr>
        <w:t>e de sua alteração</w:t>
      </w:r>
      <w:r w:rsidRPr="00421BC9">
        <w:rPr>
          <w:rFonts w:ascii="Times New Roman" w:hAnsi="Times New Roman" w:cs="Times New Roman"/>
          <w:sz w:val="24"/>
          <w:szCs w:val="24"/>
        </w:rPr>
        <w:t xml:space="preserve"> foi</w:t>
      </w:r>
      <w:r w:rsidR="00260D44" w:rsidRPr="00421BC9">
        <w:rPr>
          <w:rFonts w:ascii="Times New Roman" w:hAnsi="Times New Roman" w:cs="Times New Roman"/>
          <w:sz w:val="24"/>
          <w:szCs w:val="24"/>
        </w:rPr>
        <w:t xml:space="preserve"> de grande importância na consolidação de tod</w:t>
      </w:r>
      <w:r w:rsidRPr="00421BC9">
        <w:rPr>
          <w:rFonts w:ascii="Times New Roman" w:hAnsi="Times New Roman" w:cs="Times New Roman"/>
          <w:sz w:val="24"/>
          <w:szCs w:val="24"/>
        </w:rPr>
        <w:t xml:space="preserve">a percepção </w:t>
      </w:r>
      <w:r w:rsidR="00260D44" w:rsidRPr="00421BC9">
        <w:rPr>
          <w:rFonts w:ascii="Times New Roman" w:hAnsi="Times New Roman" w:cs="Times New Roman"/>
          <w:sz w:val="24"/>
          <w:szCs w:val="24"/>
        </w:rPr>
        <w:t xml:space="preserve">individual e coletiva </w:t>
      </w:r>
      <w:r w:rsidRPr="00421BC9">
        <w:rPr>
          <w:rFonts w:ascii="Times New Roman" w:hAnsi="Times New Roman" w:cs="Times New Roman"/>
          <w:sz w:val="24"/>
          <w:szCs w:val="24"/>
        </w:rPr>
        <w:t>sobre o fazer científico.</w:t>
      </w:r>
    </w:p>
    <w:p w14:paraId="31064E31" w14:textId="77777777" w:rsidR="00EC40D1" w:rsidRPr="00421BC9" w:rsidRDefault="00EC40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3788E89" w14:textId="77777777" w:rsidR="00171005" w:rsidRPr="00421BC9" w:rsidRDefault="001B0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21B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1300C82F" w14:textId="0015263C" w:rsidR="00171005" w:rsidRPr="00421BC9" w:rsidRDefault="001710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FBBCB5" w14:textId="1B451787" w:rsidR="00260D44" w:rsidRPr="00421BC9" w:rsidRDefault="001D1EC6" w:rsidP="00260D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D1EC6">
        <w:rPr>
          <w:rFonts w:ascii="Times New Roman" w:hAnsi="Times New Roman" w:cs="Times New Roman"/>
          <w:sz w:val="24"/>
          <w:szCs w:val="24"/>
        </w:rPr>
        <w:t>A fundamentação teórica baseou-se na obra</w:t>
      </w:r>
      <w:r>
        <w:t xml:space="preserve"> </w:t>
      </w:r>
      <w:r w:rsidR="00260D44" w:rsidRPr="00421B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Pesquisa Social: teoria, método e criatividade, de autoria de Maria Cecília de Souza </w:t>
      </w:r>
      <w:proofErr w:type="spellStart"/>
      <w:r w:rsidR="00260D44" w:rsidRPr="00421B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Minayo</w:t>
      </w:r>
      <w:proofErr w:type="spellEnd"/>
      <w:r w:rsidR="00260D44" w:rsidRPr="00421B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Otávio Cruz Neto, Romeu Gomes e Suely Ferreira </w:t>
      </w:r>
      <w:proofErr w:type="spellStart"/>
      <w:r w:rsidR="00260D44" w:rsidRPr="00421B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Deslandes</w:t>
      </w:r>
      <w:proofErr w:type="spellEnd"/>
      <w:r w:rsidR="00BB7D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BB7D98" w:rsidRPr="000566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(1994)</w:t>
      </w:r>
      <w:r w:rsidR="00260D44" w:rsidRPr="000566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="00260D44" w:rsidRPr="00421B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foi utilizado como fundamentação teórica. Foi interessante ver como a construção do saber cientifico se dá a partir dessa obra e de como para esses autores, as Ciências Sociais </w:t>
      </w:r>
      <w:r w:rsidR="00AB76BD" w:rsidRPr="0005660A">
        <w:rPr>
          <w:rFonts w:ascii="Times New Roman" w:hAnsi="Times New Roman" w:cs="Times New Roman"/>
          <w:sz w:val="24"/>
          <w:szCs w:val="24"/>
        </w:rPr>
        <w:t xml:space="preserve">e suas </w:t>
      </w:r>
      <w:r w:rsidR="00260D44" w:rsidRPr="00421BC9">
        <w:rPr>
          <w:rFonts w:ascii="Times New Roman" w:hAnsi="Times New Roman" w:cs="Times New Roman"/>
          <w:sz w:val="24"/>
          <w:szCs w:val="24"/>
        </w:rPr>
        <w:t xml:space="preserve">investigações abrangem o conjunto de manifestações humanas inerentes aos processos e indivíduos, alcançando significados e representações que norteiam a vida </w:t>
      </w:r>
      <w:r w:rsidR="00260D44" w:rsidRPr="0005660A">
        <w:rPr>
          <w:rFonts w:ascii="Times New Roman" w:hAnsi="Times New Roman" w:cs="Times New Roman"/>
          <w:sz w:val="24"/>
          <w:szCs w:val="24"/>
        </w:rPr>
        <w:t>social</w:t>
      </w:r>
      <w:r w:rsidR="00AB76BD" w:rsidRPr="0005660A">
        <w:rPr>
          <w:rFonts w:ascii="Times New Roman" w:hAnsi="Times New Roman" w:cs="Times New Roman"/>
          <w:sz w:val="24"/>
          <w:szCs w:val="24"/>
        </w:rPr>
        <w:t xml:space="preserve"> e também educacional</w:t>
      </w:r>
      <w:r w:rsidR="00260D44" w:rsidRPr="00421BC9">
        <w:rPr>
          <w:rFonts w:ascii="Times New Roman" w:hAnsi="Times New Roman" w:cs="Times New Roman"/>
          <w:sz w:val="24"/>
          <w:szCs w:val="24"/>
        </w:rPr>
        <w:t>.</w:t>
      </w:r>
      <w:r w:rsidR="00260D44" w:rsidRPr="00421B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</w:t>
      </w:r>
      <w:proofErr w:type="spellStart"/>
      <w:r w:rsidR="00260D44" w:rsidRPr="00421B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Minayo</w:t>
      </w:r>
      <w:proofErr w:type="spellEnd"/>
      <w:r w:rsidR="00260D44" w:rsidRPr="00421B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1994). Logo, a Pesquisa Social </w:t>
      </w:r>
      <w:r w:rsidR="003C389A" w:rsidRPr="00421B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viabiliza a imersão</w:t>
      </w:r>
      <w:r w:rsidR="00260D44" w:rsidRPr="00421B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da realidade presente no campo que </w:t>
      </w:r>
      <w:r w:rsidR="00412DE9" w:rsidRPr="000566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 deseja</w:t>
      </w:r>
      <w:r w:rsidR="00260D44" w:rsidRPr="000566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260D44" w:rsidRPr="00421B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desenvolver o fazer científico. </w:t>
      </w:r>
    </w:p>
    <w:p w14:paraId="46687921" w14:textId="77777777" w:rsidR="00260D44" w:rsidRPr="00421BC9" w:rsidRDefault="00260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0C5F36" w14:textId="77777777" w:rsidR="00171005" w:rsidRPr="00421BC9" w:rsidRDefault="001B0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21B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15AD4D92" w14:textId="3A503922" w:rsidR="00171005" w:rsidRPr="00421BC9" w:rsidRDefault="001710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2AE2A76" w14:textId="289A5966" w:rsidR="003C389A" w:rsidRPr="00421BC9" w:rsidRDefault="003C389A" w:rsidP="003C38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Vivenciar essa experiência no Seminário I trouxe inúmeros conhecimentos acerca da Pesquisa Social de maneira a estabelecer uma aproximação direta ao objeto de estudo. Para </w:t>
      </w:r>
      <w:r w:rsidR="007D7F06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tanto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é </w:t>
      </w:r>
      <w:r w:rsidR="007D7F06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primordial ter o entendimento e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D7F06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compreensão de todos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elementos que </w:t>
      </w:r>
      <w:r w:rsidR="007D7F06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integram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 projeto de pesquisa, </w:t>
      </w:r>
      <w:r w:rsidR="007D7F06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visto que existe uma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D7F06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conexão d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pesquisador </w:t>
      </w:r>
      <w:r w:rsidR="007D7F06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com o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campo investigado e </w:t>
      </w:r>
      <w:r w:rsidR="007D7F06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a orientação d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análise de dados na pesquisa qualitativa. </w:t>
      </w:r>
      <w:r w:rsidR="007D7F06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Somando-se a esse aspecto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7D7F06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tem-se a reestruturação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projeto</w:t>
      </w:r>
      <w:r w:rsidR="007D7F06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trouxe uma nova perspectiva e olhar para a pesquisa inicial estabelecida e assim </w:t>
      </w:r>
      <w:r w:rsidR="008C4D83" w:rsidRPr="0005660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desenvolver 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os conhecimentos</w:t>
      </w:r>
      <w:r w:rsidR="007D7F06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apresentado pela 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obra</w:t>
      </w:r>
      <w:r w:rsidR="007D7F06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estudada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7D7F06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estabelecendo nexo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entre o problema de pesquisa,</w:t>
      </w:r>
      <w:r w:rsidR="007D7F06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bem como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objetivos e</w:t>
      </w:r>
      <w:r w:rsidR="007D7F06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aporte metodológico adotado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2AC9A74" w14:textId="77777777" w:rsidR="003C389A" w:rsidRPr="00421BC9" w:rsidRDefault="003C3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485A14C" w14:textId="77777777" w:rsidR="00171005" w:rsidRPr="00421BC9" w:rsidRDefault="001B0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21B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4DA301FC" w14:textId="77777777" w:rsidR="007D7F06" w:rsidRPr="00421BC9" w:rsidRDefault="007D7F06" w:rsidP="007D7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882D66" w14:textId="34D83597" w:rsidR="007D7F06" w:rsidRPr="00421BC9" w:rsidRDefault="007D7F06" w:rsidP="007D7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A Pesquisa Social fomenta uma excelente contribuição direcionada a</w:t>
      </w:r>
      <w:r w:rsidR="006A0EB0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produção e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A0EB0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construção de saberes que são comprometidos 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com a transformação da realidade</w:t>
      </w:r>
      <w:r w:rsidR="006A0EB0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, isto é, mudança social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deixando claro como o objetivo </w:t>
      </w:r>
      <w:r w:rsidR="006A0EB0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central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Educação,</w:t>
      </w:r>
      <w:r w:rsidR="006A0EB0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ênfase e destaque especial a articulação existente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A0EB0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entre os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Saberes e Práticas Educativas</w:t>
      </w:r>
      <w:r w:rsidR="006A0EB0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, revelando-se a consolidação como pilar verdadeiro da educação.</w:t>
      </w:r>
    </w:p>
    <w:p w14:paraId="0589B07D" w14:textId="512B6901" w:rsidR="00171005" w:rsidRPr="00421BC9" w:rsidRDefault="001710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4450A7" w14:textId="77777777" w:rsidR="00171005" w:rsidRPr="00421BC9" w:rsidRDefault="001B0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21B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Considerações finais</w:t>
      </w:r>
    </w:p>
    <w:p w14:paraId="6DD6D4B5" w14:textId="3F750F33" w:rsidR="00171005" w:rsidRPr="00421BC9" w:rsidRDefault="00171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594204" w14:textId="77777777" w:rsidR="008C4D83" w:rsidRDefault="006A0EB0" w:rsidP="006A0E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atividades e discussões presentes no Seminário I trouxeram as contribuições para a viabilizou o aprimoramento de novos conhecimentos sobre Pesquisa Social, incluindo a construção processual do projeto de pesquisa bem estruturado e elaborado, bem como também as formas de interlocução do pesquisador ao campo de estudo e a análise de dados, presentes na pesquisa qualitativa. </w:t>
      </w:r>
    </w:p>
    <w:p w14:paraId="6AFD632C" w14:textId="44646683" w:rsidR="006A0EB0" w:rsidRPr="00421BC9" w:rsidRDefault="006A0EB0" w:rsidP="006A0E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Complementarmente,</w:t>
      </w:r>
      <w:r w:rsidR="00312DE3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trouxe a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promo</w:t>
      </w:r>
      <w:r w:rsidR="00312DE3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ção d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interação com os colegas, </w:t>
      </w:r>
      <w:r w:rsidR="00312DE3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onde foi possível estabelecer interlocuções teóricas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312DE3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fundamentações de pontos de vistas e entendimentos particulares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="00312DE3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a gênese de proposições inéditas acerca do referencial teórico adotado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sobre </w:t>
      </w:r>
      <w:r w:rsidR="00312DE3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fazer cientifico desenvolvido pelos integrantes da </w:t>
      </w:r>
      <w:r w:rsidR="00E21A52" w:rsidRPr="0005660A">
        <w:rPr>
          <w:rFonts w:ascii="Times New Roman" w:eastAsia="Times New Roman" w:hAnsi="Times New Roman" w:cs="Times New Roman"/>
          <w:sz w:val="24"/>
          <w:szCs w:val="24"/>
          <w:lang w:eastAsia="pt-BR"/>
        </w:rPr>
        <w:t>T</w:t>
      </w:r>
      <w:r w:rsidR="00312DE3" w:rsidRPr="0005660A">
        <w:rPr>
          <w:rFonts w:ascii="Times New Roman" w:eastAsia="Times New Roman" w:hAnsi="Times New Roman" w:cs="Times New Roman"/>
          <w:sz w:val="24"/>
          <w:szCs w:val="24"/>
          <w:lang w:eastAsia="pt-BR"/>
        </w:rPr>
        <w:t>urma</w:t>
      </w:r>
      <w:r w:rsidRPr="0005660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202</w:t>
      </w:r>
      <w:r w:rsidR="00312DE3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E21A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12DE3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do PPGE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312DE3"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Sendo o estágio inicial fomentar o surgimento de novas perspectivas, reafirmando a centralidade com o compromisso ético necessário com a práxis </w:t>
      </w:r>
      <w:r w:rsidR="00312DE3" w:rsidRPr="00421BC9">
        <w:rPr>
          <w:rFonts w:ascii="Times New Roman" w:hAnsi="Times New Roman" w:cs="Times New Roman"/>
          <w:sz w:val="24"/>
          <w:szCs w:val="24"/>
        </w:rPr>
        <w:t>crítico-reflexiva.</w:t>
      </w:r>
    </w:p>
    <w:p w14:paraId="20D7C6A1" w14:textId="10EBC231" w:rsidR="00312DE3" w:rsidRPr="00421BC9" w:rsidRDefault="00312DE3" w:rsidP="006A0E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D4E90E" w14:textId="77777777" w:rsidR="006A0EB0" w:rsidRPr="00421BC9" w:rsidRDefault="006A0E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AB0CE0" w14:textId="77777777" w:rsidR="00171005" w:rsidRPr="00421BC9" w:rsidRDefault="001B0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21B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6E19E795" w14:textId="77777777" w:rsidR="00171005" w:rsidRPr="00421BC9" w:rsidRDefault="001710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D2D33B" w14:textId="77777777" w:rsidR="006A0EB0" w:rsidRPr="00421BC9" w:rsidRDefault="006A0EB0" w:rsidP="006A0E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MINAYO, Maria Cecília de Souza (Org.). </w:t>
      </w:r>
      <w:r w:rsidRPr="00421BC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Pesquisa Social:</w:t>
      </w:r>
      <w:r w:rsidRPr="00421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teoria, método e criatividade. Petrópolis/RJ: Vozes, 1994.</w:t>
      </w:r>
    </w:p>
    <w:p w14:paraId="72D622C8" w14:textId="77777777" w:rsidR="00171005" w:rsidRDefault="00171005">
      <w:pPr>
        <w:spacing w:line="240" w:lineRule="auto"/>
        <w:rPr>
          <w:sz w:val="24"/>
          <w:szCs w:val="24"/>
        </w:rPr>
      </w:pPr>
    </w:p>
    <w:sectPr w:rsidR="00171005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74874" w14:textId="77777777" w:rsidR="00450E5F" w:rsidRDefault="00450E5F">
      <w:pPr>
        <w:spacing w:line="240" w:lineRule="auto"/>
      </w:pPr>
      <w:r>
        <w:separator/>
      </w:r>
    </w:p>
  </w:endnote>
  <w:endnote w:type="continuationSeparator" w:id="0">
    <w:p w14:paraId="5282205E" w14:textId="77777777" w:rsidR="00450E5F" w:rsidRDefault="00450E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54097" w14:textId="77777777" w:rsidR="00450E5F" w:rsidRDefault="00450E5F">
      <w:pPr>
        <w:spacing w:after="0"/>
      </w:pPr>
      <w:r>
        <w:separator/>
      </w:r>
    </w:p>
  </w:footnote>
  <w:footnote w:type="continuationSeparator" w:id="0">
    <w:p w14:paraId="021AD312" w14:textId="77777777" w:rsidR="00450E5F" w:rsidRDefault="00450E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9D045" w14:textId="77777777" w:rsidR="00171005" w:rsidRDefault="001B0679">
    <w:pPr>
      <w:pStyle w:val="Cabealho"/>
    </w:pPr>
    <w:r>
      <w:rPr>
        <w:noProof/>
        <w:lang w:eastAsia="pt-BR"/>
      </w:rPr>
      <w:drawing>
        <wp:inline distT="0" distB="0" distL="114300" distR="114300" wp14:anchorId="0D737166" wp14:editId="20D20D21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5660A"/>
    <w:rsid w:val="0008564A"/>
    <w:rsid w:val="000B16D9"/>
    <w:rsid w:val="00171005"/>
    <w:rsid w:val="00172A27"/>
    <w:rsid w:val="001B0679"/>
    <w:rsid w:val="001D1EC6"/>
    <w:rsid w:val="00260D44"/>
    <w:rsid w:val="00312DE3"/>
    <w:rsid w:val="003C389A"/>
    <w:rsid w:val="00412DE9"/>
    <w:rsid w:val="00421BC9"/>
    <w:rsid w:val="00450E5F"/>
    <w:rsid w:val="004645FA"/>
    <w:rsid w:val="00577109"/>
    <w:rsid w:val="00580465"/>
    <w:rsid w:val="005B609C"/>
    <w:rsid w:val="00601180"/>
    <w:rsid w:val="00677F30"/>
    <w:rsid w:val="006A0EB0"/>
    <w:rsid w:val="00741E2B"/>
    <w:rsid w:val="007D7F06"/>
    <w:rsid w:val="008B4AD4"/>
    <w:rsid w:val="008C4D83"/>
    <w:rsid w:val="009503B1"/>
    <w:rsid w:val="009836F8"/>
    <w:rsid w:val="00A6137B"/>
    <w:rsid w:val="00AB76BD"/>
    <w:rsid w:val="00B70DAB"/>
    <w:rsid w:val="00B82A8F"/>
    <w:rsid w:val="00BB7D98"/>
    <w:rsid w:val="00D8501C"/>
    <w:rsid w:val="00E21A52"/>
    <w:rsid w:val="00E720A3"/>
    <w:rsid w:val="00EC40D1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4B69"/>
  <w15:docId w15:val="{0BEB6C94-DB84-424A-B135-2A0AED44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0118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0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rancely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bbloribeiro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985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Home</cp:lastModifiedBy>
  <cp:revision>4</cp:revision>
  <dcterms:created xsi:type="dcterms:W3CDTF">2026-04-22T21:22:00Z</dcterms:created>
  <dcterms:modified xsi:type="dcterms:W3CDTF">2026-04-27T03:13:00Z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