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9458" w14:textId="346B2DF2" w:rsidR="00F65A4D" w:rsidRPr="00214C1A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214C1A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C1A" w:rsidRPr="00214C1A">
        <w:rPr>
          <w:rStyle w:val="oypena"/>
          <w:rFonts w:eastAsiaTheme="majorEastAsia"/>
          <w:b/>
          <w:bCs/>
          <w:color w:val="000000"/>
          <w:sz w:val="28"/>
          <w:szCs w:val="28"/>
        </w:rPr>
        <w:t>HIPERTENSÃO ARTERIAL</w:t>
      </w:r>
      <w:r w:rsidR="00214C1A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SISTÊMICA</w:t>
      </w:r>
      <w:r w:rsidR="00214C1A" w:rsidRPr="00214C1A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E O ESTILO DE VIDA SAUDÁVEL</w:t>
      </w:r>
    </w:p>
    <w:p w14:paraId="59F48ADB" w14:textId="77777777" w:rsidR="00067BB1" w:rsidRDefault="00531984" w:rsidP="00C04738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bCs/>
          <w:color w:val="000000"/>
          <w:sz w:val="20"/>
          <w:szCs w:val="20"/>
        </w:rPr>
        <w:t>Ludymilla</w:t>
      </w:r>
      <w:proofErr w:type="spellEnd"/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Rodrigues Silva – Universidade Evangélica de Goiás</w:t>
      </w:r>
      <w:r w:rsidR="00067BB1"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hyperlink r:id="rId8" w:history="1">
        <w:r w:rsidR="00067BB1" w:rsidRPr="002E6FEE">
          <w:rPr>
            <w:rStyle w:val="Hyperlink"/>
            <w:rFonts w:eastAsiaTheme="majorEastAsia"/>
            <w:bCs/>
            <w:sz w:val="20"/>
            <w:szCs w:val="20"/>
          </w:rPr>
          <w:t>ludymilla_2408@hotmail.com</w:t>
        </w:r>
      </w:hyperlink>
      <w:r w:rsidR="00067BB1"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 CPF (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703.244.541.12</w:t>
      </w:r>
      <w:r w:rsidR="00067BB1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</w:p>
    <w:p w14:paraId="4447A2BB" w14:textId="157FE933" w:rsidR="00C04738" w:rsidRPr="00531984" w:rsidRDefault="00067BB1" w:rsidP="00C04738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 xml:space="preserve">Anna Cecilia </w:t>
      </w:r>
      <w:proofErr w:type="spellStart"/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Brettas</w:t>
      </w:r>
      <w:proofErr w:type="spellEnd"/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 xml:space="preserve"> Vargas 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Universidade Evangélica de Goiás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, </w:t>
      </w:r>
      <w:hyperlink r:id="rId9" w:history="1">
        <w:r w:rsidRPr="002E6FEE">
          <w:rPr>
            <w:rStyle w:val="Hyperlink"/>
            <w:rFonts w:eastAsiaTheme="majorEastAsia"/>
            <w:bCs/>
            <w:sz w:val="20"/>
            <w:szCs w:val="20"/>
          </w:rPr>
          <w:t>annabrettas15@gmail.com</w:t>
        </w:r>
      </w:hyperlink>
      <w:r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 CPF (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710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686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241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-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08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</w:p>
    <w:p w14:paraId="0D99BBDA" w14:textId="4BF586F3" w:rsidR="00067BB1" w:rsidRDefault="00067BB1" w:rsidP="00C04738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⁠Camila de Barros Canabrava Cesar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r w:rsidR="00181F3D">
        <w:rPr>
          <w:rStyle w:val="oypena"/>
          <w:rFonts w:eastAsiaTheme="majorEastAsia"/>
          <w:bCs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Universidade Evangélica de Goiás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hyperlink r:id="rId10" w:history="1">
        <w:r w:rsidRPr="002E6FEE">
          <w:rPr>
            <w:rStyle w:val="Hyperlink"/>
            <w:rFonts w:eastAsiaTheme="majorEastAsia"/>
            <w:bCs/>
            <w:sz w:val="20"/>
            <w:szCs w:val="20"/>
          </w:rPr>
          <w:t>camilacanabrava1@gmail.com</w:t>
        </w:r>
      </w:hyperlink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, 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CPF (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063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267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011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-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80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</w:p>
    <w:p w14:paraId="367B143E" w14:textId="3290F5B7" w:rsidR="00067BB1" w:rsidRDefault="00067BB1" w:rsidP="00067BB1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proofErr w:type="spellStart"/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Fabline</w:t>
      </w:r>
      <w:proofErr w:type="spellEnd"/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 xml:space="preserve"> Ribeiro Amorim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r w:rsidR="00181F3D">
        <w:rPr>
          <w:rStyle w:val="oypena"/>
          <w:rFonts w:eastAsiaTheme="majorEastAsia"/>
          <w:bCs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Universidade Evangélica de Goiás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hyperlink r:id="rId11" w:history="1">
        <w:r w:rsidRPr="002E6FEE">
          <w:rPr>
            <w:rStyle w:val="Hyperlink"/>
            <w:rFonts w:eastAsiaTheme="majorEastAsia"/>
            <w:bCs/>
            <w:sz w:val="20"/>
            <w:szCs w:val="20"/>
          </w:rPr>
          <w:t>fabamorim2019@gmail.com</w:t>
        </w:r>
      </w:hyperlink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, 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CPF (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017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701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.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401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-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66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</w:p>
    <w:p w14:paraId="5258DF4B" w14:textId="2CAD97F8" w:rsidR="00067BB1" w:rsidRDefault="00067BB1" w:rsidP="00C04738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⁠Laura Fernandes Melo</w:t>
      </w:r>
      <w:r w:rsidR="00181F3D">
        <w:rPr>
          <w:rStyle w:val="oypena"/>
          <w:rFonts w:eastAsiaTheme="majorEastAsia"/>
          <w:bCs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Universidade Evangélica de Goiás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  <w:hyperlink r:id="rId12" w:history="1">
        <w:r w:rsidRPr="002E6FEE">
          <w:rPr>
            <w:rStyle w:val="Hyperlink"/>
            <w:rFonts w:eastAsiaTheme="majorEastAsia"/>
            <w:bCs/>
            <w:sz w:val="20"/>
            <w:szCs w:val="20"/>
          </w:rPr>
          <w:t>laurafernandesmelo@hotmail.com</w:t>
        </w:r>
      </w:hyperlink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, 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CPF (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072.532.821-59</w:t>
      </w:r>
      <w:r w:rsidRPr="00531984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</w:t>
      </w:r>
    </w:p>
    <w:p w14:paraId="7A363EA0" w14:textId="41C8A4A5" w:rsidR="00C04738" w:rsidRPr="00531984" w:rsidRDefault="00067BB1" w:rsidP="00C04738">
      <w:pPr>
        <w:pStyle w:val="cvgsua"/>
        <w:jc w:val="both"/>
        <w:rPr>
          <w:rStyle w:val="oypena"/>
          <w:rFonts w:eastAsiaTheme="majorEastAsia"/>
          <w:bCs/>
          <w:color w:val="000000"/>
          <w:sz w:val="20"/>
          <w:szCs w:val="20"/>
        </w:rPr>
      </w:pPr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Ludmila </w:t>
      </w:r>
      <w:proofErr w:type="spellStart"/>
      <w:r>
        <w:rPr>
          <w:rStyle w:val="oypena"/>
          <w:rFonts w:eastAsiaTheme="majorEastAsia"/>
          <w:bCs/>
          <w:color w:val="000000"/>
          <w:sz w:val="20"/>
          <w:szCs w:val="20"/>
        </w:rPr>
        <w:t>Pavlik</w:t>
      </w:r>
      <w:proofErr w:type="spellEnd"/>
      <w:r>
        <w:rPr>
          <w:rStyle w:val="oypena"/>
          <w:rFonts w:eastAsiaTheme="majorEastAsia"/>
          <w:bCs/>
          <w:color w:val="000000"/>
          <w:sz w:val="20"/>
          <w:szCs w:val="20"/>
        </w:rPr>
        <w:t xml:space="preserve"> Haddad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bCs/>
          <w:color w:val="000000"/>
          <w:sz w:val="20"/>
          <w:szCs w:val="20"/>
        </w:rPr>
        <w:t>Universidade Evangélica de Goiás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, </w:t>
      </w:r>
      <w:hyperlink r:id="rId13" w:history="1">
        <w:r w:rsidRPr="002E6FEE">
          <w:rPr>
            <w:rStyle w:val="Hyperlink"/>
            <w:rFonts w:eastAsiaTheme="majorEastAsia"/>
            <w:bCs/>
            <w:sz w:val="20"/>
            <w:szCs w:val="20"/>
          </w:rPr>
          <w:t>ludhaddad@gmail.com</w:t>
        </w:r>
      </w:hyperlink>
      <w:r>
        <w:rPr>
          <w:rStyle w:val="oypena"/>
          <w:rFonts w:eastAsiaTheme="majorEastAsia"/>
          <w:bCs/>
          <w:color w:val="000000"/>
          <w:sz w:val="20"/>
          <w:szCs w:val="20"/>
        </w:rPr>
        <w:t>,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 xml:space="preserve"> CPF (</w:t>
      </w:r>
      <w:r w:rsidRPr="00067BB1">
        <w:rPr>
          <w:rStyle w:val="oypena"/>
          <w:rFonts w:eastAsiaTheme="majorEastAsia"/>
          <w:bCs/>
          <w:color w:val="000000"/>
          <w:sz w:val="20"/>
          <w:szCs w:val="20"/>
        </w:rPr>
        <w:t>976.097.061-91</w:t>
      </w:r>
      <w:r w:rsidR="00C04738" w:rsidRPr="00531984">
        <w:rPr>
          <w:rStyle w:val="oypena"/>
          <w:rFonts w:eastAsiaTheme="majorEastAsia"/>
          <w:bCs/>
          <w:color w:val="000000"/>
          <w:sz w:val="20"/>
          <w:szCs w:val="20"/>
        </w:rPr>
        <w:t>);</w:t>
      </w:r>
    </w:p>
    <w:p w14:paraId="77331C15" w14:textId="7BAD920F" w:rsidR="00F65A4D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14C1A" w:rsidRPr="00214C1A">
        <w:rPr>
          <w:rStyle w:val="oypena"/>
          <w:rFonts w:eastAsiaTheme="majorEastAsia"/>
          <w:color w:val="000000"/>
        </w:rPr>
        <w:t>A hipe</w:t>
      </w:r>
      <w:r w:rsidR="00214C1A">
        <w:rPr>
          <w:rStyle w:val="oypena"/>
          <w:rFonts w:eastAsiaTheme="majorEastAsia"/>
          <w:color w:val="000000"/>
        </w:rPr>
        <w:t>rtensão arterial sistêmica</w:t>
      </w:r>
      <w:r w:rsidR="00214C1A" w:rsidRPr="00214C1A">
        <w:rPr>
          <w:rStyle w:val="oypena"/>
          <w:rFonts w:eastAsiaTheme="majorEastAsia"/>
          <w:color w:val="000000"/>
        </w:rPr>
        <w:t xml:space="preserve"> é a principal síndrome modificável entre as doenças cardiovasculares mediante</w:t>
      </w:r>
      <w:r w:rsidR="00214C1A">
        <w:rPr>
          <w:rStyle w:val="oypena"/>
          <w:rFonts w:eastAsiaTheme="majorEastAsia"/>
          <w:color w:val="000000"/>
        </w:rPr>
        <w:t xml:space="preserve"> </w:t>
      </w:r>
      <w:r w:rsidR="00214C1A" w:rsidRPr="00214C1A">
        <w:rPr>
          <w:rStyle w:val="oypena"/>
          <w:rFonts w:eastAsiaTheme="majorEastAsia"/>
          <w:color w:val="000000"/>
        </w:rPr>
        <w:t>terapia farmacológica</w:t>
      </w:r>
      <w:r w:rsidR="00214C1A">
        <w:rPr>
          <w:rStyle w:val="oypena"/>
          <w:rFonts w:eastAsiaTheme="majorEastAsia"/>
          <w:color w:val="000000"/>
        </w:rPr>
        <w:t xml:space="preserve"> e intervenção não farmacológica</w:t>
      </w:r>
      <w:r w:rsidR="00214C1A" w:rsidRPr="00214C1A">
        <w:rPr>
          <w:rStyle w:val="oypena"/>
          <w:rFonts w:eastAsiaTheme="majorEastAsia"/>
          <w:color w:val="000000"/>
        </w:rPr>
        <w:t>. A modificação no estilo de vida é elemento chave de prevenção</w:t>
      </w:r>
      <w:r w:rsidR="00A762E3">
        <w:rPr>
          <w:rStyle w:val="oypena"/>
          <w:rFonts w:eastAsiaTheme="majorEastAsia"/>
          <w:color w:val="000000"/>
        </w:rPr>
        <w:t xml:space="preserve"> de hipertensão arterial sistêmica</w:t>
      </w:r>
      <w:r w:rsidR="00214C1A" w:rsidRPr="00214C1A">
        <w:rPr>
          <w:rStyle w:val="oypena"/>
          <w:rFonts w:eastAsiaTheme="majorEastAsia"/>
          <w:color w:val="000000"/>
        </w:rPr>
        <w:t xml:space="preserve">, em que a diretriz da </w:t>
      </w:r>
      <w:r w:rsidR="00214C1A" w:rsidRPr="00214C1A">
        <w:rPr>
          <w:rStyle w:val="oypena"/>
          <w:rFonts w:eastAsiaTheme="majorEastAsia"/>
          <w:i/>
          <w:color w:val="000000"/>
        </w:rPr>
        <w:t xml:space="preserve">American Heart </w:t>
      </w:r>
      <w:proofErr w:type="spellStart"/>
      <w:r w:rsidR="00214C1A" w:rsidRPr="00214C1A">
        <w:rPr>
          <w:rStyle w:val="oypena"/>
          <w:rFonts w:eastAsiaTheme="majorEastAsia"/>
          <w:i/>
          <w:color w:val="000000"/>
        </w:rPr>
        <w:t>Association</w:t>
      </w:r>
      <w:proofErr w:type="spellEnd"/>
      <w:r w:rsidR="00214C1A" w:rsidRPr="00214C1A">
        <w:rPr>
          <w:rStyle w:val="oypena"/>
          <w:rFonts w:eastAsiaTheme="majorEastAsia"/>
          <w:color w:val="000000"/>
        </w:rPr>
        <w:t xml:space="preserve"> relata que a intervenção no estilo de vida, principalmente na dieta e exercício físico, </w:t>
      </w:r>
      <w:r w:rsidR="00A762E3" w:rsidRPr="00214C1A">
        <w:rPr>
          <w:rStyle w:val="oypena"/>
          <w:rFonts w:eastAsiaTheme="majorEastAsia"/>
          <w:color w:val="000000"/>
        </w:rPr>
        <w:t>pode</w:t>
      </w:r>
      <w:r w:rsidR="00214C1A" w:rsidRPr="00214C1A">
        <w:rPr>
          <w:rStyle w:val="oypena"/>
          <w:rFonts w:eastAsiaTheme="majorEastAsia"/>
          <w:color w:val="000000"/>
        </w:rPr>
        <w:t xml:space="preserve"> reduzir a press</w:t>
      </w:r>
      <w:r w:rsidR="00214C1A">
        <w:rPr>
          <w:rStyle w:val="oypena"/>
          <w:rFonts w:eastAsiaTheme="majorEastAsia"/>
          <w:color w:val="000000"/>
        </w:rPr>
        <w:t>ão arterial sistêmica</w:t>
      </w:r>
      <w:r w:rsidR="00A762E3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14C1A">
        <w:rPr>
          <w:rStyle w:val="oypena"/>
          <w:rFonts w:eastAsiaTheme="majorEastAsia"/>
          <w:color w:val="000000"/>
        </w:rPr>
        <w:t>Analisar a</w:t>
      </w:r>
      <w:r w:rsidR="00A762E3">
        <w:rPr>
          <w:rStyle w:val="oypena"/>
          <w:rFonts w:eastAsiaTheme="majorEastAsia"/>
          <w:color w:val="000000"/>
        </w:rPr>
        <w:t xml:space="preserve"> relação da</w:t>
      </w:r>
      <w:r w:rsidR="00214C1A">
        <w:rPr>
          <w:rStyle w:val="oypena"/>
          <w:rFonts w:eastAsiaTheme="majorEastAsia"/>
          <w:color w:val="000000"/>
        </w:rPr>
        <w:t xml:space="preserve"> hipertensão arterial sistêmica e o estilo de vida saudável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14C1A" w:rsidRPr="00214C1A">
        <w:rPr>
          <w:rStyle w:val="oypena"/>
          <w:rFonts w:eastAsiaTheme="majorEastAsia"/>
          <w:color w:val="000000"/>
        </w:rPr>
        <w:t xml:space="preserve">trata-se de uma revisão literária, por meio de pesquisas na base de dados US </w:t>
      </w:r>
      <w:proofErr w:type="spellStart"/>
      <w:r w:rsidR="00214C1A" w:rsidRPr="00214C1A">
        <w:rPr>
          <w:rStyle w:val="oypena"/>
          <w:rFonts w:eastAsiaTheme="majorEastAsia"/>
          <w:color w:val="000000"/>
        </w:rPr>
        <w:t>National</w:t>
      </w:r>
      <w:proofErr w:type="spellEnd"/>
      <w:r w:rsidR="00214C1A" w:rsidRPr="00214C1A">
        <w:rPr>
          <w:rStyle w:val="oypena"/>
          <w:rFonts w:eastAsiaTheme="majorEastAsia"/>
          <w:color w:val="000000"/>
        </w:rPr>
        <w:t xml:space="preserve"> Library </w:t>
      </w:r>
      <w:proofErr w:type="spellStart"/>
      <w:r w:rsidR="00214C1A" w:rsidRPr="00214C1A">
        <w:rPr>
          <w:rStyle w:val="oypena"/>
          <w:rFonts w:eastAsiaTheme="majorEastAsia"/>
          <w:color w:val="000000"/>
        </w:rPr>
        <w:t>of</w:t>
      </w:r>
      <w:proofErr w:type="spellEnd"/>
      <w:r w:rsidR="00214C1A" w:rsidRPr="00214C1A">
        <w:rPr>
          <w:rStyle w:val="oypena"/>
          <w:rFonts w:eastAsiaTheme="majorEastAsia"/>
          <w:color w:val="000000"/>
        </w:rPr>
        <w:t xml:space="preserve"> Medicine </w:t>
      </w:r>
      <w:r w:rsidR="00D54485">
        <w:rPr>
          <w:rStyle w:val="oypena"/>
          <w:rFonts w:eastAsiaTheme="majorEastAsia"/>
          <w:color w:val="000000"/>
        </w:rPr>
        <w:t>(</w:t>
      </w:r>
      <w:proofErr w:type="spellStart"/>
      <w:proofErr w:type="gramStart"/>
      <w:r w:rsidR="00D54485">
        <w:rPr>
          <w:rStyle w:val="oypena"/>
          <w:rFonts w:eastAsiaTheme="majorEastAsia"/>
          <w:color w:val="000000"/>
        </w:rPr>
        <w:t>PubMed</w:t>
      </w:r>
      <w:bookmarkStart w:id="0" w:name="_GoBack"/>
      <w:bookmarkEnd w:id="0"/>
      <w:proofErr w:type="spellEnd"/>
      <w:proofErr w:type="gramEnd"/>
      <w:r w:rsidR="00D54485">
        <w:rPr>
          <w:rStyle w:val="oypena"/>
          <w:rFonts w:eastAsiaTheme="majorEastAsia"/>
          <w:color w:val="000000"/>
        </w:rPr>
        <w:t>)</w:t>
      </w:r>
      <w:r w:rsidR="00214C1A" w:rsidRPr="00214C1A">
        <w:rPr>
          <w:rStyle w:val="oypena"/>
          <w:rFonts w:eastAsiaTheme="majorEastAsia"/>
          <w:color w:val="000000"/>
        </w:rPr>
        <w:t xml:space="preserve">, com o tema sobre </w:t>
      </w:r>
      <w:r w:rsidR="00214C1A">
        <w:rPr>
          <w:rStyle w:val="oypena"/>
          <w:rFonts w:eastAsiaTheme="majorEastAsia"/>
          <w:color w:val="000000"/>
        </w:rPr>
        <w:t>hipertensão arterial sistêmica e o estilo de vida saudável</w:t>
      </w:r>
      <w:r w:rsidR="00214C1A" w:rsidRPr="00214C1A">
        <w:rPr>
          <w:rStyle w:val="oypena"/>
          <w:rFonts w:eastAsiaTheme="majorEastAsia"/>
          <w:color w:val="000000"/>
        </w:rPr>
        <w:t>. Para a seleção dos artigos foram utiliza</w:t>
      </w:r>
      <w:r w:rsidR="0047551B">
        <w:rPr>
          <w:rStyle w:val="oypena"/>
          <w:rFonts w:eastAsiaTheme="majorEastAsia"/>
          <w:color w:val="000000"/>
        </w:rPr>
        <w:t>dos os descritos de saúde</w:t>
      </w:r>
      <w:r w:rsidR="00214C1A" w:rsidRPr="00214C1A">
        <w:rPr>
          <w:rStyle w:val="oypena"/>
          <w:rFonts w:eastAsiaTheme="majorEastAsia"/>
          <w:color w:val="000000"/>
        </w:rPr>
        <w:t xml:space="preserve">: </w:t>
      </w:r>
      <w:r w:rsidR="00226E98" w:rsidRPr="00226E98">
        <w:rPr>
          <w:rStyle w:val="oypena"/>
          <w:rFonts w:eastAsiaTheme="majorEastAsia"/>
          <w:color w:val="000000"/>
        </w:rPr>
        <w:t>“Controle de Comportamento”, “Estilo de Vida Saudável” e “Hipertensão</w:t>
      </w:r>
      <w:r w:rsidR="00A762E3" w:rsidRPr="00226E98">
        <w:rPr>
          <w:rStyle w:val="oypena"/>
          <w:rFonts w:eastAsiaTheme="majorEastAsia"/>
          <w:color w:val="000000"/>
        </w:rPr>
        <w:t>”</w:t>
      </w:r>
      <w:r w:rsidR="00214C1A" w:rsidRPr="00226E98">
        <w:rPr>
          <w:rStyle w:val="oypena"/>
          <w:rFonts w:eastAsiaTheme="majorEastAsia"/>
          <w:color w:val="000000"/>
        </w:rPr>
        <w:t>,</w:t>
      </w:r>
      <w:r w:rsidR="00214C1A" w:rsidRPr="00214C1A">
        <w:rPr>
          <w:rStyle w:val="oypena"/>
          <w:rFonts w:eastAsiaTheme="majorEastAsia"/>
          <w:color w:val="000000"/>
        </w:rPr>
        <w:t xml:space="preserve"> intercalados</w:t>
      </w:r>
      <w:r w:rsidR="00A762E3">
        <w:rPr>
          <w:rStyle w:val="oypena"/>
          <w:rFonts w:eastAsiaTheme="majorEastAsia"/>
          <w:color w:val="000000"/>
        </w:rPr>
        <w:t xml:space="preserve"> com o operador booleano “AND”. C</w:t>
      </w:r>
      <w:r w:rsidR="00214C1A" w:rsidRPr="00214C1A">
        <w:rPr>
          <w:rStyle w:val="oypena"/>
          <w:rFonts w:eastAsiaTheme="majorEastAsia"/>
          <w:color w:val="000000"/>
        </w:rPr>
        <w:t>ritérios de inclusão</w:t>
      </w:r>
      <w:r w:rsidR="00A762E3">
        <w:rPr>
          <w:rStyle w:val="oypena"/>
          <w:rFonts w:eastAsiaTheme="majorEastAsia"/>
          <w:color w:val="000000"/>
        </w:rPr>
        <w:t>:</w:t>
      </w:r>
      <w:r w:rsidR="00214C1A" w:rsidRPr="00214C1A">
        <w:rPr>
          <w:rStyle w:val="oypena"/>
          <w:rFonts w:eastAsiaTheme="majorEastAsia"/>
          <w:color w:val="000000"/>
        </w:rPr>
        <w:t xml:space="preserve"> artigos publicados nos últimos 5 anos, </w:t>
      </w:r>
      <w:r w:rsidR="00A762E3">
        <w:rPr>
          <w:rStyle w:val="oypena"/>
          <w:rFonts w:eastAsiaTheme="majorEastAsia"/>
          <w:color w:val="000000"/>
        </w:rPr>
        <w:t xml:space="preserve">artigos na língua inglesa, </w:t>
      </w:r>
      <w:r w:rsidR="00214C1A" w:rsidRPr="00214C1A">
        <w:rPr>
          <w:rStyle w:val="oypena"/>
          <w:rFonts w:eastAsiaTheme="majorEastAsia"/>
          <w:color w:val="000000"/>
        </w:rPr>
        <w:t>estudo</w:t>
      </w:r>
      <w:r w:rsidR="00A762E3">
        <w:rPr>
          <w:rStyle w:val="oypena"/>
          <w:rFonts w:eastAsiaTheme="majorEastAsia"/>
          <w:color w:val="000000"/>
        </w:rPr>
        <w:t>s de revisões e estudos de caso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214C1A" w:rsidRPr="00214C1A">
        <w:rPr>
          <w:rStyle w:val="oypena"/>
          <w:rFonts w:eastAsiaTheme="majorEastAsia"/>
          <w:color w:val="000000"/>
        </w:rPr>
        <w:t xml:space="preserve">O tratamento direcionado a hipertensão arterial sistêmica compreende </w:t>
      </w:r>
      <w:r w:rsidR="00214C1A">
        <w:rPr>
          <w:rStyle w:val="oypena"/>
          <w:rFonts w:eastAsiaTheme="majorEastAsia"/>
          <w:color w:val="000000"/>
        </w:rPr>
        <w:t>n</w:t>
      </w:r>
      <w:r w:rsidR="00214C1A" w:rsidRPr="00214C1A">
        <w:rPr>
          <w:rStyle w:val="oypena"/>
          <w:rFonts w:eastAsiaTheme="majorEastAsia"/>
          <w:color w:val="000000"/>
        </w:rPr>
        <w:t>o aconselhamento sobre o estilo de vida</w:t>
      </w:r>
      <w:r w:rsidR="00214C1A">
        <w:rPr>
          <w:rStyle w:val="oypena"/>
          <w:rFonts w:eastAsiaTheme="majorEastAsia"/>
          <w:color w:val="000000"/>
        </w:rPr>
        <w:t xml:space="preserve"> saudável</w:t>
      </w:r>
      <w:r w:rsidR="00214C1A" w:rsidRPr="00214C1A">
        <w:rPr>
          <w:rStyle w:val="oypena"/>
          <w:rFonts w:eastAsiaTheme="majorEastAsia"/>
          <w:color w:val="000000"/>
        </w:rPr>
        <w:t xml:space="preserve">. A </w:t>
      </w:r>
      <w:r w:rsidR="00214C1A" w:rsidRPr="0047551B">
        <w:rPr>
          <w:rStyle w:val="oypena"/>
          <w:rFonts w:eastAsiaTheme="majorEastAsia"/>
          <w:i/>
          <w:color w:val="000000"/>
        </w:rPr>
        <w:t xml:space="preserve">diretriz da American Heart </w:t>
      </w:r>
      <w:proofErr w:type="spellStart"/>
      <w:r w:rsidR="00214C1A" w:rsidRPr="0047551B">
        <w:rPr>
          <w:rStyle w:val="oypena"/>
          <w:rFonts w:eastAsiaTheme="majorEastAsia"/>
          <w:i/>
          <w:color w:val="000000"/>
        </w:rPr>
        <w:t>Association</w:t>
      </w:r>
      <w:proofErr w:type="spellEnd"/>
      <w:r w:rsidR="00214C1A" w:rsidRPr="00214C1A">
        <w:rPr>
          <w:rStyle w:val="oypena"/>
          <w:rFonts w:eastAsiaTheme="majorEastAsia"/>
          <w:color w:val="000000"/>
        </w:rPr>
        <w:t xml:space="preserve"> evidencia que a dieta e exercício físico, pode reduzir a pressão arterial sistêmica em pelo menos 4 mmHg em hipertensos, </w:t>
      </w:r>
      <w:r w:rsidR="0047551B">
        <w:rPr>
          <w:rStyle w:val="oypena"/>
          <w:rFonts w:eastAsiaTheme="majorEastAsia"/>
          <w:color w:val="000000"/>
        </w:rPr>
        <w:t xml:space="preserve">sendo </w:t>
      </w:r>
      <w:r w:rsidR="00214C1A" w:rsidRPr="00214C1A">
        <w:rPr>
          <w:rStyle w:val="oypena"/>
          <w:rFonts w:eastAsiaTheme="majorEastAsia"/>
          <w:color w:val="000000"/>
        </w:rPr>
        <w:t xml:space="preserve">alterações pequenas, porém significativas para a </w:t>
      </w:r>
      <w:r w:rsidR="00A762E3">
        <w:rPr>
          <w:rStyle w:val="oypena"/>
          <w:rFonts w:eastAsiaTheme="majorEastAsia"/>
          <w:color w:val="000000"/>
        </w:rPr>
        <w:t>saúde</w:t>
      </w:r>
      <w:r w:rsidR="00214C1A" w:rsidRPr="00214C1A">
        <w:rPr>
          <w:rStyle w:val="oypena"/>
          <w:rFonts w:eastAsiaTheme="majorEastAsia"/>
          <w:color w:val="000000"/>
        </w:rPr>
        <w:t xml:space="preserve">. </w:t>
      </w:r>
      <w:r w:rsidR="00A762E3">
        <w:rPr>
          <w:rStyle w:val="oypena"/>
          <w:rFonts w:eastAsiaTheme="majorEastAsia"/>
          <w:color w:val="000000"/>
        </w:rPr>
        <w:t xml:space="preserve">A atividade física </w:t>
      </w:r>
      <w:r w:rsidR="00214C1A" w:rsidRPr="00214C1A">
        <w:rPr>
          <w:rStyle w:val="oypena"/>
          <w:rFonts w:eastAsiaTheme="majorEastAsia"/>
          <w:color w:val="000000"/>
        </w:rPr>
        <w:t xml:space="preserve">produz resposta fisiológica de hipotensão pós-esforço, sendo uma regulação aguda da pressão arterial em minutos ou horas após o exercício, que pode durar </w:t>
      </w:r>
      <w:r w:rsidR="0047551B">
        <w:rPr>
          <w:rStyle w:val="oypena"/>
          <w:rFonts w:eastAsiaTheme="majorEastAsia"/>
          <w:color w:val="000000"/>
        </w:rPr>
        <w:t>cerca de 22</w:t>
      </w:r>
      <w:r w:rsidR="00214C1A" w:rsidRPr="00214C1A">
        <w:rPr>
          <w:rStyle w:val="oypena"/>
          <w:rFonts w:eastAsiaTheme="majorEastAsia"/>
          <w:color w:val="000000"/>
        </w:rPr>
        <w:t xml:space="preserve"> horas após a atividade, corroborando para nívei</w:t>
      </w:r>
      <w:r w:rsidR="00A762E3">
        <w:rPr>
          <w:rStyle w:val="oypena"/>
          <w:rFonts w:eastAsiaTheme="majorEastAsia"/>
          <w:color w:val="000000"/>
        </w:rPr>
        <w:t xml:space="preserve">s adequados de pressão arterial.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A762E3" w:rsidRPr="00A762E3">
        <w:rPr>
          <w:rStyle w:val="oypena"/>
          <w:rFonts w:eastAsiaTheme="majorEastAsia"/>
          <w:color w:val="000000"/>
        </w:rPr>
        <w:t xml:space="preserve">Nessa perspectiva, as modificações do estilo de vida contribuem com a redução dos níveis elevados de pressão arterial, </w:t>
      </w:r>
      <w:r w:rsidR="0047551B">
        <w:rPr>
          <w:rStyle w:val="oypena"/>
          <w:rFonts w:eastAsiaTheme="majorEastAsia"/>
          <w:color w:val="000000"/>
        </w:rPr>
        <w:t>resultando na prevenção e controle da hipertensão arterial sistêmica.</w:t>
      </w:r>
    </w:p>
    <w:p w14:paraId="70051C97" w14:textId="07C8F806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226E98" w:rsidRPr="00226E9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Controle Comportamental; Estilo</w:t>
      </w:r>
      <w:r w:rsidR="00226E9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de vida saudável; Hipertensão.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B4D497E" w14:textId="77777777" w:rsidR="0028511F" w:rsidRDefault="0028511F" w:rsidP="00226E98">
      <w:pPr>
        <w:spacing w:line="240" w:lineRule="auto"/>
        <w:jc w:val="both"/>
        <w:rPr>
          <w:rStyle w:val="oypena"/>
          <w:rFonts w:eastAsiaTheme="majorEastAsia"/>
          <w:color w:val="000000"/>
        </w:rPr>
      </w:pPr>
    </w:p>
    <w:p w14:paraId="7678C9DF" w14:textId="51503211" w:rsidR="00F65A4D" w:rsidRDefault="00F65A4D" w:rsidP="00226E9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97DFABC" w14:textId="654A3919" w:rsidR="00226E98" w:rsidRPr="00226E98" w:rsidRDefault="00226E98" w:rsidP="00226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98">
        <w:rPr>
          <w:rFonts w:ascii="Times New Roman" w:hAnsi="Times New Roman" w:cs="Times New Roman"/>
          <w:sz w:val="24"/>
          <w:szCs w:val="24"/>
        </w:rPr>
        <w:lastRenderedPageBreak/>
        <w:t xml:space="preserve">CHARLES, Justin A. </w:t>
      </w:r>
      <w:proofErr w:type="gramStart"/>
      <w:r w:rsidRPr="00226E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26E98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Planting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: The Role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Plant-Based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Hypertension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r w:rsidRPr="00226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Cardiology</w:t>
      </w:r>
      <w:proofErr w:type="spellEnd"/>
      <w:r w:rsidRPr="00226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Reports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>, v. 26, n. 3, p. 121-134, 2024.</w:t>
      </w:r>
    </w:p>
    <w:p w14:paraId="6108BFA2" w14:textId="6B7D4E12" w:rsidR="00226E98" w:rsidRPr="00226E98" w:rsidRDefault="00226E98" w:rsidP="00226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98">
        <w:rPr>
          <w:rFonts w:ascii="Times New Roman" w:hAnsi="Times New Roman" w:cs="Times New Roman"/>
          <w:sz w:val="24"/>
          <w:szCs w:val="24"/>
        </w:rPr>
        <w:t xml:space="preserve">KORHONEN,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Maarit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J. </w:t>
      </w:r>
      <w:proofErr w:type="gramStart"/>
      <w:r w:rsidRPr="00226E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26E98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initiation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antihypertensive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lipid‐lowering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medication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226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26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26E98">
        <w:rPr>
          <w:rFonts w:ascii="Times New Roman" w:hAnsi="Times New Roman" w:cs="Times New Roman"/>
          <w:b/>
          <w:sz w:val="24"/>
          <w:szCs w:val="24"/>
        </w:rPr>
        <w:t xml:space="preserve"> American Heart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Association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>, v. 9, n. 4, p. e014168, 2020.</w:t>
      </w:r>
    </w:p>
    <w:p w14:paraId="27AC92AE" w14:textId="2CBC8F1C" w:rsidR="00226E98" w:rsidRPr="00226E98" w:rsidRDefault="00226E98" w:rsidP="00226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98">
        <w:rPr>
          <w:rFonts w:ascii="Times New Roman" w:hAnsi="Times New Roman" w:cs="Times New Roman"/>
          <w:sz w:val="24"/>
          <w:szCs w:val="24"/>
        </w:rPr>
        <w:t xml:space="preserve">GONZALEZ-CHICA, David Alejandro </w:t>
      </w:r>
      <w:proofErr w:type="gramStart"/>
      <w:r w:rsidRPr="00226E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26E98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Patient-reported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GP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individual cardiovascular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in South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. </w:t>
      </w:r>
      <w:r w:rsidRPr="00226E98">
        <w:rPr>
          <w:rFonts w:ascii="Times New Roman" w:hAnsi="Times New Roman" w:cs="Times New Roman"/>
          <w:b/>
          <w:sz w:val="24"/>
          <w:szCs w:val="24"/>
        </w:rPr>
        <w:t xml:space="preserve">BMC Family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Practice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>, v. 20, p. 1-10, 2019.</w:t>
      </w:r>
    </w:p>
    <w:p w14:paraId="2283D51C" w14:textId="58CAEE4D" w:rsidR="00226E98" w:rsidRPr="00226E98" w:rsidRDefault="00226E98" w:rsidP="00226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98">
        <w:rPr>
          <w:rFonts w:ascii="Times New Roman" w:hAnsi="Times New Roman" w:cs="Times New Roman"/>
          <w:sz w:val="24"/>
          <w:szCs w:val="24"/>
        </w:rPr>
        <w:t xml:space="preserve">BERGUM,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Hilde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; SANDVEN, Irene; KLEMSDAL,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(&gt; 24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lifestyle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major cardiovascular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high-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226E9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 xml:space="preserve">. </w:t>
      </w:r>
      <w:r w:rsidRPr="00226E98">
        <w:rPr>
          <w:rFonts w:ascii="Times New Roman" w:hAnsi="Times New Roman" w:cs="Times New Roman"/>
          <w:b/>
          <w:sz w:val="24"/>
          <w:szCs w:val="24"/>
        </w:rPr>
        <w:t xml:space="preserve">BMC cardiovascular </w:t>
      </w:r>
      <w:proofErr w:type="spellStart"/>
      <w:r w:rsidRPr="00226E98">
        <w:rPr>
          <w:rFonts w:ascii="Times New Roman" w:hAnsi="Times New Roman" w:cs="Times New Roman"/>
          <w:b/>
          <w:sz w:val="24"/>
          <w:szCs w:val="24"/>
        </w:rPr>
        <w:t>disorders</w:t>
      </w:r>
      <w:proofErr w:type="spellEnd"/>
      <w:r w:rsidRPr="00226E98">
        <w:rPr>
          <w:rFonts w:ascii="Times New Roman" w:hAnsi="Times New Roman" w:cs="Times New Roman"/>
          <w:sz w:val="24"/>
          <w:szCs w:val="24"/>
        </w:rPr>
        <w:t>, v. 21, p. 1-11, 2021.</w:t>
      </w:r>
    </w:p>
    <w:p w14:paraId="52218EFC" w14:textId="2E72D99B" w:rsidR="0086151B" w:rsidRPr="006A4FD9" w:rsidRDefault="00226E98" w:rsidP="00226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98">
        <w:rPr>
          <w:rFonts w:ascii="Times New Roman" w:hAnsi="Times New Roman" w:cs="Times New Roman"/>
          <w:sz w:val="24"/>
          <w:szCs w:val="24"/>
        </w:rPr>
        <w:t xml:space="preserve">LOPES, Gabrielle Moreno </w:t>
      </w:r>
      <w:proofErr w:type="gramStart"/>
      <w:r w:rsidRPr="00226E9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26E98">
        <w:rPr>
          <w:rFonts w:ascii="Times New Roman" w:hAnsi="Times New Roman" w:cs="Times New Roman"/>
          <w:sz w:val="24"/>
          <w:szCs w:val="24"/>
        </w:rPr>
        <w:t xml:space="preserve"> al. A prática de atividades físicas regulares como estratégia para o controle e prevenção da hipertensão arterial: Uma revisão integrativa. </w:t>
      </w:r>
      <w:r w:rsidRPr="00226E98">
        <w:rPr>
          <w:rFonts w:ascii="Times New Roman" w:hAnsi="Times New Roman" w:cs="Times New Roman"/>
          <w:b/>
          <w:sz w:val="24"/>
          <w:szCs w:val="24"/>
        </w:rPr>
        <w:t>Revista de Epidemiologia e Saúde Pública-RESP</w:t>
      </w:r>
      <w:r w:rsidRPr="00226E98">
        <w:rPr>
          <w:rFonts w:ascii="Times New Roman" w:hAnsi="Times New Roman" w:cs="Times New Roman"/>
          <w:sz w:val="24"/>
          <w:szCs w:val="24"/>
        </w:rPr>
        <w:t>, v. 2, n. 1, 2024.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2158" w14:textId="77777777" w:rsidR="00D24E15" w:rsidRDefault="00D24E15" w:rsidP="00F65A4D">
      <w:pPr>
        <w:spacing w:after="0" w:line="240" w:lineRule="auto"/>
      </w:pPr>
      <w:r>
        <w:separator/>
      </w:r>
    </w:p>
  </w:endnote>
  <w:endnote w:type="continuationSeparator" w:id="0">
    <w:p w14:paraId="6C86D473" w14:textId="77777777" w:rsidR="00D24E15" w:rsidRDefault="00D24E15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86E8" w14:textId="77777777" w:rsidR="00D24E15" w:rsidRDefault="00D24E15" w:rsidP="00F65A4D">
      <w:pPr>
        <w:spacing w:after="0" w:line="240" w:lineRule="auto"/>
      </w:pPr>
      <w:r>
        <w:separator/>
      </w:r>
    </w:p>
  </w:footnote>
  <w:footnote w:type="continuationSeparator" w:id="0">
    <w:p w14:paraId="7F03C51C" w14:textId="77777777" w:rsidR="00D24E15" w:rsidRDefault="00D24E15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4D"/>
    <w:rsid w:val="000047AD"/>
    <w:rsid w:val="00040610"/>
    <w:rsid w:val="00067BB1"/>
    <w:rsid w:val="000E1963"/>
    <w:rsid w:val="00181F3D"/>
    <w:rsid w:val="00214C1A"/>
    <w:rsid w:val="00226E98"/>
    <w:rsid w:val="0025714E"/>
    <w:rsid w:val="0028511F"/>
    <w:rsid w:val="002B0246"/>
    <w:rsid w:val="00385758"/>
    <w:rsid w:val="003A1923"/>
    <w:rsid w:val="004428B6"/>
    <w:rsid w:val="004737CC"/>
    <w:rsid w:val="0047551B"/>
    <w:rsid w:val="0049426E"/>
    <w:rsid w:val="004F4DD4"/>
    <w:rsid w:val="005121D3"/>
    <w:rsid w:val="00531984"/>
    <w:rsid w:val="005C547E"/>
    <w:rsid w:val="006A4FD9"/>
    <w:rsid w:val="00761DB6"/>
    <w:rsid w:val="008322DB"/>
    <w:rsid w:val="0086151B"/>
    <w:rsid w:val="00A762E3"/>
    <w:rsid w:val="00AE1048"/>
    <w:rsid w:val="00BD6FBA"/>
    <w:rsid w:val="00BE4B82"/>
    <w:rsid w:val="00C04738"/>
    <w:rsid w:val="00D24E15"/>
    <w:rsid w:val="00D54485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067BB1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067B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ymilla_2408@hotmail.com" TargetMode="External"/><Relationship Id="rId13" Type="http://schemas.openxmlformats.org/officeDocument/2006/relationships/hyperlink" Target="mailto:ludhaddad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laurafernandesmelo@hotmail.com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abamorim2019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amilacanabrava1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nnabrettas15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SAMSUNG</cp:lastModifiedBy>
  <cp:revision>7</cp:revision>
  <dcterms:created xsi:type="dcterms:W3CDTF">2024-07-24T18:14:00Z</dcterms:created>
  <dcterms:modified xsi:type="dcterms:W3CDTF">2024-07-24T18:19:00Z</dcterms:modified>
</cp:coreProperties>
</file>