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E6513" w14:textId="35B79A99" w:rsidR="000E630C" w:rsidRPr="00DC5F56" w:rsidRDefault="00A60989" w:rsidP="00DC5F5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 DAS PRINCIPAIS ATIVIDADES BIOLÓGICAS ATRIBUÍDAS AOS DERIVADOS NAFTOIMIDAZÓLICOS</w:t>
      </w:r>
    </w:p>
    <w:p w14:paraId="7D3D7D59" w14:textId="77777777" w:rsidR="003E5FE1" w:rsidRDefault="003E5FE1" w:rsidP="00C4062D">
      <w:pPr>
        <w:spacing w:after="0"/>
        <w:rPr>
          <w:b/>
        </w:rPr>
      </w:pPr>
    </w:p>
    <w:p w14:paraId="3AFECB86" w14:textId="2CFCBBF0" w:rsidR="008C3B38" w:rsidRDefault="00A60989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Sidney Silva Simplicio</w:t>
      </w:r>
      <w:r w:rsidR="007E7775" w:rsidRPr="007E7775">
        <w:rPr>
          <w:rFonts w:ascii="Times New Roman" w:hAnsi="Times New Roman" w:cs="Times New Roman"/>
          <w:sz w:val="24"/>
          <w:szCs w:val="24"/>
        </w:rPr>
        <w:t>¹</w:t>
      </w:r>
      <w:r w:rsidR="00365CD4">
        <w:rPr>
          <w:rFonts w:ascii="Times New Roman" w:hAnsi="Times New Roman" w:cs="Times New Roman"/>
          <w:sz w:val="24"/>
          <w:szCs w:val="24"/>
        </w:rPr>
        <w:t>; Cristiane Costa Lima</w:t>
      </w:r>
      <w:r w:rsidR="00F70B2A">
        <w:rPr>
          <w:rFonts w:ascii="Times New Roman" w:hAnsi="Times New Roman" w:cs="Times New Roman"/>
          <w:sz w:val="24"/>
          <w:szCs w:val="24"/>
        </w:rPr>
        <w:t>²</w:t>
      </w:r>
      <w:r w:rsidR="007E77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E7775">
        <w:rPr>
          <w:rFonts w:ascii="Times New Roman" w:hAnsi="Times New Roman" w:cs="Times New Roman"/>
          <w:sz w:val="24"/>
          <w:szCs w:val="24"/>
        </w:rPr>
        <w:t>Cleônia</w:t>
      </w:r>
      <w:proofErr w:type="spellEnd"/>
      <w:r w:rsidR="007E7775">
        <w:rPr>
          <w:rFonts w:ascii="Times New Roman" w:hAnsi="Times New Roman" w:cs="Times New Roman"/>
          <w:sz w:val="24"/>
          <w:szCs w:val="24"/>
        </w:rPr>
        <w:t xml:space="preserve"> Roberta M</w:t>
      </w:r>
      <w:r w:rsidR="00C25D36">
        <w:rPr>
          <w:rFonts w:ascii="Times New Roman" w:hAnsi="Times New Roman" w:cs="Times New Roman"/>
          <w:sz w:val="24"/>
          <w:szCs w:val="24"/>
        </w:rPr>
        <w:t>elo</w:t>
      </w:r>
      <w:r w:rsidR="007E7775">
        <w:rPr>
          <w:rFonts w:ascii="Times New Roman" w:hAnsi="Times New Roman" w:cs="Times New Roman"/>
          <w:sz w:val="24"/>
          <w:szCs w:val="24"/>
        </w:rPr>
        <w:t xml:space="preserve"> Araújo</w:t>
      </w:r>
      <w:r w:rsidR="007E7775" w:rsidRPr="007E7775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5BD2A7D3" w14:textId="77777777" w:rsidR="008C3B38" w:rsidRPr="00F70B2A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4CE276A9" w:rsidR="00307AD8" w:rsidRPr="00F70B2A" w:rsidRDefault="008C3B38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 xml:space="preserve">¹ </w:t>
      </w:r>
      <w:r w:rsidR="00A60989" w:rsidRPr="00A60989">
        <w:rPr>
          <w:rFonts w:ascii="Times New Roman" w:hAnsi="Times New Roman" w:cs="Times New Roman"/>
          <w:sz w:val="20"/>
          <w:szCs w:val="20"/>
        </w:rPr>
        <w:t xml:space="preserve">Universidade Federal do Vale do São </w:t>
      </w:r>
      <w:bookmarkStart w:id="0" w:name="_GoBack"/>
      <w:bookmarkEnd w:id="0"/>
      <w:r w:rsidR="00A60989" w:rsidRPr="00A60989">
        <w:rPr>
          <w:rFonts w:ascii="Times New Roman" w:hAnsi="Times New Roman" w:cs="Times New Roman"/>
          <w:sz w:val="20"/>
          <w:szCs w:val="20"/>
        </w:rPr>
        <w:t>Francisco (UNIVASF), Petrolina-PE</w:t>
      </w:r>
      <w:r w:rsidRPr="00F70B2A">
        <w:rPr>
          <w:rFonts w:ascii="Times New Roman" w:hAnsi="Times New Roman" w:cs="Times New Roman"/>
          <w:sz w:val="20"/>
          <w:szCs w:val="20"/>
        </w:rPr>
        <w:t xml:space="preserve">. </w:t>
      </w:r>
      <w:r w:rsidR="00F70B2A" w:rsidRPr="00F70B2A">
        <w:rPr>
          <w:rFonts w:ascii="Times New Roman" w:hAnsi="Times New Roman" w:cs="Times New Roman"/>
          <w:sz w:val="20"/>
          <w:szCs w:val="20"/>
        </w:rPr>
        <w:t>(</w:t>
      </w:r>
      <w:r w:rsidR="00A60989">
        <w:rPr>
          <w:rFonts w:ascii="Times New Roman" w:hAnsi="Times New Roman" w:cs="Times New Roman"/>
          <w:sz w:val="20"/>
          <w:szCs w:val="20"/>
        </w:rPr>
        <w:t>sid.simplicio@gmail.com</w:t>
      </w:r>
      <w:r w:rsidR="00F70B2A" w:rsidRPr="00F70B2A">
        <w:rPr>
          <w:rFonts w:ascii="Times New Roman" w:hAnsi="Times New Roman" w:cs="Times New Roman"/>
          <w:sz w:val="20"/>
          <w:szCs w:val="20"/>
        </w:rPr>
        <w:t>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4AAD8B9C" w14:textId="0C72D24E" w:rsidR="00F70B2A" w:rsidRDefault="00F70B2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 xml:space="preserve">² </w:t>
      </w:r>
      <w:r w:rsidR="007E7775" w:rsidRPr="00A60989">
        <w:rPr>
          <w:rFonts w:ascii="Times New Roman" w:hAnsi="Times New Roman" w:cs="Times New Roman"/>
          <w:sz w:val="20"/>
          <w:szCs w:val="20"/>
        </w:rPr>
        <w:t>Universidade Federal do Vale do São Francisco (UNIVASF), Petrolina-PE</w:t>
      </w:r>
      <w:r w:rsidR="007E7775" w:rsidRPr="00F70B2A">
        <w:rPr>
          <w:rFonts w:ascii="Times New Roman" w:hAnsi="Times New Roman" w:cs="Times New Roman"/>
          <w:sz w:val="20"/>
          <w:szCs w:val="20"/>
        </w:rPr>
        <w:t>.</w:t>
      </w:r>
      <w:r w:rsidRPr="00F70B2A">
        <w:rPr>
          <w:rFonts w:ascii="Times New Roman" w:hAnsi="Times New Roman" w:cs="Times New Roman"/>
          <w:sz w:val="20"/>
          <w:szCs w:val="20"/>
        </w:rPr>
        <w:t xml:space="preserve"> (</w:t>
      </w:r>
      <w:r w:rsidR="007E7775" w:rsidRPr="007E7775">
        <w:rPr>
          <w:rFonts w:ascii="Times New Roman" w:hAnsi="Times New Roman" w:cs="Times New Roman"/>
          <w:sz w:val="20"/>
          <w:szCs w:val="20"/>
        </w:rPr>
        <w:t>cristiane.rso@hotmail.com</w:t>
      </w:r>
      <w:r w:rsidRPr="00F70B2A">
        <w:rPr>
          <w:rFonts w:ascii="Times New Roman" w:hAnsi="Times New Roman" w:cs="Times New Roman"/>
          <w:sz w:val="20"/>
          <w:szCs w:val="20"/>
        </w:rPr>
        <w:t>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080F292C" w14:textId="2E46AFF0" w:rsidR="007E7775" w:rsidRPr="007E7775" w:rsidRDefault="007E7775" w:rsidP="008C3B38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7E777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E7775">
        <w:rPr>
          <w:rFonts w:ascii="Times New Roman" w:hAnsi="Times New Roman" w:cs="Times New Roman"/>
          <w:sz w:val="20"/>
          <w:szCs w:val="20"/>
        </w:rPr>
        <w:t xml:space="preserve"> </w:t>
      </w:r>
      <w:r w:rsidRPr="00A60989">
        <w:rPr>
          <w:rFonts w:ascii="Times New Roman" w:hAnsi="Times New Roman" w:cs="Times New Roman"/>
          <w:sz w:val="20"/>
          <w:szCs w:val="20"/>
        </w:rPr>
        <w:t>Universidade Federal do Vale do São Francisco (UNIVASF), Petrolina-PE</w:t>
      </w:r>
      <w:r w:rsidRPr="00F70B2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B2A">
        <w:rPr>
          <w:rFonts w:ascii="Times New Roman" w:hAnsi="Times New Roman" w:cs="Times New Roman"/>
          <w:sz w:val="20"/>
          <w:szCs w:val="20"/>
        </w:rPr>
        <w:t>(</w:t>
      </w:r>
      <w:r w:rsidRPr="007E7775">
        <w:rPr>
          <w:rFonts w:ascii="Times New Roman" w:hAnsi="Times New Roman" w:cs="Times New Roman"/>
          <w:sz w:val="20"/>
          <w:szCs w:val="20"/>
        </w:rPr>
        <w:t>cleonia.araujo@univasf.edu.br</w:t>
      </w:r>
      <w:r w:rsidRPr="00F70B2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3490F1F" w14:textId="77777777" w:rsidR="00DC5F56" w:rsidRPr="00F70B2A" w:rsidRDefault="00DC5F56" w:rsidP="00A609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D1B7C9" w14:textId="77777777" w:rsidR="00F70B2A" w:rsidRPr="00DC5F56" w:rsidRDefault="00F70B2A" w:rsidP="00A609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DA89D1" w14:textId="78FE4A8E" w:rsidR="00A60989" w:rsidRPr="00AA1788" w:rsidRDefault="00005783" w:rsidP="00160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57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proofErr w:type="spellStart"/>
      <w:r w:rsidRPr="000057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naftoimidazóis</w:t>
      </w:r>
      <w:proofErr w:type="spellEnd"/>
      <w:r w:rsidRPr="000057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compostos heterocíclicos</w:t>
      </w:r>
      <w:r w:rsidR="002F0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formados p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ela conjugação de um </w:t>
      </w:r>
      <w:r w:rsidR="0036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anel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naftaleno com o imidazólico</w:t>
      </w:r>
      <w:r w:rsidR="0036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sendo o último um </w:t>
      </w:r>
      <w:proofErr w:type="spellStart"/>
      <w:r w:rsidR="0036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heterociclo</w:t>
      </w:r>
      <w:proofErr w:type="spellEnd"/>
      <w:r w:rsidR="0036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aromático de 5 membro contendo dois nitrogênios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073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Poucos estudos</w:t>
      </w:r>
      <w:r w:rsidR="00BB60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057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explora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BB60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comportamento 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dos </w:t>
      </w:r>
      <w:proofErr w:type="spellStart"/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naftoimidazóis</w:t>
      </w:r>
      <w:proofErr w:type="spellEnd"/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frente a sistemas biológicos.</w:t>
      </w:r>
      <w:r w:rsidR="00BB60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perspectiva, a presente</w:t>
      </w:r>
      <w:r w:rsidR="00BB60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revisão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objetivou </w:t>
      </w:r>
      <w:r w:rsidR="00BB60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agrupar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m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eio de achados bibliográficos as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principais atividades biológicas</w:t>
      </w:r>
      <w:r w:rsidR="002F0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e/ou farmacológicos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atribuídas aos compostos que apresentam um arcabouço </w:t>
      </w:r>
      <w:proofErr w:type="spellStart"/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naftoimidazólico</w:t>
      </w:r>
      <w:proofErr w:type="spellEnd"/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tanto, foi utilizado como método para coleta de dados a pesquisa bibliográfica, através do estudo levantado do referencial teórico na base de dados </w:t>
      </w:r>
      <w:proofErr w:type="spellStart"/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Scifinder</w:t>
      </w:r>
      <w:proofErr w:type="spellEnd"/>
      <w:r w:rsidR="00A60989" w:rsidRPr="009A0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®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utilizando o termo de busca </w:t>
      </w:r>
      <w:r w:rsidR="00A60989" w:rsidRPr="00A6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"</w:t>
      </w:r>
      <w:proofErr w:type="spellStart"/>
      <w:r w:rsidR="00A60989" w:rsidRPr="00A6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Naphthoimidazole</w:t>
      </w:r>
      <w:proofErr w:type="spellEnd"/>
      <w:r w:rsidR="00A60989" w:rsidRPr="00A60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"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Para a seleção dos achados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adotad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como critério de inclusão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referências 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</w:t>
      </w:r>
      <w:r w:rsidR="009A0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ntassem uma ou mais atividade biológica avaliada</w:t>
      </w:r>
      <w:r w:rsidR="00111B78" w:rsidRPr="00111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11B78" w:rsidRP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período </w:t>
      </w:r>
      <w:r w:rsidR="00111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2010 a 2020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pesquisa inicial recuperou 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184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referências relacionadas ao termo de busca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sendo que somente 62 tinha o recorte temporal desejado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Após </w:t>
      </w:r>
      <w:r w:rsidR="00A60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leitura minucios</w:t>
      </w:r>
      <w:r w:rsidR="00A60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3769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49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trabalhos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excluídos por se tratar</w:t>
      </w:r>
      <w:r w:rsidR="00A609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duplicatas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</w:t>
      </w:r>
      <w:r w:rsidR="003769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patentes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(10)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artigos que abordavam apenas metodologia</w:t>
      </w:r>
      <w:r w:rsidR="003769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síntese de compostos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(10)</w:t>
      </w:r>
      <w:r w:rsidR="002F0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</w:t>
      </w:r>
      <w:r w:rsidR="003769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tinham um</w:t>
      </w:r>
      <w:r w:rsidR="00DA70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769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abordagem que se distanciava do objetivo da revisão 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3769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</w:t>
      </w:r>
      <w:r w:rsidR="00FE3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F0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FB0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artigos foram </w:t>
      </w:r>
      <w:r w:rsidR="000E7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então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elegíveis de acordo com a proposta do estudo e classificados.</w:t>
      </w:r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classificação se procedeu do maior número de atividades testadas ao menor.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t</w:t>
      </w:r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estes majoritariamente tencionaram avaliar a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 anti-inflamatória</w:t>
      </w:r>
      <w:r w:rsidR="000E7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proofErr w:type="spellStart"/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antimicobacteriana</w:t>
      </w:r>
      <w:proofErr w:type="spellEnd"/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 presente em 3 estudos</w:t>
      </w:r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seguido de </w:t>
      </w:r>
      <w:r w:rsidR="009F67D5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análise </w:t>
      </w:r>
      <w:proofErr w:type="spellStart"/>
      <w:r w:rsidR="009F67D5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proteômica</w:t>
      </w:r>
      <w:proofErr w:type="spellEnd"/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anticancerígena e antiparasitária</w:t>
      </w:r>
      <w:r w:rsidR="009F67D5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 trabalhos em cada), </w:t>
      </w:r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tendo como principal parasita estudado na atividade antiparasitária o </w:t>
      </w:r>
      <w:r w:rsidR="002F4C7A" w:rsidRPr="0067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</w:t>
      </w:r>
      <w:r w:rsidR="0067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rypanosoma </w:t>
      </w:r>
      <w:proofErr w:type="spellStart"/>
      <w:r w:rsidR="002F4C7A" w:rsidRPr="0067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cruzi</w:t>
      </w:r>
      <w:proofErr w:type="spellEnd"/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causador da doença de chagas. O</w:t>
      </w:r>
      <w:r w:rsidR="002F4C7A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utros estudos realizaram</w:t>
      </w:r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F67D5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testes 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propriedades 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antibacteriana, antifúngica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73285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antimicrobian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9F67D5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avaliar </w:t>
      </w:r>
      <w:r w:rsidR="002F4C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ruptura mitocondrial</w:t>
      </w:r>
      <w:r w:rsidR="006732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F0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(cada um testado em 1 trabalho)</w:t>
      </w:r>
      <w:r w:rsidR="00FB0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Desse modo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avaliando</w:t>
      </w:r>
      <w:r w:rsidR="009F67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número reduzido de estudos 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classe de compostos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observa-se que os derivados </w:t>
      </w:r>
      <w:proofErr w:type="spellStart"/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naftoimidazólicos</w:t>
      </w:r>
      <w:proofErr w:type="spellEnd"/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 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pouc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explorad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apesar de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73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verificar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54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podem ser de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grande interesse 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</w:t>
      </w:r>
      <w:r w:rsidR="00FB0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indústria 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química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 apresentar 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variabilidade </w:t>
      </w:r>
      <w:r w:rsidR="002D585C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promissora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sistemas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F0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biológic</w:t>
      </w:r>
      <w:r w:rsidR="002D58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A60989" w:rsidRPr="00AA1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90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DE4E4B8" w14:textId="77777777" w:rsidR="002F4C7A" w:rsidRDefault="002F4C7A" w:rsidP="00A60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E129D" w14:textId="38F4CDBE" w:rsidR="00F31B9A" w:rsidRPr="00DC5F56" w:rsidRDefault="00DC5F56" w:rsidP="00A6098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89">
        <w:rPr>
          <w:rFonts w:ascii="Times New Roman" w:hAnsi="Times New Roman" w:cs="Times New Roman"/>
          <w:sz w:val="24"/>
          <w:szCs w:val="24"/>
        </w:rPr>
        <w:t>Naftoimidazóis</w:t>
      </w:r>
      <w:proofErr w:type="spellEnd"/>
      <w:r w:rsidR="00673285">
        <w:rPr>
          <w:rFonts w:ascii="Times New Roman" w:hAnsi="Times New Roman" w:cs="Times New Roman"/>
          <w:sz w:val="24"/>
          <w:szCs w:val="24"/>
        </w:rPr>
        <w:t>,</w:t>
      </w:r>
      <w:r w:rsidR="00A60989">
        <w:rPr>
          <w:rFonts w:ascii="Times New Roman" w:hAnsi="Times New Roman" w:cs="Times New Roman"/>
          <w:sz w:val="24"/>
          <w:szCs w:val="24"/>
        </w:rPr>
        <w:t xml:space="preserve"> Síntese Orgânica</w:t>
      </w:r>
      <w:r w:rsidR="00673285">
        <w:rPr>
          <w:rFonts w:ascii="Times New Roman" w:hAnsi="Times New Roman" w:cs="Times New Roman"/>
          <w:sz w:val="24"/>
          <w:szCs w:val="24"/>
        </w:rPr>
        <w:t>,</w:t>
      </w:r>
      <w:r w:rsidR="00A60989">
        <w:rPr>
          <w:rFonts w:ascii="Times New Roman" w:hAnsi="Times New Roman" w:cs="Times New Roman"/>
          <w:sz w:val="24"/>
          <w:szCs w:val="24"/>
        </w:rPr>
        <w:t xml:space="preserve"> </w:t>
      </w:r>
      <w:r w:rsidR="002D585C">
        <w:rPr>
          <w:rFonts w:ascii="Times New Roman" w:hAnsi="Times New Roman" w:cs="Times New Roman"/>
          <w:sz w:val="24"/>
          <w:szCs w:val="24"/>
        </w:rPr>
        <w:t>Sistemas</w:t>
      </w:r>
      <w:r w:rsidR="00A60989">
        <w:rPr>
          <w:rFonts w:ascii="Times New Roman" w:hAnsi="Times New Roman" w:cs="Times New Roman"/>
          <w:sz w:val="24"/>
          <w:szCs w:val="24"/>
        </w:rPr>
        <w:t xml:space="preserve"> Biológic</w:t>
      </w:r>
      <w:r w:rsidR="002D585C">
        <w:rPr>
          <w:rFonts w:ascii="Times New Roman" w:hAnsi="Times New Roman" w:cs="Times New Roman"/>
          <w:sz w:val="24"/>
          <w:szCs w:val="24"/>
        </w:rPr>
        <w:t>os</w:t>
      </w:r>
      <w:r w:rsidR="00673285">
        <w:rPr>
          <w:rFonts w:ascii="Times New Roman" w:hAnsi="Times New Roman" w:cs="Times New Roman"/>
          <w:sz w:val="24"/>
          <w:szCs w:val="24"/>
        </w:rPr>
        <w:t>,</w:t>
      </w:r>
      <w:r w:rsidR="00A60989">
        <w:rPr>
          <w:rFonts w:ascii="Times New Roman" w:hAnsi="Times New Roman" w:cs="Times New Roman"/>
          <w:sz w:val="24"/>
          <w:szCs w:val="24"/>
        </w:rPr>
        <w:t xml:space="preserve"> Química </w:t>
      </w:r>
      <w:r w:rsidR="00890431">
        <w:rPr>
          <w:rFonts w:ascii="Times New Roman" w:hAnsi="Times New Roman" w:cs="Times New Roman"/>
          <w:sz w:val="24"/>
          <w:szCs w:val="24"/>
        </w:rPr>
        <w:t>Medicinal</w:t>
      </w:r>
      <w:r w:rsidR="00A60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CFFA0" w14:textId="77777777" w:rsidR="00F31B9A" w:rsidRPr="00DC5F56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0EA8A" w14:textId="597C4322" w:rsidR="003E7889" w:rsidRDefault="00DC5F56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989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="00C4062D" w:rsidRPr="00A609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0989" w:rsidRPr="00A60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989" w:rsidRPr="00A60989">
        <w:rPr>
          <w:rFonts w:ascii="Times New Roman" w:hAnsi="Times New Roman" w:cs="Times New Roman"/>
          <w:sz w:val="24"/>
          <w:szCs w:val="24"/>
        </w:rPr>
        <w:t>Fundação de Amparo à Ciência e Tecnologia do Estado de Pernambuco (FACEPE).</w:t>
      </w:r>
    </w:p>
    <w:p w14:paraId="27D3477F" w14:textId="02D57B5E" w:rsidR="00FE3A8F" w:rsidRPr="00A60989" w:rsidRDefault="00FE3A8F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3A8F" w:rsidRPr="00A60989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B8DA" w14:textId="77777777" w:rsidR="00BB437E" w:rsidRDefault="00BB437E" w:rsidP="00BF68BA">
      <w:pPr>
        <w:spacing w:after="0" w:line="240" w:lineRule="auto"/>
      </w:pPr>
      <w:r>
        <w:separator/>
      </w:r>
    </w:p>
  </w:endnote>
  <w:endnote w:type="continuationSeparator" w:id="0">
    <w:p w14:paraId="6C7D46D2" w14:textId="77777777" w:rsidR="00BB437E" w:rsidRDefault="00BB437E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A6927" w14:textId="77777777" w:rsidR="00BB437E" w:rsidRDefault="00BB437E" w:rsidP="00BF68BA">
      <w:pPr>
        <w:spacing w:after="0" w:line="240" w:lineRule="auto"/>
      </w:pPr>
      <w:r>
        <w:separator/>
      </w:r>
    </w:p>
  </w:footnote>
  <w:footnote w:type="continuationSeparator" w:id="0">
    <w:p w14:paraId="47423A52" w14:textId="77777777" w:rsidR="00BB437E" w:rsidRDefault="00BB437E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8"/>
    <w:rsid w:val="00005783"/>
    <w:rsid w:val="00006E36"/>
    <w:rsid w:val="00080775"/>
    <w:rsid w:val="000B5AB4"/>
    <w:rsid w:val="000E630C"/>
    <w:rsid w:val="000E781B"/>
    <w:rsid w:val="00111B78"/>
    <w:rsid w:val="00160EE4"/>
    <w:rsid w:val="001A56C9"/>
    <w:rsid w:val="00233E35"/>
    <w:rsid w:val="00243660"/>
    <w:rsid w:val="002C2BA3"/>
    <w:rsid w:val="002D585C"/>
    <w:rsid w:val="002E668A"/>
    <w:rsid w:val="002F04AE"/>
    <w:rsid w:val="002F4C7A"/>
    <w:rsid w:val="0030363A"/>
    <w:rsid w:val="00307AD8"/>
    <w:rsid w:val="00317FB7"/>
    <w:rsid w:val="00365CD4"/>
    <w:rsid w:val="003769F8"/>
    <w:rsid w:val="0039202A"/>
    <w:rsid w:val="0039345B"/>
    <w:rsid w:val="003E5FE1"/>
    <w:rsid w:val="003E7889"/>
    <w:rsid w:val="003F244E"/>
    <w:rsid w:val="004E1A10"/>
    <w:rsid w:val="00507302"/>
    <w:rsid w:val="00534E0F"/>
    <w:rsid w:val="005432D6"/>
    <w:rsid w:val="0055321C"/>
    <w:rsid w:val="005F2B5C"/>
    <w:rsid w:val="005F7D4D"/>
    <w:rsid w:val="0060795D"/>
    <w:rsid w:val="00673285"/>
    <w:rsid w:val="00727B33"/>
    <w:rsid w:val="00751E74"/>
    <w:rsid w:val="00757516"/>
    <w:rsid w:val="007816C5"/>
    <w:rsid w:val="007D13E9"/>
    <w:rsid w:val="007E4415"/>
    <w:rsid w:val="007E7775"/>
    <w:rsid w:val="00826A3F"/>
    <w:rsid w:val="008544CE"/>
    <w:rsid w:val="00871EE8"/>
    <w:rsid w:val="00890431"/>
    <w:rsid w:val="008A3C26"/>
    <w:rsid w:val="008A7BAF"/>
    <w:rsid w:val="008C3B38"/>
    <w:rsid w:val="008C742C"/>
    <w:rsid w:val="008D2CD7"/>
    <w:rsid w:val="009219DB"/>
    <w:rsid w:val="00922436"/>
    <w:rsid w:val="009A0A3E"/>
    <w:rsid w:val="009F67D5"/>
    <w:rsid w:val="00A60989"/>
    <w:rsid w:val="00B34DF4"/>
    <w:rsid w:val="00B83E32"/>
    <w:rsid w:val="00BB0670"/>
    <w:rsid w:val="00BB26E2"/>
    <w:rsid w:val="00BB437E"/>
    <w:rsid w:val="00BB607B"/>
    <w:rsid w:val="00BF68BA"/>
    <w:rsid w:val="00C25D36"/>
    <w:rsid w:val="00C4062D"/>
    <w:rsid w:val="00C53F85"/>
    <w:rsid w:val="00C66834"/>
    <w:rsid w:val="00CC0917"/>
    <w:rsid w:val="00D21661"/>
    <w:rsid w:val="00DA707F"/>
    <w:rsid w:val="00DB4183"/>
    <w:rsid w:val="00DC5F56"/>
    <w:rsid w:val="00DE4DBA"/>
    <w:rsid w:val="00E87A0E"/>
    <w:rsid w:val="00EA4C98"/>
    <w:rsid w:val="00EC362A"/>
    <w:rsid w:val="00EC7730"/>
    <w:rsid w:val="00F31B9A"/>
    <w:rsid w:val="00F70B2A"/>
    <w:rsid w:val="00F8407C"/>
    <w:rsid w:val="00FB02FE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565341C4-DB9E-4614-AC98-FF5C895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balo">
    <w:name w:val="Balloon Text"/>
    <w:basedOn w:val="Normal"/>
    <w:link w:val="TextodebaloChar"/>
    <w:uiPriority w:val="99"/>
    <w:semiHidden/>
    <w:unhideWhenUsed/>
    <w:rsid w:val="0000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83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7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7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SSS</cp:lastModifiedBy>
  <cp:revision>6</cp:revision>
  <dcterms:created xsi:type="dcterms:W3CDTF">2020-09-25T12:33:00Z</dcterms:created>
  <dcterms:modified xsi:type="dcterms:W3CDTF">2020-09-28T14:47:00Z</dcterms:modified>
</cp:coreProperties>
</file>