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D1975" w14:textId="165EBACC" w:rsidR="003C563B" w:rsidRPr="0018293E" w:rsidRDefault="009A30EC">
      <w:pPr>
        <w:pStyle w:val="Ttulo"/>
        <w:rPr>
          <w:rFonts w:ascii="Avenir Book" w:hAnsi="Avenir Book"/>
        </w:rPr>
      </w:pPr>
      <w:r w:rsidRPr="0018293E">
        <w:rPr>
          <w:rFonts w:ascii="Avenir Book" w:hAnsi="Avenir Book"/>
          <w:noProof/>
        </w:rPr>
        <w:drawing>
          <wp:anchor distT="0" distB="0" distL="0" distR="0" simplePos="0" relativeHeight="251658240" behindDoc="0" locked="0" layoutInCell="1" hidden="0" allowOverlap="1" wp14:anchorId="77EF44D3" wp14:editId="51228C17">
            <wp:simplePos x="0" y="0"/>
            <wp:positionH relativeFrom="page">
              <wp:posOffset>7620</wp:posOffset>
            </wp:positionH>
            <wp:positionV relativeFrom="page">
              <wp:posOffset>7620</wp:posOffset>
            </wp:positionV>
            <wp:extent cx="7562850" cy="2085975"/>
            <wp:effectExtent l="0" t="0" r="6350" b="0"/>
            <wp:wrapNone/>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8" cstate="print">
                      <a:extLst>
                        <a:ext uri="{28A0092B-C50C-407E-A947-70E740481C1C}">
                          <a14:useLocalDpi xmlns:a14="http://schemas.microsoft.com/office/drawing/2010/main" val="0"/>
                        </a:ext>
                      </a:extLst>
                    </a:blip>
                    <a:srcRect l="866" r="866"/>
                    <a:stretch>
                      <a:fillRect/>
                    </a:stretch>
                  </pic:blipFill>
                  <pic:spPr>
                    <a:xfrm>
                      <a:off x="0" y="0"/>
                      <a:ext cx="7562850" cy="2085975"/>
                    </a:xfrm>
                    <a:prstGeom prst="rect">
                      <a:avLst/>
                    </a:prstGeom>
                    <a:ln/>
                  </pic:spPr>
                </pic:pic>
              </a:graphicData>
            </a:graphic>
          </wp:anchor>
        </w:drawing>
      </w:r>
    </w:p>
    <w:p w14:paraId="5FC672FF" w14:textId="77777777" w:rsidR="003C563B" w:rsidRPr="0018293E" w:rsidRDefault="003C563B">
      <w:pPr>
        <w:pStyle w:val="Ttulo"/>
        <w:rPr>
          <w:rFonts w:ascii="Avenir Book" w:hAnsi="Avenir Book"/>
        </w:rPr>
      </w:pPr>
    </w:p>
    <w:p w14:paraId="5B368424" w14:textId="77777777" w:rsidR="003C563B" w:rsidRPr="0018293E" w:rsidRDefault="003C563B">
      <w:pPr>
        <w:pStyle w:val="Ttulo"/>
        <w:rPr>
          <w:rFonts w:ascii="Avenir Book" w:hAnsi="Avenir Book"/>
        </w:rPr>
      </w:pPr>
    </w:p>
    <w:p w14:paraId="55783B4F" w14:textId="77777777" w:rsidR="003C563B" w:rsidRPr="0018293E" w:rsidRDefault="003C563B">
      <w:pPr>
        <w:pStyle w:val="Ttulo"/>
        <w:rPr>
          <w:rFonts w:ascii="Avenir Book" w:hAnsi="Avenir Book"/>
        </w:rPr>
      </w:pPr>
    </w:p>
    <w:p w14:paraId="00882490" w14:textId="77777777" w:rsidR="003C563B" w:rsidRPr="0018293E" w:rsidRDefault="003C563B">
      <w:pPr>
        <w:pStyle w:val="Ttulo"/>
        <w:rPr>
          <w:rFonts w:ascii="Avenir Book" w:hAnsi="Avenir Book"/>
        </w:rPr>
      </w:pPr>
    </w:p>
    <w:p w14:paraId="01EF5A25" w14:textId="29CF7240" w:rsidR="003C563B" w:rsidRPr="0018293E" w:rsidRDefault="003C563B">
      <w:pPr>
        <w:pStyle w:val="Ttulo"/>
        <w:rPr>
          <w:rFonts w:ascii="Avenir Book" w:hAnsi="Avenir Book"/>
        </w:rPr>
      </w:pPr>
    </w:p>
    <w:p w14:paraId="5661E8E6" w14:textId="77777777" w:rsidR="003C563B" w:rsidRPr="0018293E" w:rsidRDefault="003C563B">
      <w:pPr>
        <w:pStyle w:val="Ttulo"/>
        <w:rPr>
          <w:rFonts w:ascii="Avenir Book" w:hAnsi="Avenir Book"/>
        </w:rPr>
      </w:pPr>
    </w:p>
    <w:p w14:paraId="0530B262" w14:textId="77777777" w:rsidR="003C563B" w:rsidRPr="0018293E" w:rsidRDefault="003C563B">
      <w:pPr>
        <w:pStyle w:val="Ttulo"/>
        <w:rPr>
          <w:rFonts w:ascii="Avenir Book" w:hAnsi="Avenir Book"/>
          <w:sz w:val="20"/>
          <w:szCs w:val="20"/>
        </w:rPr>
      </w:pPr>
    </w:p>
    <w:p w14:paraId="38381745" w14:textId="77777777" w:rsidR="007F198C" w:rsidRPr="0018293E" w:rsidRDefault="007F198C" w:rsidP="00796D6E">
      <w:pPr>
        <w:jc w:val="center"/>
        <w:rPr>
          <w:rFonts w:ascii="Avenir Book" w:eastAsia="Arial" w:hAnsi="Avenir Book"/>
          <w:b/>
          <w:bCs/>
          <w:sz w:val="24"/>
          <w:szCs w:val="24"/>
        </w:rPr>
      </w:pPr>
      <w:bookmarkStart w:id="0" w:name="_heading=h.gjdgxs" w:colFirst="0" w:colLast="0"/>
      <w:bookmarkEnd w:id="0"/>
    </w:p>
    <w:p w14:paraId="0528218E" w14:textId="77777777" w:rsidR="00303778" w:rsidRDefault="00303778" w:rsidP="00696117">
      <w:pPr>
        <w:spacing w:line="360" w:lineRule="auto"/>
        <w:jc w:val="center"/>
        <w:rPr>
          <w:rFonts w:ascii="Arial" w:hAnsi="Arial" w:cs="Arial"/>
          <w:b/>
          <w:bCs/>
          <w:sz w:val="24"/>
          <w:szCs w:val="24"/>
        </w:rPr>
      </w:pPr>
    </w:p>
    <w:p w14:paraId="4A404B68" w14:textId="2FE52779" w:rsidR="00696117" w:rsidRPr="00D24B79" w:rsidRDefault="00696117" w:rsidP="00696117">
      <w:pPr>
        <w:spacing w:line="360" w:lineRule="auto"/>
        <w:jc w:val="center"/>
        <w:rPr>
          <w:rFonts w:ascii="Avenir Next LT Pro" w:hAnsi="Avenir Next LT Pro" w:cs="Arial"/>
          <w:b/>
          <w:bCs/>
          <w:sz w:val="24"/>
          <w:szCs w:val="24"/>
        </w:rPr>
      </w:pPr>
      <w:r w:rsidRPr="00D24B79">
        <w:rPr>
          <w:rFonts w:ascii="Avenir Next LT Pro" w:hAnsi="Avenir Next LT Pro" w:cs="Arial"/>
          <w:b/>
          <w:bCs/>
          <w:sz w:val="24"/>
          <w:szCs w:val="24"/>
        </w:rPr>
        <w:t>PROJETOS DE FUTURO DAS JUVENTUDES NAS COMUNIDADES RURAIS NO MUNÍCIPIO DE PASSOS-MG</w:t>
      </w:r>
    </w:p>
    <w:p w14:paraId="1F99C494" w14:textId="77777777" w:rsidR="00696117" w:rsidRPr="00D24B79" w:rsidRDefault="00696117" w:rsidP="00696117">
      <w:pPr>
        <w:spacing w:line="360" w:lineRule="auto"/>
        <w:jc w:val="center"/>
        <w:rPr>
          <w:rFonts w:ascii="Avenir Next LT Pro" w:hAnsi="Avenir Next LT Pro" w:cs="Arial"/>
          <w:b/>
          <w:bCs/>
          <w:sz w:val="24"/>
          <w:szCs w:val="24"/>
        </w:rPr>
      </w:pPr>
    </w:p>
    <w:p w14:paraId="00C64BCD" w14:textId="77777777" w:rsidR="007F198C" w:rsidRPr="00D24B79" w:rsidRDefault="007F198C" w:rsidP="00796D6E">
      <w:pPr>
        <w:jc w:val="center"/>
        <w:rPr>
          <w:rFonts w:ascii="Avenir Next LT Pro" w:eastAsia="Arial" w:hAnsi="Avenir Next LT Pro"/>
          <w:sz w:val="24"/>
          <w:szCs w:val="24"/>
        </w:rPr>
      </w:pPr>
    </w:p>
    <w:p w14:paraId="5256A434" w14:textId="77777777" w:rsidR="007F198C" w:rsidRPr="00D24B79" w:rsidRDefault="007F198C" w:rsidP="00BE6DF4">
      <w:pPr>
        <w:ind w:hanging="2"/>
        <w:jc w:val="center"/>
        <w:rPr>
          <w:rFonts w:ascii="Avenir Next LT Pro" w:eastAsia="Arial" w:hAnsi="Avenir Next LT Pro" w:cs="Arial"/>
          <w:sz w:val="24"/>
          <w:szCs w:val="24"/>
        </w:rPr>
      </w:pPr>
    </w:p>
    <w:p w14:paraId="114B6843" w14:textId="1A42E8E9" w:rsidR="003435DF" w:rsidRPr="00D24B79" w:rsidRDefault="005B2D23" w:rsidP="0057471D">
      <w:pPr>
        <w:ind w:hanging="2"/>
        <w:jc w:val="center"/>
        <w:rPr>
          <w:rFonts w:ascii="Avenir Next LT Pro" w:eastAsia="Arial" w:hAnsi="Avenir Next LT Pro" w:cs="Arial"/>
          <w:sz w:val="24"/>
          <w:szCs w:val="24"/>
        </w:rPr>
      </w:pPr>
      <w:r w:rsidRPr="00D24B79">
        <w:rPr>
          <w:rFonts w:ascii="Avenir Next LT Pro" w:eastAsia="Arial" w:hAnsi="Avenir Next LT Pro" w:cs="Arial"/>
          <w:sz w:val="24"/>
          <w:szCs w:val="24"/>
        </w:rPr>
        <w:t>Márcio Francisco de Carvalho</w:t>
      </w:r>
      <w:r w:rsidR="003435DF" w:rsidRPr="00D24B79">
        <w:rPr>
          <w:rStyle w:val="Refdenotaderodap"/>
          <w:rFonts w:ascii="Avenir Next LT Pro" w:eastAsia="Arial" w:hAnsi="Avenir Next LT Pro" w:cs="Arial"/>
          <w:sz w:val="24"/>
          <w:szCs w:val="24"/>
        </w:rPr>
        <w:footnoteReference w:id="1"/>
      </w:r>
    </w:p>
    <w:p w14:paraId="13EE0153" w14:textId="07E45A00" w:rsidR="00D24B79" w:rsidRPr="00D24B79" w:rsidRDefault="00D24B79" w:rsidP="0057471D">
      <w:pPr>
        <w:ind w:hanging="2"/>
        <w:jc w:val="center"/>
        <w:rPr>
          <w:rFonts w:ascii="Avenir Next LT Pro" w:eastAsia="Arial" w:hAnsi="Avenir Next LT Pro" w:cs="Arial"/>
          <w:sz w:val="24"/>
          <w:szCs w:val="24"/>
          <w:vertAlign w:val="superscript"/>
        </w:rPr>
      </w:pPr>
      <w:r w:rsidRPr="00D24B79">
        <w:rPr>
          <w:rFonts w:ascii="Avenir Next LT Pro" w:eastAsia="Arial" w:hAnsi="Avenir Next LT Pro" w:cs="Arial"/>
          <w:sz w:val="24"/>
          <w:szCs w:val="24"/>
        </w:rPr>
        <w:t>Franciane Diniz Cogo</w:t>
      </w:r>
      <w:r w:rsidRPr="00D24B79">
        <w:rPr>
          <w:rStyle w:val="Refdenotaderodap"/>
          <w:rFonts w:ascii="Avenir Next LT Pro" w:eastAsia="Arial" w:hAnsi="Avenir Next LT Pro" w:cs="Arial"/>
          <w:sz w:val="24"/>
          <w:szCs w:val="24"/>
        </w:rPr>
        <w:footnoteReference w:id="2"/>
      </w:r>
    </w:p>
    <w:p w14:paraId="55666A20" w14:textId="77777777" w:rsidR="00303778" w:rsidRPr="00D24B79" w:rsidRDefault="00303778" w:rsidP="007F198C">
      <w:pPr>
        <w:ind w:hanging="2"/>
        <w:rPr>
          <w:rFonts w:ascii="Avenir Next LT Pro" w:eastAsia="Arial" w:hAnsi="Avenir Next LT Pro" w:cs="Arial"/>
          <w:sz w:val="24"/>
          <w:szCs w:val="24"/>
        </w:rPr>
      </w:pPr>
    </w:p>
    <w:p w14:paraId="52DE21CB" w14:textId="77777777" w:rsidR="00303778" w:rsidRPr="00D24B79" w:rsidRDefault="00303778" w:rsidP="007F198C">
      <w:pPr>
        <w:ind w:hanging="2"/>
        <w:rPr>
          <w:rFonts w:ascii="Avenir Next LT Pro" w:eastAsia="Arial" w:hAnsi="Avenir Next LT Pro" w:cs="Arial"/>
          <w:sz w:val="24"/>
          <w:szCs w:val="24"/>
        </w:rPr>
      </w:pPr>
    </w:p>
    <w:p w14:paraId="7CBC22DF" w14:textId="77777777" w:rsidR="00D24B79" w:rsidRPr="00D24B79" w:rsidRDefault="007F198C" w:rsidP="00D24B79">
      <w:pPr>
        <w:shd w:val="clear" w:color="auto" w:fill="FFFFFF"/>
        <w:outlineLvl w:val="4"/>
        <w:rPr>
          <w:rFonts w:ascii="Avenir Next LT Pro" w:hAnsi="Avenir Next LT Pro" w:cs="Arial"/>
          <w:sz w:val="24"/>
          <w:szCs w:val="24"/>
        </w:rPr>
      </w:pPr>
      <w:r w:rsidRPr="00D24B79">
        <w:rPr>
          <w:rFonts w:ascii="Avenir Next LT Pro" w:eastAsia="Arial" w:hAnsi="Avenir Next LT Pro" w:cs="Arial"/>
          <w:b/>
          <w:sz w:val="24"/>
          <w:szCs w:val="24"/>
        </w:rPr>
        <w:t xml:space="preserve">GT </w:t>
      </w:r>
      <w:r w:rsidR="00303778" w:rsidRPr="00D24B79">
        <w:rPr>
          <w:rFonts w:ascii="Avenir Next LT Pro" w:eastAsia="Arial" w:hAnsi="Avenir Next LT Pro" w:cs="Arial"/>
          <w:b/>
          <w:sz w:val="24"/>
          <w:szCs w:val="24"/>
        </w:rPr>
        <w:t xml:space="preserve">08: </w:t>
      </w:r>
      <w:r w:rsidR="00D24B79" w:rsidRPr="00D24B79">
        <w:rPr>
          <w:rFonts w:ascii="Avenir Next LT Pro" w:hAnsi="Avenir Next LT Pro" w:cs="Arial"/>
          <w:sz w:val="24"/>
          <w:szCs w:val="24"/>
        </w:rPr>
        <w:t>GT 8 - Trabalho rural no Brasil contemporâneo.</w:t>
      </w:r>
    </w:p>
    <w:p w14:paraId="3E0EEB0F" w14:textId="5892B1BB" w:rsidR="00303778" w:rsidRPr="00D24B79" w:rsidRDefault="00303778" w:rsidP="00303778">
      <w:pPr>
        <w:ind w:hanging="2"/>
        <w:rPr>
          <w:rFonts w:ascii="Avenir Next LT Pro" w:eastAsia="Arial" w:hAnsi="Avenir Next LT Pro" w:cs="Arial"/>
          <w:sz w:val="24"/>
          <w:szCs w:val="24"/>
        </w:rPr>
      </w:pPr>
    </w:p>
    <w:p w14:paraId="3C40C5EE" w14:textId="77777777" w:rsidR="00303778" w:rsidRPr="00D24B79" w:rsidRDefault="00303778" w:rsidP="00303778">
      <w:pPr>
        <w:ind w:hanging="2"/>
        <w:rPr>
          <w:rFonts w:ascii="Avenir Next LT Pro" w:eastAsia="Arial" w:hAnsi="Avenir Next LT Pro" w:cs="Arial"/>
          <w:sz w:val="24"/>
          <w:szCs w:val="24"/>
        </w:rPr>
      </w:pPr>
    </w:p>
    <w:p w14:paraId="4ACCDA72" w14:textId="77777777" w:rsidR="00303778" w:rsidRPr="00D24B79" w:rsidRDefault="00303778" w:rsidP="00303778">
      <w:pPr>
        <w:ind w:hanging="2"/>
        <w:rPr>
          <w:rFonts w:ascii="Avenir Next LT Pro" w:eastAsia="Arial" w:hAnsi="Avenir Next LT Pro" w:cs="Arial"/>
          <w:sz w:val="24"/>
          <w:szCs w:val="24"/>
        </w:rPr>
      </w:pPr>
    </w:p>
    <w:p w14:paraId="28950C7F" w14:textId="1BF61694" w:rsidR="00696117" w:rsidRPr="00D24B79" w:rsidRDefault="007F198C" w:rsidP="00303778">
      <w:pPr>
        <w:ind w:hanging="2"/>
        <w:rPr>
          <w:rFonts w:ascii="Avenir Next LT Pro" w:eastAsia="Arial" w:hAnsi="Avenir Next LT Pro" w:cs="Arial"/>
          <w:sz w:val="24"/>
          <w:szCs w:val="24"/>
        </w:rPr>
      </w:pPr>
      <w:r w:rsidRPr="00D24B79">
        <w:rPr>
          <w:rFonts w:ascii="Avenir Next LT Pro" w:eastAsia="Arial" w:hAnsi="Avenir Next LT Pro" w:cs="Arial"/>
          <w:b/>
          <w:sz w:val="24"/>
          <w:szCs w:val="24"/>
        </w:rPr>
        <w:t xml:space="preserve">RESUMO </w:t>
      </w:r>
    </w:p>
    <w:p w14:paraId="0AD8FF77" w14:textId="77777777" w:rsidR="00696117" w:rsidRPr="00D24B79" w:rsidRDefault="00696117" w:rsidP="00696117">
      <w:pPr>
        <w:ind w:hanging="2"/>
        <w:jc w:val="both"/>
        <w:rPr>
          <w:rFonts w:ascii="Avenir Next LT Pro" w:eastAsia="Arial" w:hAnsi="Avenir Next LT Pro" w:cs="Arial"/>
          <w:b/>
          <w:sz w:val="24"/>
          <w:szCs w:val="24"/>
        </w:rPr>
      </w:pPr>
    </w:p>
    <w:p w14:paraId="0B587235" w14:textId="27DE9222" w:rsidR="00696117" w:rsidRPr="00D24B79" w:rsidRDefault="00696117" w:rsidP="00D24B79">
      <w:pPr>
        <w:ind w:hanging="2"/>
        <w:jc w:val="both"/>
        <w:rPr>
          <w:rFonts w:ascii="Avenir Next LT Pro" w:eastAsia="Arial" w:hAnsi="Avenir Next LT Pro" w:cs="Arial"/>
          <w:b/>
          <w:sz w:val="24"/>
          <w:szCs w:val="24"/>
        </w:rPr>
      </w:pPr>
      <w:r w:rsidRPr="00D24B79">
        <w:rPr>
          <w:rFonts w:ascii="Avenir Next LT Pro" w:hAnsi="Avenir Next LT Pro" w:cs="Arial"/>
          <w:sz w:val="24"/>
          <w:szCs w:val="24"/>
        </w:rPr>
        <w:t xml:space="preserve">A presente pesquisa objetivou compreender quais expectativas em relação ao futuro movem os jovens </w:t>
      </w:r>
      <w:r w:rsidR="00D24B79">
        <w:rPr>
          <w:rFonts w:ascii="Avenir Next LT Pro" w:hAnsi="Avenir Next LT Pro" w:cs="Arial"/>
          <w:sz w:val="24"/>
          <w:szCs w:val="24"/>
        </w:rPr>
        <w:t xml:space="preserve">das comunidades rurais, </w:t>
      </w:r>
      <w:r w:rsidRPr="00D24B79">
        <w:rPr>
          <w:rFonts w:ascii="Avenir Next LT Pro" w:hAnsi="Avenir Next LT Pro" w:cs="Arial"/>
          <w:sz w:val="24"/>
          <w:szCs w:val="24"/>
        </w:rPr>
        <w:t xml:space="preserve">matriculados no terceiro ano do Ensino Médio da Escola Municipal Dr. Manoel Patti, localizada na comunidade da Mumbuca, na zona rural de Passos-MG, em 2022. O trabalho teve como base teórica os estudos relacionados às juventudes rurais e projetos de futuro. Metodologicamente, tratou-se de uma pesquisa qualitativa, </w:t>
      </w:r>
      <w:r w:rsidR="00D24B79">
        <w:rPr>
          <w:rFonts w:ascii="Avenir Next LT Pro" w:hAnsi="Avenir Next LT Pro" w:cs="Arial"/>
          <w:sz w:val="24"/>
          <w:szCs w:val="24"/>
        </w:rPr>
        <w:t xml:space="preserve">com utilização de oficinas e entrevistas. </w:t>
      </w:r>
      <w:r w:rsidRPr="00D24B79">
        <w:rPr>
          <w:rFonts w:ascii="Avenir Next LT Pro" w:hAnsi="Avenir Next LT Pro" w:cs="Arial"/>
          <w:sz w:val="24"/>
          <w:szCs w:val="24"/>
        </w:rPr>
        <w:t>Assim, buscou-se, neste trabalho, conhecer o que os jovens participantes da pesquisa pensam para os seus futuros após a conclusão do Ensino Médio: a permanência no campo ou a mudança para as cidades.</w:t>
      </w:r>
    </w:p>
    <w:p w14:paraId="5B2204EA" w14:textId="77777777" w:rsidR="00696117" w:rsidRPr="00D24B79" w:rsidRDefault="00696117" w:rsidP="00D24B79">
      <w:pPr>
        <w:jc w:val="both"/>
        <w:rPr>
          <w:rFonts w:ascii="Avenir Next LT Pro" w:hAnsi="Avenir Next LT Pro" w:cs="Arial"/>
          <w:sz w:val="24"/>
          <w:szCs w:val="24"/>
        </w:rPr>
      </w:pPr>
    </w:p>
    <w:p w14:paraId="43235E8C" w14:textId="32C36BC3" w:rsidR="00696117" w:rsidRPr="00D24B79" w:rsidRDefault="00696117" w:rsidP="00D24B79">
      <w:pPr>
        <w:jc w:val="both"/>
        <w:rPr>
          <w:rFonts w:ascii="Avenir Next LT Pro" w:hAnsi="Avenir Next LT Pro" w:cs="Arial"/>
          <w:sz w:val="24"/>
          <w:szCs w:val="24"/>
        </w:rPr>
      </w:pPr>
      <w:r w:rsidRPr="00D24B79">
        <w:rPr>
          <w:rFonts w:ascii="Avenir Next LT Pro" w:hAnsi="Avenir Next LT Pro" w:cs="Arial"/>
          <w:b/>
          <w:bCs/>
          <w:sz w:val="24"/>
          <w:szCs w:val="24"/>
        </w:rPr>
        <w:t>Palavras-chave</w:t>
      </w:r>
      <w:r w:rsidRPr="00D24B79">
        <w:rPr>
          <w:rFonts w:ascii="Avenir Next LT Pro" w:hAnsi="Avenir Next LT Pro" w:cs="Arial"/>
          <w:b/>
          <w:sz w:val="24"/>
          <w:szCs w:val="24"/>
        </w:rPr>
        <w:t>:</w:t>
      </w:r>
      <w:r w:rsidRPr="00D24B79">
        <w:rPr>
          <w:rFonts w:ascii="Avenir Next LT Pro" w:hAnsi="Avenir Next LT Pro" w:cs="Arial"/>
          <w:sz w:val="24"/>
          <w:szCs w:val="24"/>
        </w:rPr>
        <w:t xml:space="preserve"> </w:t>
      </w:r>
      <w:r w:rsidRPr="00D24B79">
        <w:rPr>
          <w:rFonts w:ascii="Avenir Next LT Pro" w:hAnsi="Avenir Next LT Pro" w:cs="Arial"/>
          <w:sz w:val="24"/>
          <w:szCs w:val="24"/>
        </w:rPr>
        <w:tab/>
        <w:t>Juventudes Rurais; Ensino Médio; Sociologia Rural; Perspectivas de futuro.</w:t>
      </w:r>
    </w:p>
    <w:p w14:paraId="6B8A8CE9" w14:textId="6887F3BA" w:rsidR="007F198C" w:rsidRPr="00D24B79" w:rsidRDefault="007F198C" w:rsidP="00696117">
      <w:pPr>
        <w:ind w:hanging="2"/>
        <w:jc w:val="center"/>
        <w:rPr>
          <w:rFonts w:ascii="Avenir Next LT Pro" w:eastAsia="Arial" w:hAnsi="Avenir Next LT Pro" w:cs="Arial"/>
          <w:sz w:val="24"/>
          <w:szCs w:val="24"/>
        </w:rPr>
      </w:pPr>
    </w:p>
    <w:p w14:paraId="2A8B8C83" w14:textId="77777777" w:rsidR="007F198C" w:rsidRPr="00D24B79" w:rsidRDefault="007F198C" w:rsidP="007F198C">
      <w:pPr>
        <w:spacing w:line="360" w:lineRule="auto"/>
        <w:ind w:hanging="2"/>
        <w:jc w:val="both"/>
        <w:rPr>
          <w:rFonts w:ascii="Avenir Next LT Pro" w:eastAsia="Arial" w:hAnsi="Avenir Next LT Pro" w:cs="Arial"/>
          <w:color w:val="000000"/>
          <w:sz w:val="24"/>
          <w:szCs w:val="24"/>
        </w:rPr>
      </w:pPr>
    </w:p>
    <w:p w14:paraId="61A7D5D0" w14:textId="77777777" w:rsidR="00696117" w:rsidRPr="00D24B79" w:rsidRDefault="007F198C" w:rsidP="00696117">
      <w:pPr>
        <w:spacing w:line="360" w:lineRule="auto"/>
        <w:jc w:val="both"/>
        <w:rPr>
          <w:rFonts w:ascii="Avenir Next LT Pro" w:eastAsia="Arial" w:hAnsi="Avenir Next LT Pro" w:cs="Arial"/>
          <w:b/>
          <w:sz w:val="24"/>
          <w:szCs w:val="24"/>
        </w:rPr>
      </w:pPr>
      <w:r w:rsidRPr="00D24B79">
        <w:rPr>
          <w:rFonts w:ascii="Avenir Next LT Pro" w:eastAsia="Arial" w:hAnsi="Avenir Next LT Pro" w:cs="Arial"/>
          <w:b/>
          <w:sz w:val="24"/>
          <w:szCs w:val="24"/>
        </w:rPr>
        <w:lastRenderedPageBreak/>
        <w:t>INTRODUÇÃ</w:t>
      </w:r>
      <w:r w:rsidR="00696117" w:rsidRPr="00D24B79">
        <w:rPr>
          <w:rFonts w:ascii="Avenir Next LT Pro" w:eastAsia="Arial" w:hAnsi="Avenir Next LT Pro" w:cs="Arial"/>
          <w:b/>
          <w:sz w:val="24"/>
          <w:szCs w:val="24"/>
        </w:rPr>
        <w:t>O</w:t>
      </w:r>
    </w:p>
    <w:p w14:paraId="2A0049E6" w14:textId="20687045" w:rsidR="00696117" w:rsidRPr="00D24B79" w:rsidRDefault="00696117" w:rsidP="00303778">
      <w:pPr>
        <w:spacing w:line="360" w:lineRule="auto"/>
        <w:jc w:val="both"/>
        <w:rPr>
          <w:rFonts w:ascii="Avenir Next LT Pro" w:hAnsi="Avenir Next LT Pro" w:cs="Arial"/>
          <w:sz w:val="24"/>
          <w:szCs w:val="24"/>
        </w:rPr>
      </w:pPr>
      <w:r w:rsidRPr="00D24B79">
        <w:rPr>
          <w:rFonts w:ascii="Avenir Next LT Pro" w:hAnsi="Avenir Next LT Pro" w:cs="Arial"/>
          <w:sz w:val="24"/>
          <w:szCs w:val="24"/>
        </w:rPr>
        <w:t>Este trabalho teve como foco observar as perspectivas de futuro dos jovens estudantes da zona rural matriculados no terceiro ano do Ensino Médio (Turma 2022) da Escola Municipal Dr. Manoel Patti, localizada na comunidade rural da Mumbuca no munícipio de Passos-MG. O interesse em abordar esta temática ocorreu em função da estreita relação existente entre as juventudes do campo e os possíveis caminhos do desenvolvimento rural, em que a continuidade das gerações existentes no campo é um dos princípios necessários.</w:t>
      </w:r>
    </w:p>
    <w:p w14:paraId="23EFF3E8" w14:textId="77777777" w:rsidR="00696117" w:rsidRPr="00D24B79" w:rsidRDefault="00696117" w:rsidP="00303778">
      <w:pPr>
        <w:spacing w:line="360" w:lineRule="auto"/>
        <w:jc w:val="both"/>
        <w:rPr>
          <w:rFonts w:ascii="Avenir Next LT Pro" w:hAnsi="Avenir Next LT Pro" w:cs="Arial"/>
          <w:sz w:val="24"/>
          <w:szCs w:val="24"/>
        </w:rPr>
      </w:pPr>
      <w:r w:rsidRPr="00D24B79">
        <w:rPr>
          <w:rFonts w:ascii="Avenir Next LT Pro" w:hAnsi="Avenir Next LT Pro" w:cs="Arial"/>
          <w:sz w:val="24"/>
          <w:szCs w:val="24"/>
        </w:rPr>
        <w:t>Reconhecer os desafios acerca da permanência dos jovens na zona rural pode colaborar para criar mecanismos que os auxiliem a optar pelo campo e, assim, manterem vivas a identidade e a produção rural. Ao buscarmos os dados que indicaram quais são os projetos de futuro dos jovens estudantes participantes desta pesquisa, acreditamos ser possível contribuir com a noção de desenvolvimento rural no território analisado e em outras comunidades rurais, pelo potencial generalizador do estudo.</w:t>
      </w:r>
    </w:p>
    <w:p w14:paraId="476CD04A" w14:textId="77777777" w:rsidR="00696117" w:rsidRPr="00D24B79" w:rsidRDefault="00696117" w:rsidP="00303778">
      <w:pPr>
        <w:spacing w:line="360" w:lineRule="auto"/>
        <w:jc w:val="both"/>
        <w:rPr>
          <w:rFonts w:ascii="Avenir Next LT Pro" w:hAnsi="Avenir Next LT Pro" w:cs="Arial"/>
          <w:sz w:val="24"/>
          <w:szCs w:val="24"/>
        </w:rPr>
      </w:pPr>
      <w:r w:rsidRPr="00D24B79">
        <w:rPr>
          <w:rFonts w:ascii="Avenir Next LT Pro" w:hAnsi="Avenir Next LT Pro" w:cs="Arial"/>
          <w:sz w:val="24"/>
          <w:szCs w:val="24"/>
        </w:rPr>
        <w:t xml:space="preserve">Além disso, almejamos contribuir com a construção de um conhecimento científico sobre o tema, ao buscar uma interlocução com outros estudiosos da questão. </w:t>
      </w:r>
      <w:r w:rsidRPr="00D24B79">
        <w:rPr>
          <w:rFonts w:ascii="Avenir Next LT Pro" w:hAnsi="Avenir Next LT Pro" w:cs="Arial"/>
          <w:color w:val="000000" w:themeColor="text1"/>
          <w:sz w:val="24"/>
          <w:szCs w:val="24"/>
        </w:rPr>
        <w:t>Assim, investigamos em nosso estudo se os jovens rurais almejam permanecer na zona rural ou buscar as cidades, sobretudo, após a conclusão de seus estudos no Ensino Médio.</w:t>
      </w:r>
    </w:p>
    <w:p w14:paraId="347F8BE3" w14:textId="77777777" w:rsidR="00696117" w:rsidRPr="00D24B79" w:rsidRDefault="00696117" w:rsidP="00303778">
      <w:pPr>
        <w:spacing w:line="360" w:lineRule="auto"/>
        <w:jc w:val="both"/>
        <w:rPr>
          <w:rFonts w:ascii="Avenir Next LT Pro" w:hAnsi="Avenir Next LT Pro" w:cs="Arial"/>
          <w:color w:val="000000" w:themeColor="text1"/>
          <w:sz w:val="24"/>
          <w:szCs w:val="24"/>
        </w:rPr>
      </w:pPr>
      <w:r w:rsidRPr="00D24B79">
        <w:rPr>
          <w:rFonts w:ascii="Avenir Next LT Pro" w:hAnsi="Avenir Next LT Pro" w:cs="Arial"/>
          <w:color w:val="000000" w:themeColor="text1"/>
          <w:sz w:val="24"/>
          <w:szCs w:val="24"/>
        </w:rPr>
        <w:t>Os pensamentos citados anteriormente são algumas das questões que orientaram a seguinte questão-problema “Quais são as perspectivas de futuro que orientam as escolhas dos jovens estudantes das comunidades rurais matriculados no terceiro ano do Ensino Médio da Escola Municipal Dr. Manoel Patti, localizada na comunidade da Mumbuca, na zona rural de Passos-MG?</w:t>
      </w:r>
    </w:p>
    <w:p w14:paraId="2697F758" w14:textId="3BEC49A5" w:rsidR="00D24B79" w:rsidRPr="00D24B79" w:rsidRDefault="00D24B79" w:rsidP="00D24B79">
      <w:pPr>
        <w:pStyle w:val="Ttulo2"/>
        <w:spacing w:line="360" w:lineRule="auto"/>
        <w:rPr>
          <w:rFonts w:ascii="Avenir Next LT Pro" w:hAnsi="Avenir Next LT Pro" w:cs="Arial"/>
          <w:b w:val="0"/>
          <w:color w:val="000000" w:themeColor="text1"/>
          <w:sz w:val="24"/>
          <w:szCs w:val="24"/>
        </w:rPr>
      </w:pPr>
      <w:r w:rsidRPr="00D24B79">
        <w:rPr>
          <w:rFonts w:ascii="Avenir Next LT Pro" w:hAnsi="Avenir Next LT Pro" w:cs="Arial"/>
          <w:b w:val="0"/>
          <w:color w:val="000000" w:themeColor="text1"/>
          <w:sz w:val="24"/>
          <w:szCs w:val="24"/>
        </w:rPr>
        <w:t>JUVENTUDES RURAIS NO BRASIL</w:t>
      </w:r>
    </w:p>
    <w:p w14:paraId="2EF89FDF" w14:textId="77777777" w:rsidR="00D24B79" w:rsidRPr="00D24B79" w:rsidRDefault="00D24B79" w:rsidP="00D24B79">
      <w:pPr>
        <w:spacing w:before="240" w:line="360" w:lineRule="auto"/>
        <w:jc w:val="both"/>
        <w:rPr>
          <w:rFonts w:ascii="Avenir Next LT Pro" w:hAnsi="Avenir Next LT Pro" w:cs="Arial"/>
          <w:color w:val="000000" w:themeColor="text1"/>
          <w:sz w:val="24"/>
          <w:szCs w:val="24"/>
        </w:rPr>
      </w:pPr>
      <w:r w:rsidRPr="00D24B79">
        <w:rPr>
          <w:rFonts w:ascii="Avenir Next LT Pro" w:hAnsi="Avenir Next LT Pro" w:cs="Arial"/>
          <w:color w:val="000000" w:themeColor="text1"/>
          <w:sz w:val="24"/>
          <w:szCs w:val="24"/>
        </w:rPr>
        <w:t>O Instituto Brasileiro de Geografia e Estatística (IBGE) classifica como jovens as pessoas com idade entre 15 e 24 anos (IBGE, 2019). A juventude é marcada por um período de transformações e inserção social e sendo assim, compreender a juventude atual é também buscar entender os dias de hoje.</w:t>
      </w:r>
    </w:p>
    <w:p w14:paraId="1319EAA2" w14:textId="77777777" w:rsidR="00D24B79" w:rsidRPr="00D24B79" w:rsidRDefault="00D24B79" w:rsidP="00D24B79">
      <w:pPr>
        <w:spacing w:before="240" w:line="360" w:lineRule="auto"/>
        <w:jc w:val="both"/>
        <w:rPr>
          <w:rFonts w:ascii="Avenir Next LT Pro" w:hAnsi="Avenir Next LT Pro" w:cs="Arial"/>
          <w:color w:val="000000" w:themeColor="text1"/>
          <w:sz w:val="24"/>
          <w:szCs w:val="24"/>
        </w:rPr>
      </w:pPr>
      <w:r w:rsidRPr="00D24B79">
        <w:rPr>
          <w:rFonts w:ascii="Avenir Next LT Pro" w:hAnsi="Avenir Next LT Pro" w:cs="Arial"/>
          <w:color w:val="000000" w:themeColor="text1"/>
          <w:sz w:val="24"/>
          <w:szCs w:val="24"/>
        </w:rPr>
        <w:lastRenderedPageBreak/>
        <w:t>Portanto, cabe uma reflexão acerca do tempo histórico e das mudanças que ocorreram e ainda ocorrem no processo de construção da formação do entendimento sobre os jovens, pois como toda classificação social, juventude é socialmente constru</w:t>
      </w:r>
      <w:r w:rsidRPr="00D24B79">
        <w:rPr>
          <w:rFonts w:ascii="Avenir Next LT Pro" w:hAnsi="Avenir Next LT Pro" w:cs="Avenir Next LT Pro"/>
          <w:color w:val="000000" w:themeColor="text1"/>
          <w:sz w:val="24"/>
          <w:szCs w:val="24"/>
        </w:rPr>
        <w:t>í</w:t>
      </w:r>
      <w:r w:rsidRPr="00D24B79">
        <w:rPr>
          <w:rFonts w:ascii="Avenir Next LT Pro" w:hAnsi="Avenir Next LT Pro" w:cs="Arial"/>
          <w:color w:val="000000" w:themeColor="text1"/>
          <w:sz w:val="24"/>
          <w:szCs w:val="24"/>
        </w:rPr>
        <w:t>da (WEISHEIMER, 2005).</w:t>
      </w:r>
    </w:p>
    <w:p w14:paraId="644AFA4D" w14:textId="77777777" w:rsidR="00D24B79" w:rsidRPr="00D24B79" w:rsidRDefault="00D24B79" w:rsidP="00D24B79">
      <w:pPr>
        <w:spacing w:line="360" w:lineRule="auto"/>
        <w:jc w:val="both"/>
        <w:rPr>
          <w:rFonts w:ascii="Avenir Next LT Pro" w:hAnsi="Avenir Next LT Pro" w:cs="Arial"/>
          <w:color w:val="000000" w:themeColor="text1"/>
          <w:sz w:val="24"/>
          <w:szCs w:val="24"/>
        </w:rPr>
      </w:pPr>
      <w:r w:rsidRPr="00D24B79">
        <w:rPr>
          <w:rFonts w:ascii="Avenir Next LT Pro" w:hAnsi="Avenir Next LT Pro" w:cs="Arial"/>
          <w:color w:val="000000" w:themeColor="text1"/>
          <w:sz w:val="24"/>
          <w:szCs w:val="24"/>
        </w:rPr>
        <w:t xml:space="preserve">No Brasil, existem mais de 47 milhões de jovens, </w:t>
      </w:r>
      <w:bookmarkStart w:id="1" w:name="_Hlk126943572"/>
      <w:r w:rsidRPr="00D24B79">
        <w:rPr>
          <w:rFonts w:ascii="Avenir Next LT Pro" w:hAnsi="Avenir Next LT Pro" w:cs="Arial"/>
          <w:color w:val="000000" w:themeColor="text1"/>
          <w:sz w:val="24"/>
          <w:szCs w:val="24"/>
        </w:rPr>
        <w:t>de acordo com dados do Instituto Brasileiro de Geografia e Estatística (IBGE, 2019)</w:t>
      </w:r>
      <w:bookmarkEnd w:id="1"/>
      <w:r w:rsidRPr="00D24B79">
        <w:rPr>
          <w:rFonts w:ascii="Avenir Next LT Pro" w:hAnsi="Avenir Next LT Pro" w:cs="Arial"/>
          <w:color w:val="000000" w:themeColor="text1"/>
          <w:sz w:val="24"/>
          <w:szCs w:val="24"/>
        </w:rPr>
        <w:t>, sendo importante ressaltar que as possibilidades de inserção social dos jovens estão condicionadas aos recursos materiais e simbólicos que lhes são disponibilizados ao longo do seu processo de socialização. Esses recursos, que as novas gerações herdam das anteriores e sobre os quais promovem avaliações, constituem as condições objetivas a partir das quais constroem suas trajetórias pessoais (WEISHEIMER, 2005, p. 26).</w:t>
      </w:r>
    </w:p>
    <w:p w14:paraId="2B7157AE" w14:textId="77777777" w:rsidR="00D24B79" w:rsidRPr="00D24B79" w:rsidRDefault="00D24B79" w:rsidP="00D24B79">
      <w:pPr>
        <w:spacing w:line="360" w:lineRule="auto"/>
        <w:jc w:val="both"/>
        <w:rPr>
          <w:rFonts w:ascii="Avenir Next LT Pro" w:hAnsi="Avenir Next LT Pro" w:cs="Arial"/>
          <w:color w:val="000000" w:themeColor="text1"/>
          <w:sz w:val="24"/>
          <w:szCs w:val="24"/>
        </w:rPr>
      </w:pPr>
      <w:r w:rsidRPr="00D24B79">
        <w:rPr>
          <w:rFonts w:ascii="Avenir Next LT Pro" w:hAnsi="Avenir Next LT Pro" w:cs="Arial"/>
          <w:color w:val="000000" w:themeColor="text1"/>
          <w:sz w:val="24"/>
          <w:szCs w:val="24"/>
        </w:rPr>
        <w:t>Assim, é necessário compreender a questão das perspectivas que movem as juventudes rurais para a projeção se haverá uma continuidade ou mudança de trajetória em suas vidas e nas trajetórias da zona rural.</w:t>
      </w:r>
    </w:p>
    <w:p w14:paraId="61C07AAA" w14:textId="1652E268" w:rsidR="00D24B79" w:rsidRDefault="00D24B79" w:rsidP="003D3664">
      <w:pPr>
        <w:pStyle w:val="Ttulo2"/>
        <w:jc w:val="both"/>
        <w:rPr>
          <w:rFonts w:ascii="Avenir Next LT Pro" w:hAnsi="Avenir Next LT Pro" w:cs="Arial"/>
          <w:b w:val="0"/>
          <w:color w:val="000000" w:themeColor="text1"/>
          <w:sz w:val="24"/>
          <w:szCs w:val="24"/>
        </w:rPr>
      </w:pPr>
      <w:r w:rsidRPr="00D24B79">
        <w:rPr>
          <w:rFonts w:ascii="Avenir Next LT Pro" w:hAnsi="Avenir Next LT Pro" w:cs="Arial"/>
          <w:b w:val="0"/>
          <w:color w:val="000000" w:themeColor="text1"/>
          <w:sz w:val="24"/>
          <w:szCs w:val="24"/>
        </w:rPr>
        <w:t>PROJETOS DE FUTURO DA JUVENTUDE RURAL BRASILEIRA</w:t>
      </w:r>
    </w:p>
    <w:p w14:paraId="04C45FBD" w14:textId="77777777" w:rsidR="003D3664" w:rsidRPr="003D3664" w:rsidRDefault="003D3664" w:rsidP="003D3664"/>
    <w:p w14:paraId="302EA9A5" w14:textId="77777777" w:rsidR="00D24B79" w:rsidRPr="00D24B79" w:rsidRDefault="00D24B79" w:rsidP="00D24B79">
      <w:pPr>
        <w:spacing w:line="360" w:lineRule="auto"/>
        <w:jc w:val="both"/>
        <w:rPr>
          <w:rFonts w:ascii="Avenir Next LT Pro" w:hAnsi="Avenir Next LT Pro" w:cs="Arial"/>
          <w:color w:val="000000" w:themeColor="text1"/>
          <w:sz w:val="24"/>
          <w:szCs w:val="24"/>
        </w:rPr>
      </w:pPr>
      <w:r w:rsidRPr="00D24B79">
        <w:rPr>
          <w:rFonts w:ascii="Avenir Next LT Pro" w:hAnsi="Avenir Next LT Pro" w:cs="Arial"/>
          <w:color w:val="000000" w:themeColor="text1"/>
          <w:sz w:val="24"/>
          <w:szCs w:val="24"/>
        </w:rPr>
        <w:t>Para Costa (2000), a juventude rural apresenta autoestima, identidade, autoconceito, autoconfiança, visão de mundo. A participação enquanto protagonismo deve estar direcionada às ações que incentivem o desenvolvimento, especificamente, o desenvolvimento local. De acordo com Castro (2013), há uma grande diferença, entre a “realidade”, os “sonhos” e “expectativas” desses jovens. Assim,</w:t>
      </w:r>
    </w:p>
    <w:p w14:paraId="092EE946" w14:textId="77777777" w:rsidR="00D24B79" w:rsidRPr="00D24B79" w:rsidRDefault="00D24B79" w:rsidP="00D24B79">
      <w:pPr>
        <w:autoSpaceDE w:val="0"/>
        <w:autoSpaceDN w:val="0"/>
        <w:adjustRightInd w:val="0"/>
        <w:ind w:left="2268"/>
        <w:jc w:val="both"/>
        <w:rPr>
          <w:rFonts w:ascii="Avenir Next LT Pro" w:hAnsi="Avenir Next LT Pro" w:cs="Arial"/>
          <w:color w:val="000000" w:themeColor="text1"/>
        </w:rPr>
      </w:pPr>
      <w:r w:rsidRPr="00D24B79">
        <w:rPr>
          <w:rFonts w:ascii="Avenir Next LT Pro" w:hAnsi="Avenir Next LT Pro" w:cs="Arial"/>
          <w:color w:val="000000" w:themeColor="text1"/>
        </w:rPr>
        <w:t>“O paradoxo ficar e sair é marcado não só pela cobrança, pela atuação no lote e pela continuidade do trabalho familiar, como também pela forte valorização da formação escolar e mesmo do trabalho remunerado fora do lote, principalmente com salário fixo, o que, em geral, implica uma ocupação urbana” (CASTRO, 2013, p. 62).</w:t>
      </w:r>
    </w:p>
    <w:p w14:paraId="67B7DD19" w14:textId="77777777" w:rsidR="00D24B79" w:rsidRPr="00D24B79" w:rsidRDefault="00D24B79" w:rsidP="00D24B79">
      <w:pPr>
        <w:autoSpaceDE w:val="0"/>
        <w:autoSpaceDN w:val="0"/>
        <w:adjustRightInd w:val="0"/>
        <w:ind w:left="2268"/>
        <w:jc w:val="both"/>
        <w:rPr>
          <w:rFonts w:ascii="Avenir Next LT Pro" w:hAnsi="Avenir Next LT Pro" w:cs="Arial"/>
          <w:color w:val="000000" w:themeColor="text1"/>
          <w:sz w:val="24"/>
          <w:szCs w:val="24"/>
        </w:rPr>
      </w:pPr>
    </w:p>
    <w:p w14:paraId="13A9EA8A" w14:textId="77777777" w:rsidR="00D24B79" w:rsidRPr="00D24B79" w:rsidRDefault="00D24B79" w:rsidP="00D24B79">
      <w:pPr>
        <w:spacing w:line="360" w:lineRule="auto"/>
        <w:jc w:val="both"/>
        <w:rPr>
          <w:rFonts w:ascii="Avenir Next LT Pro" w:hAnsi="Avenir Next LT Pro" w:cs="Arial"/>
          <w:color w:val="000000" w:themeColor="text1"/>
          <w:sz w:val="24"/>
          <w:szCs w:val="24"/>
        </w:rPr>
      </w:pPr>
      <w:r w:rsidRPr="00D24B79">
        <w:rPr>
          <w:rFonts w:ascii="Avenir Next LT Pro" w:hAnsi="Avenir Next LT Pro" w:cs="Arial"/>
          <w:color w:val="000000" w:themeColor="text1"/>
          <w:sz w:val="24"/>
          <w:szCs w:val="24"/>
        </w:rPr>
        <w:t xml:space="preserve">Relacionar projeto de futuro e identidade significa expor as diversas relações estabelecidas pela juventude rural em sua trajetória de vida. Sendo assim, o passado e o presente são dimensões que preparam e conduzem ao futuro. Em suas considerações, Velho (1994) define a categoria projeto de vida como metamorfose, que se realiza como processo temporal a partir da memória e que apresenta os </w:t>
      </w:r>
      <w:r w:rsidRPr="00D24B79">
        <w:rPr>
          <w:rFonts w:ascii="Avenir Next LT Pro" w:hAnsi="Avenir Next LT Pro" w:cs="Arial"/>
          <w:color w:val="000000" w:themeColor="text1"/>
          <w:sz w:val="24"/>
          <w:szCs w:val="24"/>
        </w:rPr>
        <w:lastRenderedPageBreak/>
        <w:t>meios de alcançar esse projeto, não o limitando a apenas aspirações.</w:t>
      </w:r>
    </w:p>
    <w:p w14:paraId="74169F94" w14:textId="49162F2A" w:rsidR="00D24B79" w:rsidRPr="00D24B79" w:rsidRDefault="00D24B79" w:rsidP="00D24B79">
      <w:pPr>
        <w:spacing w:line="360" w:lineRule="auto"/>
        <w:jc w:val="both"/>
        <w:rPr>
          <w:rFonts w:ascii="Avenir Next LT Pro" w:hAnsi="Avenir Next LT Pro" w:cs="Arial"/>
          <w:color w:val="000000" w:themeColor="text1"/>
          <w:sz w:val="24"/>
          <w:szCs w:val="24"/>
        </w:rPr>
      </w:pPr>
      <w:r w:rsidRPr="00D24B79">
        <w:rPr>
          <w:rFonts w:ascii="Avenir Next LT Pro" w:hAnsi="Avenir Next LT Pro" w:cs="Arial"/>
          <w:color w:val="000000" w:themeColor="text1"/>
          <w:sz w:val="24"/>
          <w:szCs w:val="24"/>
        </w:rPr>
        <w:t>Portanto, pensar na continuidade do mundo rural sem a noção da permanência dos jovens em seu meio é quase impossível, pois a essa juventude espera-se a continuidade do envolvimento com o meio rural e suas infinitas possibilidades.</w:t>
      </w:r>
    </w:p>
    <w:p w14:paraId="22F4F458" w14:textId="77777777" w:rsidR="00D24B79" w:rsidRPr="00D24B79" w:rsidRDefault="00D24B79" w:rsidP="00D24B79">
      <w:pPr>
        <w:spacing w:line="360" w:lineRule="auto"/>
        <w:jc w:val="both"/>
        <w:rPr>
          <w:rFonts w:ascii="Avenir Next LT Pro" w:hAnsi="Avenir Next LT Pro" w:cs="Arial"/>
          <w:color w:val="000000" w:themeColor="text1"/>
          <w:sz w:val="24"/>
          <w:szCs w:val="24"/>
        </w:rPr>
      </w:pPr>
      <w:r w:rsidRPr="00D24B79">
        <w:rPr>
          <w:rFonts w:ascii="Avenir Next LT Pro" w:hAnsi="Avenir Next LT Pro" w:cs="Arial"/>
          <w:color w:val="000000" w:themeColor="text1"/>
          <w:sz w:val="24"/>
          <w:szCs w:val="24"/>
        </w:rPr>
        <w:t>O jovem quando pensa na projeção de seu futuro tem enraizado em suas perspectivas um passado e um presente ativos em suas escolhas Essas passam pelo campo familiar, cultural e social. Conforme, Günther e Günther (1998) “a percepção de acesso às futuras oportunidades, são mediadas pelo ambiente social mais amplo” (GÜNTHER E GÜNTHER,1998, p. 204).</w:t>
      </w:r>
    </w:p>
    <w:p w14:paraId="2A4E85F3" w14:textId="77777777" w:rsidR="00D24B79" w:rsidRPr="00D24B79" w:rsidRDefault="00D24B79" w:rsidP="00D24B79">
      <w:pPr>
        <w:spacing w:line="360" w:lineRule="auto"/>
        <w:jc w:val="both"/>
        <w:rPr>
          <w:rFonts w:ascii="Avenir Next LT Pro" w:hAnsi="Avenir Next LT Pro" w:cs="Arial"/>
          <w:color w:val="000000" w:themeColor="text1"/>
          <w:sz w:val="24"/>
          <w:szCs w:val="24"/>
        </w:rPr>
      </w:pPr>
      <w:r w:rsidRPr="00D24B79">
        <w:rPr>
          <w:rFonts w:ascii="Avenir Next LT Pro" w:hAnsi="Avenir Next LT Pro" w:cs="Arial"/>
          <w:color w:val="000000" w:themeColor="text1"/>
          <w:sz w:val="24"/>
          <w:szCs w:val="24"/>
        </w:rPr>
        <w:t>De acordo com Velho (1994), “o projeto é a antecipação no futuro dessa trajetória e biografia, na medida em que busca, através do estabelecimento de objetivos e fins, a organização dos meios através dos quais esses poderão ser atingidos. [...] O projeto e a memória associam-se e articulam-se ao dar significados à vida e às ações dos indivíduos, em outros termos, à própria identidade” (VELHO, 1994, p. 101). Segundo Soares (2002),</w:t>
      </w:r>
    </w:p>
    <w:p w14:paraId="4D20A1E2" w14:textId="4654D02E" w:rsidR="003C563B" w:rsidRDefault="00D24B79" w:rsidP="00D24B79">
      <w:pPr>
        <w:ind w:left="2268"/>
        <w:jc w:val="both"/>
        <w:rPr>
          <w:rFonts w:ascii="Avenir Next LT Pro" w:hAnsi="Avenir Next LT Pro" w:cs="Arial"/>
          <w:color w:val="000000" w:themeColor="text1"/>
        </w:rPr>
      </w:pPr>
      <w:r w:rsidRPr="00D24B79">
        <w:rPr>
          <w:rFonts w:ascii="Avenir Next LT Pro" w:hAnsi="Avenir Next LT Pro" w:cs="Arial"/>
          <w:color w:val="000000" w:themeColor="text1"/>
        </w:rPr>
        <w:t>“o projeto é, ao mesmo tempo, o momento que integra em seu interior a subjetividade e a objetividade e é, também, o momento que funde, num mesmo todo, o futuro previsto e o passado recordado. Pelo projeto, se constrói para si um futuro desejado, esperado.” (SOARES, 2002, p. 76).</w:t>
      </w:r>
    </w:p>
    <w:p w14:paraId="3EC35272" w14:textId="663EC22B" w:rsidR="00D24B79" w:rsidRDefault="00D24B79" w:rsidP="00D24B79">
      <w:pPr>
        <w:ind w:left="2268"/>
        <w:jc w:val="both"/>
        <w:rPr>
          <w:rFonts w:ascii="Avenir Next LT Pro" w:hAnsi="Avenir Next LT Pro" w:cs="Arial"/>
          <w:color w:val="000000" w:themeColor="text1"/>
        </w:rPr>
      </w:pPr>
    </w:p>
    <w:p w14:paraId="53462E5B" w14:textId="466D415C" w:rsidR="003D3664" w:rsidRPr="003D3664" w:rsidRDefault="003D3664" w:rsidP="003D3664">
      <w:pPr>
        <w:rPr>
          <w:rFonts w:ascii="Avenir Next LT Pro" w:hAnsi="Avenir Next LT Pro" w:cs="Arial"/>
        </w:rPr>
      </w:pPr>
    </w:p>
    <w:p w14:paraId="33EF7FF2" w14:textId="1054C62D" w:rsidR="003D3664" w:rsidRPr="003D3664" w:rsidRDefault="00C22258" w:rsidP="003D3664">
      <w:pPr>
        <w:pStyle w:val="Ttulo3"/>
        <w:spacing w:line="360" w:lineRule="auto"/>
        <w:jc w:val="both"/>
        <w:rPr>
          <w:rFonts w:ascii="Avenir Next LT Pro" w:hAnsi="Avenir Next LT Pro" w:cs="Arial"/>
          <w:b w:val="0"/>
          <w:color w:val="000000" w:themeColor="text1"/>
          <w:sz w:val="24"/>
          <w:szCs w:val="24"/>
        </w:rPr>
      </w:pPr>
      <w:r>
        <w:rPr>
          <w:rFonts w:ascii="Avenir Next LT Pro" w:hAnsi="Avenir Next LT Pro" w:cs="Arial"/>
          <w:b w:val="0"/>
          <w:color w:val="000000" w:themeColor="text1"/>
          <w:sz w:val="24"/>
          <w:szCs w:val="24"/>
        </w:rPr>
        <w:t>DESCREVENDO OS PARTICPANTES</w:t>
      </w:r>
      <w:r w:rsidR="003D3664">
        <w:rPr>
          <w:rFonts w:ascii="Avenir Next LT Pro" w:hAnsi="Avenir Next LT Pro" w:cs="Arial"/>
          <w:b w:val="0"/>
          <w:color w:val="000000" w:themeColor="text1"/>
          <w:sz w:val="24"/>
          <w:szCs w:val="24"/>
        </w:rPr>
        <w:t xml:space="preserve">: </w:t>
      </w:r>
      <w:r>
        <w:rPr>
          <w:rFonts w:ascii="Avenir Next LT Pro" w:hAnsi="Avenir Next LT Pro" w:cs="Arial"/>
          <w:b w:val="0"/>
          <w:color w:val="000000" w:themeColor="text1"/>
          <w:sz w:val="24"/>
          <w:szCs w:val="24"/>
        </w:rPr>
        <w:t xml:space="preserve">AS </w:t>
      </w:r>
      <w:r w:rsidR="003D3664">
        <w:rPr>
          <w:rFonts w:ascii="Avenir Next LT Pro" w:hAnsi="Avenir Next LT Pro" w:cs="Arial"/>
          <w:b w:val="0"/>
          <w:color w:val="000000" w:themeColor="text1"/>
          <w:sz w:val="24"/>
          <w:szCs w:val="24"/>
        </w:rPr>
        <w:t>JUVENTUDES RURAIS E SUAS PERSPECTIVAS DE FUTURO</w:t>
      </w:r>
    </w:p>
    <w:p w14:paraId="523FCC03" w14:textId="77777777" w:rsidR="003D3664" w:rsidRPr="003D3664" w:rsidRDefault="003D3664" w:rsidP="003D3664">
      <w:pPr>
        <w:spacing w:line="360" w:lineRule="auto"/>
        <w:jc w:val="both"/>
        <w:rPr>
          <w:rFonts w:ascii="Avenir Next LT Pro" w:hAnsi="Avenir Next LT Pro" w:cs="Arial"/>
          <w:color w:val="000000" w:themeColor="text1"/>
          <w:sz w:val="24"/>
          <w:szCs w:val="24"/>
        </w:rPr>
      </w:pPr>
      <w:r w:rsidRPr="003D3664">
        <w:rPr>
          <w:rFonts w:ascii="Avenir Next LT Pro" w:hAnsi="Avenir Next LT Pro" w:cs="Arial"/>
          <w:color w:val="000000" w:themeColor="text1"/>
          <w:sz w:val="24"/>
          <w:szCs w:val="24"/>
        </w:rPr>
        <w:t>O público-alvo foram jovens estudantes regularmente matriculados no terceiro ano do Ensino Médio, os quais pertencem a escola Estadual Lourenço Andrade, que é uma escola urbana, que utiliza a sede da Escola Doutor Manoel Patti localizada na comunidade da Mumbuca, na zona rural de Passos-MG, em 2022.</w:t>
      </w:r>
    </w:p>
    <w:p w14:paraId="748278D0" w14:textId="77777777" w:rsidR="003D3664" w:rsidRPr="003D3664" w:rsidRDefault="003D3664" w:rsidP="003D3664">
      <w:pPr>
        <w:spacing w:line="360" w:lineRule="auto"/>
        <w:jc w:val="both"/>
        <w:rPr>
          <w:rFonts w:ascii="Avenir Next LT Pro" w:hAnsi="Avenir Next LT Pro" w:cs="Arial"/>
          <w:color w:val="000000" w:themeColor="text1"/>
          <w:sz w:val="24"/>
          <w:szCs w:val="24"/>
        </w:rPr>
      </w:pPr>
      <w:r w:rsidRPr="003D3664">
        <w:rPr>
          <w:rFonts w:ascii="Avenir Next LT Pro" w:hAnsi="Avenir Next LT Pro" w:cs="Arial"/>
          <w:color w:val="000000" w:themeColor="text1"/>
          <w:sz w:val="24"/>
          <w:szCs w:val="24"/>
        </w:rPr>
        <w:t xml:space="preserve">A escolha pela turma do Terceiro Ano do Ensino Médio ocorreu pelo fato de ser uma turma que está de saída do ambiente escolar e apresenta -se em uma fase da vida onde a busca por novos horizontes fica mais explicita. Eles deixaram de ter o compromisso de todas as manhãs terem o vínculo com a escola. Também trata se de uma turma em fim da trajetória do ensino médio onde as buscas por vestibulares e Enem começam a acontecer. As opções pela permanência ou a migração para a </w:t>
      </w:r>
      <w:r w:rsidRPr="003D3664">
        <w:rPr>
          <w:rFonts w:ascii="Avenir Next LT Pro" w:hAnsi="Avenir Next LT Pro" w:cs="Arial"/>
          <w:color w:val="000000" w:themeColor="text1"/>
          <w:sz w:val="24"/>
          <w:szCs w:val="24"/>
        </w:rPr>
        <w:lastRenderedPageBreak/>
        <w:t>cidade tornam as pautas para esses jovens de 17 e 18 anos de idade.</w:t>
      </w:r>
    </w:p>
    <w:p w14:paraId="4C61BFB8" w14:textId="77777777" w:rsidR="003D3664" w:rsidRPr="003D3664" w:rsidRDefault="003D3664" w:rsidP="003D3664">
      <w:pPr>
        <w:spacing w:line="360" w:lineRule="auto"/>
        <w:jc w:val="both"/>
        <w:rPr>
          <w:rFonts w:ascii="Avenir Next LT Pro" w:hAnsi="Avenir Next LT Pro" w:cs="Arial"/>
          <w:sz w:val="24"/>
          <w:szCs w:val="24"/>
        </w:rPr>
      </w:pPr>
      <w:r w:rsidRPr="003D3664">
        <w:rPr>
          <w:rFonts w:ascii="Avenir Next LT Pro" w:hAnsi="Avenir Next LT Pro" w:cs="Arial"/>
          <w:sz w:val="24"/>
          <w:szCs w:val="24"/>
        </w:rPr>
        <w:t>Ao todo, 12 jovens estavam matriculados no Terceiro Ano do Ensino Médio e participaram da pesquisa, onde, foram ouvidos a respeito de suas perspectivas de vida e de seus projetos de futuro. Ao verificar os projetos de futuro dos jovens participantes procuramos saber se pretendiam permanecer na zona rural ou migrar para as cidades.</w:t>
      </w:r>
    </w:p>
    <w:p w14:paraId="5D04CEEF" w14:textId="77777777" w:rsidR="003D3664" w:rsidRPr="003D3664" w:rsidRDefault="003D3664" w:rsidP="003D3664">
      <w:pPr>
        <w:spacing w:line="360" w:lineRule="auto"/>
        <w:jc w:val="both"/>
        <w:rPr>
          <w:rFonts w:ascii="Avenir Next LT Pro" w:hAnsi="Avenir Next LT Pro" w:cs="Arial"/>
          <w:sz w:val="24"/>
          <w:szCs w:val="24"/>
        </w:rPr>
      </w:pPr>
      <w:r w:rsidRPr="003D3664">
        <w:rPr>
          <w:rFonts w:ascii="Avenir Next LT Pro" w:hAnsi="Avenir Next LT Pro" w:cs="Arial"/>
          <w:sz w:val="24"/>
          <w:szCs w:val="24"/>
        </w:rPr>
        <w:t>De todos os jovens participantes, 66% eram do gênero feminino e 34% do gênero masculino. Desses jovens, nove tem 17 anos e três tem 18 anos</w:t>
      </w:r>
      <w:r w:rsidRPr="003D3664">
        <w:rPr>
          <w:rStyle w:val="Refdenotaderodap"/>
          <w:rFonts w:ascii="Avenir Next LT Pro" w:hAnsi="Avenir Next LT Pro" w:cs="Arial"/>
          <w:sz w:val="24"/>
          <w:szCs w:val="24"/>
        </w:rPr>
        <w:footnoteReference w:id="3"/>
      </w:r>
    </w:p>
    <w:p w14:paraId="2D3D8498" w14:textId="2C148A58" w:rsidR="003D3664" w:rsidRDefault="003D3664" w:rsidP="003D3664">
      <w:pPr>
        <w:spacing w:line="360" w:lineRule="auto"/>
        <w:jc w:val="both"/>
        <w:rPr>
          <w:rFonts w:ascii="Avenir Next LT Pro" w:hAnsi="Avenir Next LT Pro" w:cs="Arial"/>
          <w:sz w:val="24"/>
          <w:szCs w:val="24"/>
        </w:rPr>
      </w:pPr>
      <w:bookmarkStart w:id="2" w:name="_Hlk132128806"/>
      <w:r>
        <w:rPr>
          <w:rFonts w:ascii="Avenir Next LT Pro" w:hAnsi="Avenir Next LT Pro" w:cs="Arial"/>
          <w:sz w:val="24"/>
          <w:szCs w:val="24"/>
        </w:rPr>
        <w:t>A seguir veremos a descrição dos jovens participantes da pesquisa e um pouco sobre seus projetos de futuro</w:t>
      </w:r>
      <w:r>
        <w:rPr>
          <w:rStyle w:val="Refdenotaderodap"/>
          <w:rFonts w:ascii="Avenir Next LT Pro" w:hAnsi="Avenir Next LT Pro" w:cs="Arial"/>
          <w:sz w:val="24"/>
          <w:szCs w:val="24"/>
        </w:rPr>
        <w:footnoteReference w:id="4"/>
      </w:r>
      <w:r>
        <w:rPr>
          <w:rFonts w:ascii="Avenir Next LT Pro" w:hAnsi="Avenir Next LT Pro" w:cs="Arial"/>
          <w:sz w:val="24"/>
          <w:szCs w:val="24"/>
        </w:rPr>
        <w:t>.</w:t>
      </w:r>
    </w:p>
    <w:p w14:paraId="1C837F8B" w14:textId="46EACB9E" w:rsidR="003D3664" w:rsidRPr="003D3664" w:rsidRDefault="003D3664" w:rsidP="003D3664">
      <w:pPr>
        <w:spacing w:line="360" w:lineRule="auto"/>
        <w:jc w:val="both"/>
        <w:rPr>
          <w:rFonts w:ascii="Avenir Next LT Pro" w:hAnsi="Avenir Next LT Pro" w:cs="Arial"/>
          <w:sz w:val="24"/>
          <w:szCs w:val="24"/>
        </w:rPr>
      </w:pPr>
      <w:r w:rsidRPr="003D3664">
        <w:rPr>
          <w:rFonts w:ascii="Avenir Next LT Pro" w:hAnsi="Avenir Next LT Pro" w:cs="Arial"/>
          <w:sz w:val="24"/>
          <w:szCs w:val="24"/>
        </w:rPr>
        <w:t xml:space="preserve">A jovem </w:t>
      </w:r>
      <w:r>
        <w:rPr>
          <w:rFonts w:ascii="Avenir Next LT Pro" w:hAnsi="Avenir Next LT Pro" w:cs="Arial"/>
          <w:sz w:val="24"/>
          <w:szCs w:val="24"/>
        </w:rPr>
        <w:t>Maria</w:t>
      </w:r>
      <w:r w:rsidRPr="003D3664">
        <w:rPr>
          <w:rFonts w:ascii="Avenir Next LT Pro" w:hAnsi="Avenir Next LT Pro" w:cs="Arial"/>
          <w:sz w:val="24"/>
          <w:szCs w:val="24"/>
        </w:rPr>
        <w:t xml:space="preserve"> é moradora da comunidade Mumbuca. Nasceu na cidade de Passos e tem 17 anos. Morou e cursou todo o Ensino Fundamental e o primeiro e segundo ano do Ensino Médio na cidade de Capetinga. Mudou se para a comunidade rural da Mumbuca em 2022 e ingressou no Terceiro ano do Ensino Médio da Escola Municipal Dr. Manoel Patti, na comunidade Mumbuca.</w:t>
      </w:r>
    </w:p>
    <w:p w14:paraId="7BC0AD5E" w14:textId="22BB6215" w:rsidR="003D3664" w:rsidRPr="003D3664" w:rsidRDefault="003D3664" w:rsidP="003D3664">
      <w:pPr>
        <w:spacing w:line="360" w:lineRule="auto"/>
        <w:jc w:val="both"/>
        <w:rPr>
          <w:rFonts w:ascii="Avenir Next LT Pro" w:hAnsi="Avenir Next LT Pro" w:cs="Arial"/>
          <w:sz w:val="24"/>
          <w:szCs w:val="24"/>
        </w:rPr>
      </w:pPr>
      <w:bookmarkStart w:id="3" w:name="_Hlk132129426"/>
      <w:bookmarkEnd w:id="2"/>
      <w:r w:rsidRPr="003D3664">
        <w:rPr>
          <w:rFonts w:ascii="Avenir Next LT Pro" w:hAnsi="Avenir Next LT Pro" w:cs="Arial"/>
          <w:sz w:val="24"/>
          <w:szCs w:val="24"/>
        </w:rPr>
        <w:t>A jov</w:t>
      </w:r>
      <w:r>
        <w:rPr>
          <w:rFonts w:ascii="Avenir Next LT Pro" w:hAnsi="Avenir Next LT Pro" w:cs="Arial"/>
          <w:sz w:val="24"/>
          <w:szCs w:val="24"/>
        </w:rPr>
        <w:t>em Julia</w:t>
      </w:r>
      <w:r w:rsidRPr="003D3664">
        <w:rPr>
          <w:rFonts w:ascii="Avenir Next LT Pro" w:hAnsi="Avenir Next LT Pro" w:cs="Arial"/>
          <w:sz w:val="24"/>
          <w:szCs w:val="24"/>
        </w:rPr>
        <w:t xml:space="preserve"> é moradora da comunidade Mumbuca. Nasceu na cidade de Passos e tem 17 anos. Morou sempre na Comunidade Mumbuca e cursou todo o Ensino Fundamental e Médio na Escola Municipal Dr. Manoel Patti.</w:t>
      </w:r>
    </w:p>
    <w:p w14:paraId="29C7DFFE" w14:textId="1749F147" w:rsidR="003D3664" w:rsidRPr="003D3664" w:rsidRDefault="003D3664" w:rsidP="003D3664">
      <w:pPr>
        <w:spacing w:line="360" w:lineRule="auto"/>
        <w:jc w:val="both"/>
        <w:rPr>
          <w:rFonts w:ascii="Avenir Next LT Pro" w:hAnsi="Avenir Next LT Pro" w:cs="Arial"/>
          <w:sz w:val="24"/>
          <w:szCs w:val="24"/>
        </w:rPr>
      </w:pPr>
      <w:bookmarkStart w:id="4" w:name="_Hlk132134167"/>
      <w:bookmarkEnd w:id="3"/>
      <w:r w:rsidRPr="003D3664">
        <w:rPr>
          <w:rFonts w:ascii="Avenir Next LT Pro" w:hAnsi="Avenir Next LT Pro" w:cs="Arial"/>
          <w:sz w:val="24"/>
          <w:szCs w:val="24"/>
        </w:rPr>
        <w:t>A jovem Andr</w:t>
      </w:r>
      <w:r>
        <w:rPr>
          <w:rFonts w:ascii="Avenir Next LT Pro" w:hAnsi="Avenir Next LT Pro" w:cs="Arial"/>
          <w:sz w:val="24"/>
          <w:szCs w:val="24"/>
        </w:rPr>
        <w:t>ea</w:t>
      </w:r>
      <w:r w:rsidRPr="003D3664">
        <w:rPr>
          <w:rFonts w:ascii="Avenir Next LT Pro" w:hAnsi="Avenir Next LT Pro" w:cs="Arial"/>
          <w:sz w:val="24"/>
          <w:szCs w:val="24"/>
        </w:rPr>
        <w:t xml:space="preserve"> é moradora da comunidade Engenho Velho. Nasceu na cidade de Passos e tem 17 anos. Morou sempre na comunidade Engenho Velho e cursou todo o Ensino Fundamental e Ensino Médio na Escola Municipal Dr. Manoel Patti.</w:t>
      </w:r>
    </w:p>
    <w:p w14:paraId="73E8DC07" w14:textId="71EC061B" w:rsidR="003D3664" w:rsidRPr="003D3664" w:rsidRDefault="003D3664" w:rsidP="003D3664">
      <w:pPr>
        <w:spacing w:line="360" w:lineRule="auto"/>
        <w:jc w:val="both"/>
        <w:rPr>
          <w:rFonts w:ascii="Avenir Next LT Pro" w:hAnsi="Avenir Next LT Pro" w:cs="Arial"/>
          <w:sz w:val="24"/>
          <w:szCs w:val="24"/>
        </w:rPr>
      </w:pPr>
      <w:bookmarkStart w:id="5" w:name="_Hlk132203246"/>
      <w:bookmarkEnd w:id="4"/>
      <w:r w:rsidRPr="003D3664">
        <w:rPr>
          <w:rFonts w:ascii="Avenir Next LT Pro" w:hAnsi="Avenir Next LT Pro" w:cs="Arial"/>
          <w:sz w:val="24"/>
          <w:szCs w:val="24"/>
        </w:rPr>
        <w:t>O jovem Di</w:t>
      </w:r>
      <w:r>
        <w:rPr>
          <w:rFonts w:ascii="Avenir Next LT Pro" w:hAnsi="Avenir Next LT Pro" w:cs="Arial"/>
          <w:sz w:val="24"/>
          <w:szCs w:val="24"/>
        </w:rPr>
        <w:t>ego</w:t>
      </w:r>
      <w:r w:rsidRPr="003D3664">
        <w:rPr>
          <w:rFonts w:ascii="Avenir Next LT Pro" w:hAnsi="Avenir Next LT Pro" w:cs="Arial"/>
          <w:sz w:val="24"/>
          <w:szCs w:val="24"/>
        </w:rPr>
        <w:t xml:space="preserve"> é morador da comunidade das Águas. Nasceu em na cidade de Passos e tem 17 anos. Morou boa parte de sua vida na comunidade Mumbuca e mudou se para a Comunidade das Águas por conta do trabalho dos pais. Cursou todo o Ensino Fundamental e Médio na Escola Municipal Dr. Manoel Patti.</w:t>
      </w:r>
    </w:p>
    <w:bookmarkEnd w:id="5"/>
    <w:p w14:paraId="474DE0B1" w14:textId="20CFB313" w:rsidR="003D3664" w:rsidRPr="003D3664" w:rsidRDefault="003D3664" w:rsidP="003D3664">
      <w:pPr>
        <w:spacing w:line="360" w:lineRule="auto"/>
        <w:jc w:val="both"/>
        <w:rPr>
          <w:rStyle w:val="normaltextrun"/>
          <w:rFonts w:ascii="Avenir Next LT Pro" w:hAnsi="Avenir Next LT Pro" w:cs="Arial"/>
          <w:color w:val="000000"/>
          <w:sz w:val="24"/>
          <w:szCs w:val="24"/>
          <w:shd w:val="clear" w:color="auto" w:fill="FFFFFF"/>
        </w:rPr>
      </w:pPr>
      <w:r w:rsidRPr="003D3664">
        <w:rPr>
          <w:rFonts w:ascii="Avenir Next LT Pro" w:hAnsi="Avenir Next LT Pro" w:cs="Arial"/>
          <w:sz w:val="24"/>
          <w:szCs w:val="24"/>
        </w:rPr>
        <w:t xml:space="preserve">A jovem </w:t>
      </w:r>
      <w:r>
        <w:rPr>
          <w:rFonts w:ascii="Avenir Next LT Pro" w:hAnsi="Avenir Next LT Pro" w:cs="Arial"/>
          <w:sz w:val="24"/>
          <w:szCs w:val="24"/>
        </w:rPr>
        <w:t>Caroline</w:t>
      </w:r>
      <w:r w:rsidR="00C22258">
        <w:rPr>
          <w:rFonts w:ascii="Avenir Next LT Pro" w:hAnsi="Avenir Next LT Pro" w:cs="Arial"/>
          <w:sz w:val="24"/>
          <w:szCs w:val="24"/>
        </w:rPr>
        <w:t xml:space="preserve"> </w:t>
      </w:r>
      <w:r w:rsidRPr="003D3664">
        <w:rPr>
          <w:rFonts w:ascii="Avenir Next LT Pro" w:hAnsi="Avenir Next LT Pro" w:cs="Arial"/>
          <w:sz w:val="24"/>
          <w:szCs w:val="24"/>
        </w:rPr>
        <w:t xml:space="preserve">é moradora da cidade de Passos. Nasceu na cidade de </w:t>
      </w:r>
      <w:r w:rsidRPr="003D3664">
        <w:rPr>
          <w:rStyle w:val="normaltextrun"/>
          <w:rFonts w:ascii="Avenir Next LT Pro" w:hAnsi="Avenir Next LT Pro" w:cs="Arial"/>
          <w:color w:val="000000"/>
          <w:sz w:val="24"/>
          <w:szCs w:val="24"/>
          <w:shd w:val="clear" w:color="auto" w:fill="FFFFFF"/>
        </w:rPr>
        <w:t>Passos e tem 17 anos. Migrou da zona rural para a cidade, mas continuou seus estudos na zona rural. Cursou todo seu Ensino Fundamental e Médio na Escola Municipal Dr. Manoel Patti.</w:t>
      </w:r>
    </w:p>
    <w:p w14:paraId="11B1D2BA" w14:textId="6829070C" w:rsidR="003D3664" w:rsidRPr="003D3664" w:rsidRDefault="003D3664" w:rsidP="003D3664">
      <w:pPr>
        <w:spacing w:line="360" w:lineRule="auto"/>
        <w:jc w:val="both"/>
        <w:rPr>
          <w:rFonts w:ascii="Avenir Next LT Pro" w:hAnsi="Avenir Next LT Pro" w:cs="Arial"/>
          <w:sz w:val="24"/>
          <w:szCs w:val="24"/>
        </w:rPr>
      </w:pPr>
      <w:bookmarkStart w:id="6" w:name="_Hlk132205838"/>
      <w:r w:rsidRPr="003D3664">
        <w:rPr>
          <w:rFonts w:ascii="Avenir Next LT Pro" w:hAnsi="Avenir Next LT Pro" w:cs="Arial"/>
          <w:sz w:val="24"/>
          <w:szCs w:val="24"/>
        </w:rPr>
        <w:lastRenderedPageBreak/>
        <w:t>A jovem G</w:t>
      </w:r>
      <w:r>
        <w:rPr>
          <w:rFonts w:ascii="Avenir Next LT Pro" w:hAnsi="Avenir Next LT Pro" w:cs="Arial"/>
          <w:sz w:val="24"/>
          <w:szCs w:val="24"/>
        </w:rPr>
        <w:t>raziela</w:t>
      </w:r>
      <w:r w:rsidRPr="003D3664">
        <w:rPr>
          <w:rFonts w:ascii="Avenir Next LT Pro" w:hAnsi="Avenir Next LT Pro" w:cs="Arial"/>
          <w:sz w:val="24"/>
          <w:szCs w:val="24"/>
        </w:rPr>
        <w:t xml:space="preserve"> é moradora da cidade de Passos. Nasceu na cidade de Passos e tem 18 anos. Morava na comunidade das Águas e mudou se para a cidade de Passos em 2022, quando tinha 17 anos. Estudou o Ensino Fundamental na </w:t>
      </w:r>
      <w:bookmarkStart w:id="7" w:name="_Hlk132127304"/>
      <w:r w:rsidRPr="003D3664">
        <w:rPr>
          <w:rFonts w:ascii="Avenir Next LT Pro" w:hAnsi="Avenir Next LT Pro" w:cs="Arial"/>
          <w:sz w:val="24"/>
          <w:szCs w:val="24"/>
        </w:rPr>
        <w:t xml:space="preserve">Escola Municipal Cel. Azarias De Melo – Fazenda Cascata, na Comunidade Águas </w:t>
      </w:r>
      <w:bookmarkEnd w:id="7"/>
      <w:r w:rsidRPr="003D3664">
        <w:rPr>
          <w:rFonts w:ascii="Avenir Next LT Pro" w:hAnsi="Avenir Next LT Pro" w:cs="Arial"/>
          <w:sz w:val="24"/>
          <w:szCs w:val="24"/>
        </w:rPr>
        <w:t>e o Ensino Médio na Escola Municipal Dr. Manoel Patti.</w:t>
      </w:r>
    </w:p>
    <w:bookmarkEnd w:id="6"/>
    <w:p w14:paraId="6DEDD6AD" w14:textId="5B15B685" w:rsidR="003D3664" w:rsidRPr="003D3664" w:rsidRDefault="003D3664" w:rsidP="003D3664">
      <w:pPr>
        <w:spacing w:line="360" w:lineRule="auto"/>
        <w:jc w:val="both"/>
        <w:rPr>
          <w:rFonts w:ascii="Avenir Next LT Pro" w:hAnsi="Avenir Next LT Pro" w:cs="Arial"/>
          <w:sz w:val="24"/>
          <w:szCs w:val="24"/>
        </w:rPr>
      </w:pPr>
      <w:r w:rsidRPr="003D3664">
        <w:rPr>
          <w:rFonts w:ascii="Avenir Next LT Pro" w:hAnsi="Avenir Next LT Pro" w:cs="Arial"/>
          <w:sz w:val="24"/>
          <w:szCs w:val="24"/>
        </w:rPr>
        <w:t>O jovem Edson é morador da cidade de Passos. Nasceu na cidade de Passos e tem 18 anos. Morava na comunidade das Águas e mudou se para a cidade, mas continuou seus estudos na zona rural. Cursou o ensino fundamental na Escola Municipal Cel. Azarias De Melo – Fazenda Cascata, na Comunidade Águas e o Ensino Médio na Escola Municipal Dr. Manoel Patti.</w:t>
      </w:r>
    </w:p>
    <w:p w14:paraId="58519206" w14:textId="0C6B9D56" w:rsidR="003D3664" w:rsidRPr="003D3664" w:rsidRDefault="003D3664" w:rsidP="003D3664">
      <w:pPr>
        <w:spacing w:line="360" w:lineRule="auto"/>
        <w:jc w:val="both"/>
        <w:rPr>
          <w:rFonts w:ascii="Avenir Next LT Pro" w:hAnsi="Avenir Next LT Pro" w:cs="Arial"/>
          <w:sz w:val="24"/>
          <w:szCs w:val="24"/>
        </w:rPr>
      </w:pPr>
      <w:r w:rsidRPr="003D3664">
        <w:rPr>
          <w:rFonts w:ascii="Avenir Next LT Pro" w:hAnsi="Avenir Next LT Pro" w:cs="Arial"/>
          <w:sz w:val="24"/>
          <w:szCs w:val="24"/>
        </w:rPr>
        <w:t xml:space="preserve">A jovem </w:t>
      </w:r>
      <w:r>
        <w:rPr>
          <w:rFonts w:ascii="Avenir Next LT Pro" w:hAnsi="Avenir Next LT Pro" w:cs="Arial"/>
          <w:sz w:val="24"/>
          <w:szCs w:val="24"/>
        </w:rPr>
        <w:t>Silvia</w:t>
      </w:r>
      <w:r w:rsidRPr="003D3664">
        <w:rPr>
          <w:rFonts w:ascii="Avenir Next LT Pro" w:hAnsi="Avenir Next LT Pro" w:cs="Arial"/>
          <w:sz w:val="24"/>
          <w:szCs w:val="24"/>
        </w:rPr>
        <w:t xml:space="preserve"> é moradora da comunidade Mumbuca. Nasceu na cidade de Passos e tem 17 anos. Morou em algumas comunidades rurais por conta do trabalho de seus pais. Cursou o Ensino Fundamental e Ensino Médio na Escola Municipal Dr. Manoel Patti.</w:t>
      </w:r>
    </w:p>
    <w:p w14:paraId="4C5BCEAA" w14:textId="77777777" w:rsidR="003D3664" w:rsidRPr="003D3664" w:rsidRDefault="003D3664" w:rsidP="003D3664">
      <w:pPr>
        <w:spacing w:line="360" w:lineRule="auto"/>
        <w:jc w:val="both"/>
        <w:rPr>
          <w:rFonts w:ascii="Avenir Next LT Pro" w:hAnsi="Avenir Next LT Pro" w:cs="Arial"/>
          <w:sz w:val="24"/>
          <w:szCs w:val="24"/>
        </w:rPr>
      </w:pPr>
      <w:bookmarkStart w:id="8" w:name="_Hlk132213160"/>
      <w:r w:rsidRPr="003D3664">
        <w:rPr>
          <w:rFonts w:ascii="Avenir Next LT Pro" w:hAnsi="Avenir Next LT Pro" w:cs="Arial"/>
          <w:sz w:val="24"/>
          <w:szCs w:val="24"/>
        </w:rPr>
        <w:t xml:space="preserve">A jovem Larissa Pereira Avelino é moradora da comunidade Tanquinho. Nasceu na cidade de Passos e tem 17 anos. Morou sempre na comunidade do Tanquinho e cursou o </w:t>
      </w:r>
      <w:bookmarkStart w:id="9" w:name="_Hlk132128084"/>
      <w:r w:rsidRPr="003D3664">
        <w:rPr>
          <w:rFonts w:ascii="Avenir Next LT Pro" w:hAnsi="Avenir Next LT Pro" w:cs="Arial"/>
          <w:sz w:val="24"/>
          <w:szCs w:val="24"/>
        </w:rPr>
        <w:t xml:space="preserve">Ensino Fundamental na Escola Municipal Cel. Azarias De Melo – Fazenda Cascata, na Comunidade Águas </w:t>
      </w:r>
      <w:bookmarkEnd w:id="9"/>
      <w:r w:rsidRPr="003D3664">
        <w:rPr>
          <w:rFonts w:ascii="Avenir Next LT Pro" w:hAnsi="Avenir Next LT Pro" w:cs="Arial"/>
          <w:sz w:val="24"/>
          <w:szCs w:val="24"/>
        </w:rPr>
        <w:t>e o Ensino Médio na Escola Municipal Dr. Manoel Patti.</w:t>
      </w:r>
    </w:p>
    <w:bookmarkEnd w:id="8"/>
    <w:p w14:paraId="79142B78" w14:textId="07CE0F55" w:rsidR="003D3664" w:rsidRPr="003D3664" w:rsidRDefault="003D3664" w:rsidP="003D3664">
      <w:pPr>
        <w:spacing w:line="360" w:lineRule="auto"/>
        <w:jc w:val="both"/>
        <w:rPr>
          <w:rFonts w:ascii="Avenir Next LT Pro" w:hAnsi="Avenir Next LT Pro" w:cs="Arial"/>
          <w:sz w:val="24"/>
          <w:szCs w:val="24"/>
        </w:rPr>
      </w:pPr>
      <w:r w:rsidRPr="003D3664">
        <w:rPr>
          <w:rFonts w:ascii="Avenir Next LT Pro" w:hAnsi="Avenir Next LT Pro" w:cs="Arial"/>
          <w:sz w:val="24"/>
          <w:szCs w:val="24"/>
        </w:rPr>
        <w:t>A jovem Cassia é moradora da comunidade Fazenda Nova. Nasceu na cidade de Passos e tem 17 anos. Morou sempre na comunidade Fazenda Nova e cursou o Ensino Fundamental e Médio na Escola Municipal Dr. Manoel Patti.</w:t>
      </w:r>
    </w:p>
    <w:p w14:paraId="15D48106" w14:textId="6B07E541" w:rsidR="003D3664" w:rsidRPr="003D3664" w:rsidRDefault="003D3664" w:rsidP="003D3664">
      <w:pPr>
        <w:spacing w:line="360" w:lineRule="auto"/>
        <w:jc w:val="both"/>
        <w:rPr>
          <w:rFonts w:ascii="Avenir Next LT Pro" w:hAnsi="Avenir Next LT Pro" w:cs="Arial"/>
          <w:sz w:val="24"/>
          <w:szCs w:val="24"/>
        </w:rPr>
      </w:pPr>
      <w:bookmarkStart w:id="10" w:name="_Hlk132226855"/>
      <w:r w:rsidRPr="003D3664">
        <w:rPr>
          <w:rFonts w:ascii="Avenir Next LT Pro" w:hAnsi="Avenir Next LT Pro" w:cs="Arial"/>
          <w:sz w:val="24"/>
          <w:szCs w:val="24"/>
        </w:rPr>
        <w:t xml:space="preserve">O jovem </w:t>
      </w:r>
      <w:r>
        <w:rPr>
          <w:rFonts w:ascii="Avenir Next LT Pro" w:hAnsi="Avenir Next LT Pro" w:cs="Arial"/>
          <w:sz w:val="24"/>
          <w:szCs w:val="24"/>
        </w:rPr>
        <w:t>Thales</w:t>
      </w:r>
      <w:r w:rsidRPr="003D3664">
        <w:rPr>
          <w:rFonts w:ascii="Avenir Next LT Pro" w:hAnsi="Avenir Next LT Pro" w:cs="Arial"/>
          <w:sz w:val="24"/>
          <w:szCs w:val="24"/>
        </w:rPr>
        <w:t>é morador da cidade de Passos. Nasceu na cidade de Passos e tem 17 anos. Morou na comunidade Mumbuquinha e mudou para a cidade com os pais para acompanharem os estudos da irmã mais velha na Universidade. Cursou todo o Ensino Fundamental e Médio na Escola Municipal Dr. Manoel Patti.</w:t>
      </w:r>
    </w:p>
    <w:bookmarkEnd w:id="10"/>
    <w:p w14:paraId="14668259" w14:textId="21900B7A" w:rsidR="003D3664" w:rsidRDefault="003D3664" w:rsidP="003D3664">
      <w:pPr>
        <w:spacing w:line="360" w:lineRule="auto"/>
        <w:jc w:val="both"/>
        <w:rPr>
          <w:rFonts w:ascii="Avenir Next LT Pro" w:hAnsi="Avenir Next LT Pro" w:cs="Arial"/>
          <w:sz w:val="24"/>
          <w:szCs w:val="24"/>
        </w:rPr>
      </w:pPr>
      <w:r w:rsidRPr="003D3664">
        <w:rPr>
          <w:rFonts w:ascii="Avenir Next LT Pro" w:hAnsi="Avenir Next LT Pro" w:cs="Arial"/>
          <w:sz w:val="24"/>
          <w:szCs w:val="24"/>
        </w:rPr>
        <w:t xml:space="preserve">O jovem </w:t>
      </w:r>
      <w:r>
        <w:rPr>
          <w:rFonts w:ascii="Avenir Next LT Pro" w:hAnsi="Avenir Next LT Pro" w:cs="Arial"/>
          <w:sz w:val="24"/>
          <w:szCs w:val="24"/>
        </w:rPr>
        <w:t>Wanderson</w:t>
      </w:r>
      <w:r w:rsidRPr="003D3664">
        <w:rPr>
          <w:rFonts w:ascii="Avenir Next LT Pro" w:hAnsi="Avenir Next LT Pro" w:cs="Arial"/>
          <w:sz w:val="24"/>
          <w:szCs w:val="24"/>
        </w:rPr>
        <w:t xml:space="preserve"> é morador da comunidade das Águas. Nasceu na cidade de Passos e tem 18 anos. Morou sempre na comunidade das Águas e cursou o Ensino Fundamental na Escola Municipal Cel. Azarias De Melo – Fazenda Cascata, na Comunidade Águas e o Ensino Médio na Escola Municipal Dr. Manoel Patti.</w:t>
      </w:r>
    </w:p>
    <w:p w14:paraId="1740B963" w14:textId="77777777" w:rsidR="003D3664" w:rsidRPr="003D3664" w:rsidRDefault="003D3664" w:rsidP="003D3664">
      <w:pPr>
        <w:spacing w:line="360" w:lineRule="auto"/>
        <w:jc w:val="both"/>
        <w:rPr>
          <w:rFonts w:ascii="Avenir Next LT Pro" w:hAnsi="Avenir Next LT Pro" w:cs="Arial"/>
          <w:sz w:val="24"/>
          <w:szCs w:val="24"/>
        </w:rPr>
      </w:pPr>
    </w:p>
    <w:p w14:paraId="3BA34887" w14:textId="1F938FEA" w:rsidR="003D3664" w:rsidRPr="003D3664" w:rsidRDefault="003D3664" w:rsidP="003D3664">
      <w:pPr>
        <w:spacing w:line="360" w:lineRule="auto"/>
        <w:jc w:val="both"/>
        <w:rPr>
          <w:rFonts w:ascii="Avenir Next LT Pro" w:hAnsi="Avenir Next LT Pro" w:cs="Arial"/>
          <w:sz w:val="24"/>
          <w:szCs w:val="24"/>
        </w:rPr>
      </w:pPr>
      <w:bookmarkStart w:id="11" w:name="_Toc128417762"/>
      <w:r w:rsidRPr="003D3664">
        <w:rPr>
          <w:rFonts w:ascii="Avenir Next LT Pro" w:hAnsi="Avenir Next LT Pro" w:cs="Arial"/>
          <w:sz w:val="24"/>
          <w:szCs w:val="24"/>
        </w:rPr>
        <w:t xml:space="preserve">Quadro </w:t>
      </w:r>
      <w:r>
        <w:rPr>
          <w:rFonts w:ascii="Avenir Next LT Pro" w:hAnsi="Avenir Next LT Pro" w:cs="Arial"/>
          <w:sz w:val="24"/>
          <w:szCs w:val="24"/>
        </w:rPr>
        <w:t>1</w:t>
      </w:r>
      <w:r w:rsidRPr="003D3664">
        <w:rPr>
          <w:rFonts w:ascii="Avenir Next LT Pro" w:hAnsi="Avenir Next LT Pro" w:cs="Arial"/>
          <w:sz w:val="24"/>
          <w:szCs w:val="24"/>
        </w:rPr>
        <w:t>: Gráfico com número de jovens estudantes participantes da pesquisa</w:t>
      </w:r>
      <w:bookmarkEnd w:id="11"/>
    </w:p>
    <w:p w14:paraId="022245BA" w14:textId="77777777" w:rsidR="003D3664" w:rsidRPr="003D3664" w:rsidRDefault="003D3664" w:rsidP="003D3664">
      <w:pPr>
        <w:spacing w:line="360" w:lineRule="auto"/>
        <w:jc w:val="both"/>
        <w:rPr>
          <w:rFonts w:ascii="Avenir Next LT Pro" w:hAnsi="Avenir Next LT Pro" w:cs="Arial"/>
          <w:sz w:val="24"/>
          <w:szCs w:val="24"/>
        </w:rPr>
      </w:pPr>
      <w:r w:rsidRPr="003D3664">
        <w:rPr>
          <w:rFonts w:ascii="Avenir Next LT Pro" w:hAnsi="Avenir Next LT Pro" w:cs="Arial"/>
          <w:noProof/>
          <w:sz w:val="24"/>
          <w:szCs w:val="24"/>
        </w:rPr>
        <w:lastRenderedPageBreak/>
        <w:drawing>
          <wp:inline distT="0" distB="0" distL="0" distR="0" wp14:anchorId="597BEAFC" wp14:editId="1AB512F9">
            <wp:extent cx="5076825" cy="2800350"/>
            <wp:effectExtent l="0" t="0" r="0" b="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7D9AC83" w14:textId="77777777" w:rsidR="003D3664" w:rsidRPr="003D3664" w:rsidRDefault="003D3664" w:rsidP="003D3664">
      <w:pPr>
        <w:spacing w:line="360" w:lineRule="auto"/>
        <w:jc w:val="both"/>
        <w:rPr>
          <w:rFonts w:ascii="Avenir Next LT Pro" w:hAnsi="Avenir Next LT Pro" w:cs="Arial"/>
          <w:sz w:val="24"/>
          <w:szCs w:val="24"/>
        </w:rPr>
      </w:pPr>
    </w:p>
    <w:p w14:paraId="74BC036B" w14:textId="77777777" w:rsidR="003D3664" w:rsidRPr="003D3664" w:rsidRDefault="003D3664" w:rsidP="003D3664">
      <w:pPr>
        <w:spacing w:line="360" w:lineRule="auto"/>
        <w:jc w:val="both"/>
        <w:rPr>
          <w:rFonts w:ascii="Avenir Next LT Pro" w:hAnsi="Avenir Next LT Pro" w:cs="Arial"/>
          <w:b/>
          <w:bCs/>
          <w:sz w:val="24"/>
          <w:szCs w:val="24"/>
        </w:rPr>
      </w:pPr>
      <w:r w:rsidRPr="003D3664">
        <w:rPr>
          <w:rFonts w:ascii="Avenir Next LT Pro" w:hAnsi="Avenir Next LT Pro" w:cs="Arial"/>
          <w:b/>
          <w:bCs/>
          <w:sz w:val="24"/>
          <w:szCs w:val="24"/>
        </w:rPr>
        <w:t>4.2.2. Comunidades Rurais do munícipio de Passos MG</w:t>
      </w:r>
    </w:p>
    <w:p w14:paraId="6BDC0AF1" w14:textId="77777777" w:rsidR="003D3664" w:rsidRPr="003D3664" w:rsidRDefault="003D3664" w:rsidP="003D3664">
      <w:pPr>
        <w:spacing w:line="360" w:lineRule="auto"/>
        <w:jc w:val="both"/>
        <w:rPr>
          <w:rFonts w:ascii="Avenir Next LT Pro" w:hAnsi="Avenir Next LT Pro" w:cs="Arial"/>
          <w:sz w:val="24"/>
          <w:szCs w:val="24"/>
        </w:rPr>
      </w:pPr>
      <w:r w:rsidRPr="003D3664">
        <w:rPr>
          <w:rFonts w:ascii="Avenir Next LT Pro" w:hAnsi="Avenir Next LT Pro" w:cs="Arial"/>
          <w:sz w:val="24"/>
          <w:szCs w:val="24"/>
        </w:rPr>
        <w:t>Entre os 12 participantes da pesquisa, oito são moradores da zona rural do município de Passos e habitam as seguintes comunidades rurais: Mumbuca, Mumbuquinha, Tanquinho, Fazenda Nova, Engenho Velho e Águas. Além, deles também participaram da pesquisa quatro jovens estudantes que moram na cidade e frequentam a escola na zona rural.</w:t>
      </w:r>
    </w:p>
    <w:p w14:paraId="60D72267" w14:textId="24B66C63" w:rsidR="003D3664" w:rsidRPr="003D3664" w:rsidRDefault="003D3664" w:rsidP="003D3664">
      <w:pPr>
        <w:spacing w:line="360" w:lineRule="auto"/>
        <w:jc w:val="both"/>
        <w:rPr>
          <w:rFonts w:ascii="Avenir Next LT Pro" w:hAnsi="Avenir Next LT Pro" w:cs="Arial"/>
          <w:sz w:val="24"/>
          <w:szCs w:val="24"/>
        </w:rPr>
      </w:pPr>
      <w:bookmarkStart w:id="12" w:name="_Toc128417763"/>
      <w:r w:rsidRPr="003D3664">
        <w:rPr>
          <w:rFonts w:ascii="Avenir Next LT Pro" w:hAnsi="Avenir Next LT Pro" w:cs="Arial"/>
          <w:sz w:val="24"/>
          <w:szCs w:val="24"/>
        </w:rPr>
        <w:t>Quadro 2: gráfico com estudantes e suas comunidades</w:t>
      </w:r>
      <w:bookmarkEnd w:id="12"/>
    </w:p>
    <w:p w14:paraId="384FC666" w14:textId="77777777" w:rsidR="003D3664" w:rsidRPr="003D3664" w:rsidRDefault="003D3664" w:rsidP="003D3664">
      <w:pPr>
        <w:spacing w:line="360" w:lineRule="auto"/>
        <w:jc w:val="both"/>
        <w:rPr>
          <w:rFonts w:ascii="Avenir Next LT Pro" w:hAnsi="Avenir Next LT Pro" w:cs="Arial"/>
          <w:b/>
          <w:bCs/>
          <w:color w:val="000000" w:themeColor="text1"/>
          <w:sz w:val="24"/>
          <w:szCs w:val="24"/>
        </w:rPr>
      </w:pPr>
      <w:r w:rsidRPr="003D3664">
        <w:rPr>
          <w:rFonts w:ascii="Avenir Next LT Pro" w:hAnsi="Avenir Next LT Pro" w:cs="Arial"/>
          <w:b/>
          <w:bCs/>
          <w:noProof/>
          <w:color w:val="000000" w:themeColor="text1"/>
          <w:sz w:val="24"/>
          <w:szCs w:val="24"/>
        </w:rPr>
        <w:drawing>
          <wp:inline distT="0" distB="0" distL="0" distR="0" wp14:anchorId="57320419" wp14:editId="2706D4BB">
            <wp:extent cx="4933950" cy="3762375"/>
            <wp:effectExtent l="0" t="0" r="0" b="9525"/>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5416CE0" w14:textId="6356CED0" w:rsidR="003D3664" w:rsidRDefault="003D3664" w:rsidP="00C22258">
      <w:pPr>
        <w:spacing w:line="360" w:lineRule="auto"/>
        <w:jc w:val="both"/>
        <w:rPr>
          <w:rFonts w:ascii="Avenir Next LT Pro" w:hAnsi="Avenir Next LT Pro" w:cs="Arial"/>
          <w:sz w:val="24"/>
          <w:szCs w:val="24"/>
        </w:rPr>
      </w:pPr>
      <w:bookmarkStart w:id="13" w:name="_GoBack"/>
      <w:bookmarkEnd w:id="13"/>
      <w:r w:rsidRPr="003D3664">
        <w:rPr>
          <w:rFonts w:ascii="Avenir Next LT Pro" w:hAnsi="Avenir Next LT Pro" w:cs="Arial"/>
          <w:sz w:val="24"/>
          <w:szCs w:val="24"/>
        </w:rPr>
        <w:lastRenderedPageBreak/>
        <w:t>Para Rosas (2010, p. 59) as comunidades rurais correspondem a uma identidade particular das famílias rurais com herança campesina, identidade, essa, diretamente relacionada com o lugar e com as pequenas coletividades, responsáveis pela criação de um ritmo e de uma prática de vida diferenciados daquelas pessoas que vivem nas cidades, principalmente nas cidades maiores.</w:t>
      </w:r>
    </w:p>
    <w:p w14:paraId="1448E25F" w14:textId="77777777" w:rsidR="00C22258" w:rsidRPr="00C22258" w:rsidRDefault="00C22258" w:rsidP="00C22258">
      <w:pPr>
        <w:spacing w:line="360" w:lineRule="auto"/>
        <w:jc w:val="both"/>
        <w:rPr>
          <w:rFonts w:ascii="Avenir Next LT Pro" w:hAnsi="Avenir Next LT Pro" w:cs="Arial"/>
          <w:sz w:val="24"/>
          <w:szCs w:val="24"/>
        </w:rPr>
      </w:pPr>
    </w:p>
    <w:p w14:paraId="61C87C56" w14:textId="77777777" w:rsidR="00C22258" w:rsidRPr="00C22258" w:rsidRDefault="00C22258" w:rsidP="00C22258">
      <w:pPr>
        <w:spacing w:line="360" w:lineRule="auto"/>
        <w:jc w:val="both"/>
        <w:rPr>
          <w:rFonts w:ascii="Avenir Next LT Pro" w:hAnsi="Avenir Next LT Pro" w:cs="Arial"/>
          <w:sz w:val="24"/>
          <w:szCs w:val="24"/>
        </w:rPr>
      </w:pPr>
      <w:r w:rsidRPr="00C22258">
        <w:rPr>
          <w:rFonts w:ascii="Avenir Next LT Pro" w:hAnsi="Avenir Next LT Pro" w:cs="Arial"/>
          <w:sz w:val="24"/>
          <w:szCs w:val="24"/>
        </w:rPr>
        <w:t>TRABALHO DE CAMPO: OFICINAS E ENTREVISTAS</w:t>
      </w:r>
    </w:p>
    <w:p w14:paraId="6171A43D" w14:textId="10B7446B" w:rsidR="00C22258" w:rsidRPr="00C22258" w:rsidRDefault="00C22258" w:rsidP="00C22258">
      <w:pPr>
        <w:spacing w:line="360" w:lineRule="auto"/>
        <w:jc w:val="both"/>
        <w:rPr>
          <w:rFonts w:ascii="Avenir Next LT Pro" w:hAnsi="Avenir Next LT Pro" w:cs="Arial"/>
          <w:sz w:val="24"/>
          <w:szCs w:val="24"/>
        </w:rPr>
      </w:pPr>
      <w:r w:rsidRPr="00C22258">
        <w:rPr>
          <w:rFonts w:ascii="Avenir Next LT Pro" w:hAnsi="Avenir Next LT Pro" w:cs="Arial"/>
          <w:sz w:val="24"/>
          <w:szCs w:val="24"/>
        </w:rPr>
        <w:t>As oficinas foram utilizadas como um movimento de aproximação com os participantes da pesquisa e, no caso aproveitamos para apresentar a proposta de nosso trabalho e realizarmos o convite formal para os jovens.</w:t>
      </w:r>
    </w:p>
    <w:p w14:paraId="5FB698F7" w14:textId="77777777" w:rsidR="00C22258" w:rsidRPr="00C22258" w:rsidRDefault="00C22258" w:rsidP="00C22258">
      <w:pPr>
        <w:spacing w:line="360" w:lineRule="auto"/>
        <w:jc w:val="both"/>
        <w:rPr>
          <w:rFonts w:ascii="Avenir Next LT Pro" w:hAnsi="Avenir Next LT Pro" w:cs="Arial"/>
          <w:sz w:val="24"/>
          <w:szCs w:val="24"/>
        </w:rPr>
      </w:pPr>
      <w:r w:rsidRPr="00C22258">
        <w:rPr>
          <w:rFonts w:ascii="Avenir Next LT Pro" w:hAnsi="Avenir Next LT Pro" w:cs="Arial"/>
          <w:sz w:val="24"/>
          <w:szCs w:val="24"/>
        </w:rPr>
        <w:t>Sendo assim, podemos dizer que as oficinas além de nos proporcionar um momento coletivo de interações mais dinâmicas e descontraídas, também nos trouxe informações relevantes, além de situar os jovens em relação ao nosso projeto e o quão importante seriam as suas contribuições para o desenvolvimento de nossa pesquisa.</w:t>
      </w:r>
    </w:p>
    <w:p w14:paraId="7B172FA4" w14:textId="77777777" w:rsidR="00C22258" w:rsidRPr="00C22258" w:rsidRDefault="00C22258" w:rsidP="00C22258">
      <w:pPr>
        <w:spacing w:line="360" w:lineRule="auto"/>
        <w:jc w:val="both"/>
        <w:rPr>
          <w:rFonts w:ascii="Avenir Next LT Pro" w:hAnsi="Avenir Next LT Pro" w:cs="Arial"/>
          <w:sz w:val="24"/>
          <w:szCs w:val="24"/>
        </w:rPr>
      </w:pPr>
      <w:r w:rsidRPr="00C22258">
        <w:rPr>
          <w:rFonts w:ascii="Avenir Next LT Pro" w:hAnsi="Avenir Next LT Pro" w:cs="Arial"/>
          <w:sz w:val="24"/>
          <w:szCs w:val="24"/>
        </w:rPr>
        <w:t>Podemos dizer que mais do que um “quebrar o gelo”, as oficinas foram de suma importância para a apresentação, aproximação, esclarecimento e informações para nosso trabalho de campo e análise de dados. Segundo Antunes (2011), as oficinas são construídas através da instauração de metodologias como: a participação, o interesse, a autonomia, a criatividade, o desejo em conhecer e o prazer de aprender. Em nosso caso, as duas oficinas foram desenvolvidas em 2022, com os jovens estudantes do terceiro ano do Ensino Médio da Escola Municipal Dr. Manoel Patti.</w:t>
      </w:r>
    </w:p>
    <w:p w14:paraId="3765208E" w14:textId="77777777" w:rsidR="00C22258" w:rsidRPr="00C22258" w:rsidRDefault="00C22258" w:rsidP="00C22258">
      <w:pPr>
        <w:spacing w:line="360" w:lineRule="auto"/>
        <w:jc w:val="both"/>
        <w:rPr>
          <w:rFonts w:ascii="Avenir Next LT Pro" w:hAnsi="Avenir Next LT Pro" w:cs="Arial"/>
          <w:sz w:val="24"/>
          <w:szCs w:val="24"/>
        </w:rPr>
      </w:pPr>
      <w:r w:rsidRPr="00C22258">
        <w:rPr>
          <w:rFonts w:ascii="Avenir Next LT Pro" w:hAnsi="Avenir Next LT Pro" w:cs="Arial"/>
          <w:sz w:val="24"/>
          <w:szCs w:val="24"/>
        </w:rPr>
        <w:t>Para a realização das entrevistas, foram utilizados os conceitos empregados por Gil (1999) e Duarte (2005), que acreditam no potencial dos resultados obtidos por meio de uma relação mais livre entre entrevistados (jovens rurais) e entrevistador (pesquisador), mas com a possibilidade contínua de retomar o foco se caso ocorra um desvio do tema de alguma maneira durante a interlocução.</w:t>
      </w:r>
    </w:p>
    <w:p w14:paraId="3D9EC938" w14:textId="77777777" w:rsidR="00C22258" w:rsidRPr="00C22258" w:rsidRDefault="00C22258" w:rsidP="00C22258">
      <w:pPr>
        <w:spacing w:line="360" w:lineRule="auto"/>
        <w:jc w:val="both"/>
        <w:rPr>
          <w:rFonts w:ascii="Avenir Next LT Pro" w:hAnsi="Avenir Next LT Pro" w:cs="Arial"/>
          <w:sz w:val="24"/>
          <w:szCs w:val="24"/>
        </w:rPr>
      </w:pPr>
      <w:r w:rsidRPr="00C22258">
        <w:rPr>
          <w:rFonts w:ascii="Avenir Next LT Pro" w:hAnsi="Avenir Next LT Pro" w:cs="Arial"/>
          <w:sz w:val="24"/>
          <w:szCs w:val="24"/>
        </w:rPr>
        <w:t xml:space="preserve">As realizações das entrevistas semiestruturadas, no caso orientadas por um roteiro de entrevistas ocorreram de forma individual com os alunos matriculados no Terceiro Ano do Ensino Médio, no ano de 2022. Esse roteiro continha perguntas de dados pessoais, buscando assim informações sobre o nome, idade, local de </w:t>
      </w:r>
      <w:r w:rsidRPr="00C22258">
        <w:rPr>
          <w:rFonts w:ascii="Avenir Next LT Pro" w:hAnsi="Avenir Next LT Pro" w:cs="Arial"/>
          <w:sz w:val="24"/>
          <w:szCs w:val="24"/>
        </w:rPr>
        <w:lastRenderedPageBreak/>
        <w:t>moradia, se moram com suas famílias, quantas pessoas moram na casa, quais as ocupações de seus pais, se possuem propriedade rural ou se trabalham para terceiros (no caso de serem lavradores), se já trabalham e em quais funções e o que gostam de fazer quando não estão na escola.</w:t>
      </w:r>
    </w:p>
    <w:p w14:paraId="0F9A36D3" w14:textId="42C303B9" w:rsidR="00C22258" w:rsidRDefault="00C22258" w:rsidP="00C22258">
      <w:pPr>
        <w:spacing w:line="360" w:lineRule="auto"/>
        <w:jc w:val="both"/>
        <w:rPr>
          <w:rFonts w:ascii="Avenir Next LT Pro" w:hAnsi="Avenir Next LT Pro" w:cs="Arial"/>
          <w:sz w:val="24"/>
          <w:szCs w:val="24"/>
        </w:rPr>
      </w:pPr>
      <w:r w:rsidRPr="00C22258">
        <w:rPr>
          <w:rFonts w:ascii="Avenir Next LT Pro" w:hAnsi="Avenir Next LT Pro" w:cs="Arial"/>
          <w:sz w:val="24"/>
          <w:szCs w:val="24"/>
        </w:rPr>
        <w:t>Também constou no questionário de entrevistas perguntas relacionadas ao projeto de futuro, como por exemplo, se os</w:t>
      </w:r>
      <w:bookmarkStart w:id="14" w:name="_Hlk117696890"/>
      <w:r w:rsidRPr="00C22258">
        <w:rPr>
          <w:rFonts w:ascii="Avenir Next LT Pro" w:hAnsi="Avenir Next LT Pro" w:cs="Arial"/>
          <w:sz w:val="24"/>
          <w:szCs w:val="24"/>
        </w:rPr>
        <w:t xml:space="preserve"> jovens estudantes das comunidades rurais do município de Passos </w:t>
      </w:r>
      <w:bookmarkEnd w:id="14"/>
      <w:r w:rsidRPr="00C22258">
        <w:rPr>
          <w:rFonts w:ascii="Avenir Next LT Pro" w:hAnsi="Avenir Next LT Pro" w:cs="Arial"/>
          <w:sz w:val="24"/>
          <w:szCs w:val="24"/>
        </w:rPr>
        <w:t xml:space="preserve">pensam em permanecer no campo, ou se pretendem se mudar para cidade, após a conclusão do Ensino Médio, se o Ensino Médio contribuiu para as tomadas de decisões futuras, se eles tem feito planos para seu futuro, se tem </w:t>
      </w:r>
      <w:r w:rsidRPr="00C22258">
        <w:rPr>
          <w:rFonts w:ascii="Avenir Next LT Pro" w:hAnsi="Avenir Next LT Pro" w:cs="Arial"/>
          <w:noProof/>
          <w:sz w:val="24"/>
          <w:szCs w:val="24"/>
        </w:rPr>
        <w:t xml:space="preserve">feito algo para colocar em prática seus sonhos e planos de futuro e se </w:t>
      </w:r>
      <w:r w:rsidRPr="00C22258">
        <w:rPr>
          <w:rFonts w:ascii="Avenir Next LT Pro" w:hAnsi="Avenir Next LT Pro" w:cs="Arial"/>
          <w:sz w:val="24"/>
          <w:szCs w:val="24"/>
        </w:rPr>
        <w:t>conversam sobre seus planos e sonhos com alguém e se a família, amigos, professores ou outro tipo de influência tem colaborado nas escolhas de seus projetos de futuro.</w:t>
      </w:r>
    </w:p>
    <w:p w14:paraId="4E72BAD4" w14:textId="77777777" w:rsidR="00C22258" w:rsidRPr="00C22258" w:rsidRDefault="00C22258" w:rsidP="00C22258">
      <w:pPr>
        <w:spacing w:line="360" w:lineRule="auto"/>
        <w:jc w:val="both"/>
        <w:rPr>
          <w:rFonts w:ascii="Avenir Next LT Pro" w:hAnsi="Avenir Next LT Pro" w:cs="Arial"/>
          <w:sz w:val="24"/>
          <w:szCs w:val="24"/>
        </w:rPr>
      </w:pPr>
    </w:p>
    <w:p w14:paraId="543A121C" w14:textId="77777777" w:rsidR="00C22258" w:rsidRPr="00C22258" w:rsidRDefault="00C22258" w:rsidP="00C22258">
      <w:pPr>
        <w:spacing w:line="360" w:lineRule="auto"/>
        <w:jc w:val="both"/>
        <w:rPr>
          <w:rFonts w:ascii="Avenir Next LT Pro" w:hAnsi="Avenir Next LT Pro" w:cs="Arial"/>
          <w:sz w:val="24"/>
          <w:szCs w:val="24"/>
        </w:rPr>
      </w:pPr>
      <w:r w:rsidRPr="00C22258">
        <w:rPr>
          <w:rFonts w:ascii="Avenir Next LT Pro" w:hAnsi="Avenir Next LT Pro" w:cs="Arial"/>
          <w:sz w:val="24"/>
          <w:szCs w:val="24"/>
        </w:rPr>
        <w:t>CONSIDERAÇÕES FINAIS</w:t>
      </w:r>
    </w:p>
    <w:p w14:paraId="52D59962" w14:textId="5E4A5007" w:rsidR="00C22258" w:rsidRPr="00C22258" w:rsidRDefault="00C22258" w:rsidP="00C22258">
      <w:pPr>
        <w:spacing w:line="360" w:lineRule="auto"/>
        <w:jc w:val="both"/>
        <w:rPr>
          <w:rFonts w:ascii="Avenir Next LT Pro" w:hAnsi="Avenir Next LT Pro" w:cs="Arial"/>
          <w:sz w:val="24"/>
          <w:szCs w:val="24"/>
        </w:rPr>
      </w:pPr>
      <w:r w:rsidRPr="00C22258">
        <w:rPr>
          <w:rFonts w:ascii="Avenir Next LT Pro" w:hAnsi="Avenir Next LT Pro" w:cs="Arial"/>
          <w:sz w:val="24"/>
          <w:szCs w:val="24"/>
        </w:rPr>
        <w:t>A partir do que foi analisado, podemos pensar que as escolas do campo por meio da educação do campo e do entendimento dos processos da juventude rural, podendo executar uma pedagogia que vise a intervenção que valorize a linguagem, as experiências de vida, a dignidade dessa juventude em seus diferentes modos de pensar e de entender o meio rural, e, que possam observar as suas ideias sendo colocadas em prática em prol de um desenvolvimento rural sustentável.</w:t>
      </w:r>
    </w:p>
    <w:p w14:paraId="676A1CF1" w14:textId="77777777" w:rsidR="00C22258" w:rsidRPr="00C22258" w:rsidRDefault="00C22258" w:rsidP="00C22258">
      <w:pPr>
        <w:spacing w:line="360" w:lineRule="auto"/>
        <w:jc w:val="both"/>
        <w:rPr>
          <w:rFonts w:ascii="Avenir Next LT Pro" w:hAnsi="Avenir Next LT Pro" w:cs="Arial"/>
          <w:sz w:val="24"/>
          <w:szCs w:val="24"/>
        </w:rPr>
      </w:pPr>
      <w:r w:rsidRPr="00C22258">
        <w:rPr>
          <w:rFonts w:ascii="Avenir Next LT Pro" w:hAnsi="Avenir Next LT Pro" w:cs="Arial"/>
          <w:sz w:val="24"/>
          <w:szCs w:val="24"/>
        </w:rPr>
        <w:t>É necessário, no entanto, escutar esses jovens, buscando compreender como eles enxergam a própria realidade e, suas pautas mais urgentes: sexualidade, gênero, trabalho, lazer, educação, futuro, etc. Certamente são muitos os desejos e perspectivas que as escolas devem acolher para contribuir enquanto um espaço de socialização, dialógico e crítico.</w:t>
      </w:r>
    </w:p>
    <w:p w14:paraId="6CE5294F" w14:textId="77777777" w:rsidR="00C22258" w:rsidRPr="00C22258" w:rsidRDefault="00C22258" w:rsidP="00C22258">
      <w:pPr>
        <w:spacing w:line="360" w:lineRule="auto"/>
        <w:jc w:val="both"/>
        <w:rPr>
          <w:rFonts w:ascii="Avenir Next LT Pro" w:hAnsi="Avenir Next LT Pro" w:cs="Arial"/>
          <w:sz w:val="24"/>
          <w:szCs w:val="24"/>
        </w:rPr>
      </w:pPr>
      <w:r w:rsidRPr="00C22258">
        <w:rPr>
          <w:rFonts w:ascii="Avenir Next LT Pro" w:hAnsi="Avenir Next LT Pro" w:cs="Arial"/>
          <w:sz w:val="24"/>
          <w:szCs w:val="24"/>
        </w:rPr>
        <w:t>É importante salientar que a Educação do Campo possa vir a ser um instrumento capaz de debater e proporcionar um entendimento do quão importante pode ser a utilização do desenvolvimento rural sustentável no campo, cabendo claro não somente as escolas fazer esse também como também trazer à tona as reflexões acerca das políticas públicas e demandas do estado.</w:t>
      </w:r>
    </w:p>
    <w:p w14:paraId="2E6E9AC9" w14:textId="77777777" w:rsidR="00C22258" w:rsidRPr="00C22258" w:rsidRDefault="00C22258" w:rsidP="00C22258">
      <w:pPr>
        <w:spacing w:line="360" w:lineRule="auto"/>
        <w:jc w:val="both"/>
        <w:rPr>
          <w:rFonts w:ascii="Avenir Next LT Pro" w:hAnsi="Avenir Next LT Pro" w:cs="Arial"/>
          <w:sz w:val="24"/>
          <w:szCs w:val="24"/>
        </w:rPr>
      </w:pPr>
      <w:r w:rsidRPr="00C22258">
        <w:rPr>
          <w:rFonts w:ascii="Avenir Next LT Pro" w:hAnsi="Avenir Next LT Pro" w:cs="Arial"/>
          <w:sz w:val="24"/>
          <w:szCs w:val="24"/>
        </w:rPr>
        <w:t xml:space="preserve">A implementação do conceito da teoria e prática do desenvolvimento rural sustentável depende de grandes mudanças no paradigma de desenvolvimento </w:t>
      </w:r>
      <w:r w:rsidRPr="00C22258">
        <w:rPr>
          <w:rFonts w:ascii="Avenir Next LT Pro" w:hAnsi="Avenir Next LT Pro" w:cs="Arial"/>
          <w:sz w:val="24"/>
          <w:szCs w:val="24"/>
        </w:rPr>
        <w:lastRenderedPageBreak/>
        <w:t>vigente na sociedade atual, ou seja, entre outras alternativas aos conceitos contemporâneos presentes.</w:t>
      </w:r>
    </w:p>
    <w:p w14:paraId="0D0DFE61" w14:textId="77777777" w:rsidR="00C22258" w:rsidRDefault="00C22258" w:rsidP="00C22258">
      <w:pPr>
        <w:spacing w:line="360" w:lineRule="auto"/>
        <w:jc w:val="both"/>
        <w:rPr>
          <w:rFonts w:ascii="Avenir Next LT Pro" w:hAnsi="Avenir Next LT Pro" w:cs="Arial"/>
          <w:sz w:val="24"/>
          <w:szCs w:val="24"/>
        </w:rPr>
      </w:pPr>
      <w:r w:rsidRPr="00C22258">
        <w:rPr>
          <w:rFonts w:ascii="Avenir Next LT Pro" w:hAnsi="Avenir Next LT Pro" w:cs="Arial"/>
          <w:sz w:val="24"/>
          <w:szCs w:val="24"/>
        </w:rPr>
        <w:t xml:space="preserve">Por fim é necessário </w:t>
      </w:r>
      <w:r>
        <w:rPr>
          <w:rFonts w:ascii="Avenir Next LT Pro" w:hAnsi="Avenir Next LT Pro" w:cs="Arial"/>
          <w:sz w:val="24"/>
          <w:szCs w:val="24"/>
        </w:rPr>
        <w:t>observamos que sete dos oito jovens que habitam e estudam na zona rural querem se mudar para a cidade em busca de estudos e trabalho. Desses sete, cinco pretendem um dia voltar a morar na zona rural. Observamos nessa pesquisa que assim como a grande maioria dos jovens almejam sair da zona rural, eles mantem laços afetivos e de identidade com o espaço  rural e não querem abandonar para sempre a zona rural.</w:t>
      </w:r>
    </w:p>
    <w:p w14:paraId="1EFAA094" w14:textId="77777777" w:rsidR="009F0AE9" w:rsidRDefault="00C22258" w:rsidP="00C22258">
      <w:pPr>
        <w:spacing w:line="360" w:lineRule="auto"/>
        <w:jc w:val="both"/>
        <w:rPr>
          <w:rFonts w:ascii="Avenir Next LT Pro" w:hAnsi="Avenir Next LT Pro" w:cs="Arial"/>
          <w:sz w:val="24"/>
          <w:szCs w:val="24"/>
        </w:rPr>
      </w:pPr>
      <w:r>
        <w:rPr>
          <w:rFonts w:ascii="Avenir Next LT Pro" w:hAnsi="Avenir Next LT Pro" w:cs="Arial"/>
          <w:sz w:val="24"/>
          <w:szCs w:val="24"/>
        </w:rPr>
        <w:t xml:space="preserve">Também particparam 4 jovens que habitam a zona urbana e estudam na zona rural, desses </w:t>
      </w:r>
      <w:r w:rsidR="009F0AE9">
        <w:rPr>
          <w:rFonts w:ascii="Avenir Next LT Pro" w:hAnsi="Avenir Next LT Pro" w:cs="Arial"/>
          <w:sz w:val="24"/>
          <w:szCs w:val="24"/>
        </w:rPr>
        <w:t>tres pretendem continuar morando na cidade para estudar e trabalhar e dois pretendem um dia voltar a morar na zona rural.</w:t>
      </w:r>
    </w:p>
    <w:p w14:paraId="507E4109" w14:textId="77777777" w:rsidR="009F0AE9" w:rsidRDefault="009F0AE9" w:rsidP="00C22258">
      <w:pPr>
        <w:spacing w:line="360" w:lineRule="auto"/>
        <w:jc w:val="both"/>
        <w:rPr>
          <w:rFonts w:ascii="Avenir Next LT Pro" w:hAnsi="Avenir Next LT Pro" w:cs="Arial"/>
          <w:sz w:val="24"/>
          <w:szCs w:val="24"/>
        </w:rPr>
      </w:pPr>
      <w:r>
        <w:rPr>
          <w:rFonts w:ascii="Avenir Next LT Pro" w:hAnsi="Avenir Next LT Pro" w:cs="Arial"/>
          <w:sz w:val="24"/>
          <w:szCs w:val="24"/>
        </w:rPr>
        <w:t>Na entrevistas as unicas excessoões foi uma jovem que mora na zona rural e quer continuar morando sem sair para a cidade e uma outra jovem que mora na cidade mas quer se casar com seu namorado que mora na zona rural e ir morar com ele, saindo assim da cidade.</w:t>
      </w:r>
    </w:p>
    <w:p w14:paraId="6434D7D3" w14:textId="3291052F" w:rsidR="00C22258" w:rsidRPr="00C22258" w:rsidRDefault="009F0AE9" w:rsidP="00C22258">
      <w:pPr>
        <w:spacing w:line="360" w:lineRule="auto"/>
        <w:jc w:val="both"/>
        <w:rPr>
          <w:rFonts w:ascii="Avenir Next LT Pro" w:hAnsi="Avenir Next LT Pro" w:cs="Arial"/>
          <w:sz w:val="24"/>
          <w:szCs w:val="24"/>
        </w:rPr>
      </w:pPr>
      <w:r>
        <w:rPr>
          <w:rFonts w:ascii="Avenir Next LT Pro" w:hAnsi="Avenir Next LT Pro" w:cs="Arial"/>
          <w:sz w:val="24"/>
          <w:szCs w:val="24"/>
        </w:rPr>
        <w:t>O</w:t>
      </w:r>
      <w:r w:rsidR="00C22258" w:rsidRPr="00C22258">
        <w:rPr>
          <w:rFonts w:ascii="Avenir Next LT Pro" w:hAnsi="Avenir Next LT Pro" w:cs="Arial"/>
          <w:sz w:val="24"/>
          <w:szCs w:val="24"/>
        </w:rPr>
        <w:t>bservar a mobilidade da noção de juventude rural em todo o seu processo histórico, cultural e social de transformação que ocorreram, principalmente nas últimas décadas e assegurar uma melhor compreensão sobre os caminhos possíveis que podem ser percorridos e vivenciados, sejam eles permanecendo na zona rural ou migrando para a zona urbana, mas sempre amparados em seus projetos de futuro.</w:t>
      </w:r>
    </w:p>
    <w:p w14:paraId="5A48AC71" w14:textId="77777777" w:rsidR="00C22258" w:rsidRPr="00C22258" w:rsidRDefault="00C22258" w:rsidP="00C22258">
      <w:pPr>
        <w:spacing w:line="360" w:lineRule="auto"/>
        <w:jc w:val="both"/>
        <w:rPr>
          <w:rFonts w:ascii="Avenir Next LT Pro" w:hAnsi="Avenir Next LT Pro" w:cs="Arial"/>
          <w:sz w:val="24"/>
          <w:szCs w:val="24"/>
        </w:rPr>
      </w:pPr>
      <w:r w:rsidRPr="00C22258">
        <w:rPr>
          <w:rFonts w:ascii="Avenir Next LT Pro" w:hAnsi="Avenir Next LT Pro" w:cs="Arial"/>
          <w:sz w:val="24"/>
          <w:szCs w:val="24"/>
        </w:rPr>
        <w:t>Conclui-se até o momento, que os estudantes estão em processo de escolha, apresentam interesse em assuntos relacionados a permanência na zona rural, a cursos superiores ligados ao meio rural, migrar para a cidade, mas retornar no futuro e que a pandemia COVID-19 que afetou praticamente todo o ensino médio está influenciando as tomadas de decisão quanto ao futuro.</w:t>
      </w:r>
    </w:p>
    <w:p w14:paraId="310C4F62" w14:textId="743A03AF" w:rsidR="00C22258" w:rsidRPr="00C22258" w:rsidRDefault="00C22258" w:rsidP="00C22258">
      <w:pPr>
        <w:spacing w:line="360" w:lineRule="auto"/>
        <w:jc w:val="both"/>
        <w:rPr>
          <w:rFonts w:ascii="Avenir Next LT Pro" w:hAnsi="Avenir Next LT Pro" w:cs="Arial"/>
          <w:sz w:val="24"/>
          <w:szCs w:val="24"/>
        </w:rPr>
      </w:pPr>
      <w:r w:rsidRPr="00C22258">
        <w:rPr>
          <w:rFonts w:ascii="Avenir Next LT Pro" w:hAnsi="Avenir Next LT Pro" w:cs="Arial"/>
          <w:sz w:val="24"/>
          <w:szCs w:val="24"/>
        </w:rPr>
        <w:t xml:space="preserve">Nessa pesquisa, </w:t>
      </w:r>
      <w:r w:rsidR="009F0AE9">
        <w:rPr>
          <w:rFonts w:ascii="Avenir Next LT Pro" w:hAnsi="Avenir Next LT Pro" w:cs="Arial"/>
          <w:sz w:val="24"/>
          <w:szCs w:val="24"/>
        </w:rPr>
        <w:t>espero</w:t>
      </w:r>
      <w:r w:rsidRPr="00C22258">
        <w:rPr>
          <w:rFonts w:ascii="Avenir Next LT Pro" w:hAnsi="Avenir Next LT Pro" w:cs="Arial"/>
          <w:sz w:val="24"/>
          <w:szCs w:val="24"/>
        </w:rPr>
        <w:t xml:space="preserve"> contribuir com os debates sobre Desenvolvimento Rural no contexto da Educação do Campo, que se fundamenta no exercício da cultura e da prática social, ao buscar construir uma Educação de qualidade que seja resultante de políticas que valorizem o povo que vive do e no campo, com respeito à sua sabedoria e reconhecendo-o como “guardião da terra” (FERNANDES, 2005).</w:t>
      </w:r>
    </w:p>
    <w:p w14:paraId="404E1E65" w14:textId="77777777" w:rsidR="00C22258" w:rsidRPr="00C22258" w:rsidRDefault="00C22258" w:rsidP="00C22258">
      <w:pPr>
        <w:spacing w:line="360" w:lineRule="auto"/>
        <w:jc w:val="both"/>
        <w:rPr>
          <w:rFonts w:ascii="Avenir Next LT Pro" w:hAnsi="Avenir Next LT Pro" w:cs="Arial"/>
          <w:sz w:val="24"/>
          <w:szCs w:val="24"/>
        </w:rPr>
      </w:pPr>
      <w:r w:rsidRPr="00C22258">
        <w:rPr>
          <w:rFonts w:ascii="Avenir Next LT Pro" w:hAnsi="Avenir Next LT Pro" w:cs="Arial"/>
          <w:sz w:val="24"/>
          <w:szCs w:val="24"/>
        </w:rPr>
        <w:t xml:space="preserve">Espera-se que esse estudo possa colaborar para o debate sobre o protagonismo </w:t>
      </w:r>
      <w:r w:rsidRPr="00C22258">
        <w:rPr>
          <w:rFonts w:ascii="Avenir Next LT Pro" w:hAnsi="Avenir Next LT Pro" w:cs="Arial"/>
          <w:sz w:val="24"/>
          <w:szCs w:val="24"/>
        </w:rPr>
        <w:lastRenderedPageBreak/>
        <w:t>dos jovens do campo em suas comunidades, do seu papel e sua contribuição como agentes políticos do desenvolvimento rural.</w:t>
      </w:r>
    </w:p>
    <w:p w14:paraId="0FF0E096" w14:textId="77777777" w:rsidR="00C22258" w:rsidRPr="00C22258" w:rsidRDefault="00C22258" w:rsidP="00C22258">
      <w:pPr>
        <w:spacing w:line="360" w:lineRule="auto"/>
        <w:jc w:val="both"/>
        <w:rPr>
          <w:rFonts w:ascii="Avenir Next LT Pro" w:hAnsi="Avenir Next LT Pro" w:cs="Arial"/>
          <w:sz w:val="24"/>
          <w:szCs w:val="24"/>
        </w:rPr>
      </w:pPr>
    </w:p>
    <w:p w14:paraId="40D8AF9A" w14:textId="77777777" w:rsidR="00C22258" w:rsidRPr="00C22258" w:rsidRDefault="00C22258" w:rsidP="00C22258">
      <w:pPr>
        <w:pStyle w:val="Ttulo1"/>
        <w:rPr>
          <w:rFonts w:ascii="Avenir Next LT Pro" w:hAnsi="Avenir Next LT Pro" w:cs="Arial"/>
          <w:b w:val="0"/>
          <w:sz w:val="24"/>
          <w:szCs w:val="24"/>
        </w:rPr>
      </w:pPr>
      <w:bookmarkStart w:id="15" w:name="_Toc134983931"/>
      <w:r w:rsidRPr="00C22258">
        <w:rPr>
          <w:rFonts w:ascii="Avenir Next LT Pro" w:hAnsi="Avenir Next LT Pro" w:cs="Arial"/>
          <w:b w:val="0"/>
          <w:sz w:val="24"/>
          <w:szCs w:val="24"/>
        </w:rPr>
        <w:t>REFERÊNCIAS BIBLIOGRÁFICAS</w:t>
      </w:r>
      <w:bookmarkEnd w:id="15"/>
    </w:p>
    <w:p w14:paraId="53D56E47" w14:textId="77777777" w:rsidR="00C22258" w:rsidRPr="00C22258" w:rsidRDefault="00C22258" w:rsidP="00C22258">
      <w:pPr>
        <w:spacing w:line="360" w:lineRule="auto"/>
        <w:jc w:val="both"/>
        <w:rPr>
          <w:rFonts w:ascii="Avenir Next LT Pro" w:hAnsi="Avenir Next LT Pro" w:cs="Arial"/>
          <w:b/>
          <w:bCs/>
          <w:sz w:val="24"/>
          <w:szCs w:val="24"/>
        </w:rPr>
      </w:pPr>
    </w:p>
    <w:p w14:paraId="3DF470A3" w14:textId="20B36EB5" w:rsidR="00C22258" w:rsidRPr="00C22258" w:rsidRDefault="00C22258" w:rsidP="00C22258">
      <w:pPr>
        <w:shd w:val="clear" w:color="auto" w:fill="FFFFFF"/>
        <w:spacing w:line="360" w:lineRule="auto"/>
        <w:jc w:val="both"/>
        <w:rPr>
          <w:rFonts w:ascii="Avenir Next LT Pro" w:hAnsi="Avenir Next LT Pro" w:cs="Arial"/>
          <w:sz w:val="24"/>
          <w:szCs w:val="24"/>
        </w:rPr>
      </w:pPr>
      <w:r w:rsidRPr="00C22258">
        <w:rPr>
          <w:rFonts w:ascii="Avenir Next LT Pro" w:hAnsi="Avenir Next LT Pro" w:cs="Arial"/>
          <w:sz w:val="24"/>
          <w:szCs w:val="24"/>
        </w:rPr>
        <w:t xml:space="preserve">ABRAMO, H. W. Condição juvenil no Brasil contemporâneo. In: ABRAMO, H. W.; </w:t>
      </w:r>
    </w:p>
    <w:p w14:paraId="6591E4B2" w14:textId="77777777" w:rsidR="00C22258" w:rsidRPr="00C22258" w:rsidRDefault="00C22258" w:rsidP="00C22258">
      <w:pPr>
        <w:spacing w:line="360" w:lineRule="auto"/>
        <w:jc w:val="both"/>
        <w:rPr>
          <w:rFonts w:ascii="Avenir Next LT Pro" w:hAnsi="Avenir Next LT Pro" w:cs="Arial"/>
          <w:sz w:val="24"/>
          <w:szCs w:val="24"/>
          <w:shd w:val="clear" w:color="auto" w:fill="FFFFFF"/>
        </w:rPr>
      </w:pPr>
      <w:r w:rsidRPr="00C22258">
        <w:rPr>
          <w:rFonts w:ascii="Avenir Next LT Pro" w:hAnsi="Avenir Next LT Pro" w:cs="Arial"/>
          <w:sz w:val="24"/>
          <w:szCs w:val="24"/>
          <w:shd w:val="clear" w:color="auto" w:fill="FFFFFF"/>
        </w:rPr>
        <w:t xml:space="preserve">ABRAMOVAY, Ricardo et al. </w:t>
      </w:r>
      <w:r w:rsidRPr="00C22258">
        <w:rPr>
          <w:rFonts w:ascii="Avenir Next LT Pro" w:hAnsi="Avenir Next LT Pro" w:cs="Arial"/>
          <w:b/>
          <w:bCs/>
          <w:sz w:val="24"/>
          <w:szCs w:val="24"/>
          <w:shd w:val="clear" w:color="auto" w:fill="FFFFFF"/>
        </w:rPr>
        <w:t xml:space="preserve">Agricultura familiar e sucessão profissional: novos desafios. </w:t>
      </w:r>
      <w:r w:rsidRPr="00C22258">
        <w:rPr>
          <w:rFonts w:ascii="Avenir Next LT Pro" w:hAnsi="Avenir Next LT Pro" w:cs="Arial"/>
          <w:sz w:val="24"/>
          <w:szCs w:val="24"/>
          <w:shd w:val="clear" w:color="auto" w:fill="FFFFFF"/>
        </w:rPr>
        <w:t>2007. Disponível em: &lt;http://www.gp.usp.br/files/denru_sucessao.pdf&gt;. Acesso em: 18 fev. 2014</w:t>
      </w:r>
    </w:p>
    <w:p w14:paraId="28FF6572" w14:textId="77777777" w:rsidR="00C22258" w:rsidRPr="00C22258" w:rsidRDefault="00C22258" w:rsidP="00C22258">
      <w:pPr>
        <w:spacing w:line="360" w:lineRule="auto"/>
        <w:jc w:val="both"/>
        <w:rPr>
          <w:rFonts w:ascii="Avenir Next LT Pro" w:hAnsi="Avenir Next LT Pro" w:cs="Arial"/>
          <w:sz w:val="24"/>
          <w:szCs w:val="24"/>
        </w:rPr>
      </w:pPr>
      <w:r w:rsidRPr="00C22258">
        <w:rPr>
          <w:rFonts w:ascii="Avenir Next LT Pro" w:hAnsi="Avenir Next LT Pro" w:cs="Arial"/>
          <w:sz w:val="24"/>
          <w:szCs w:val="24"/>
        </w:rPr>
        <w:t xml:space="preserve">AFFONSO, R. M. L. L., &amp; SPOSITO, L. L. Oficinas de orientação profissional no contexto escolar: a construção de um modelo. In P. M. C. Lassance (Org.), </w:t>
      </w:r>
      <w:r w:rsidRPr="00C22258">
        <w:rPr>
          <w:rFonts w:ascii="Avenir Next LT Pro" w:hAnsi="Avenir Next LT Pro" w:cs="Arial"/>
          <w:b/>
          <w:bCs/>
          <w:sz w:val="24"/>
          <w:szCs w:val="24"/>
        </w:rPr>
        <w:t>Intervenção e compromisso social: orientação profissional, teoria e prática</w:t>
      </w:r>
      <w:r w:rsidRPr="00C22258">
        <w:rPr>
          <w:rFonts w:ascii="Avenir Next LT Pro" w:hAnsi="Avenir Next LT Pro" w:cs="Arial"/>
          <w:sz w:val="24"/>
          <w:szCs w:val="24"/>
        </w:rPr>
        <w:t xml:space="preserve"> (pp. 173-184). São Paulo: Vetor,2005.</w:t>
      </w:r>
    </w:p>
    <w:p w14:paraId="68E385A7" w14:textId="77777777" w:rsidR="00C22258" w:rsidRPr="00C22258" w:rsidRDefault="00C22258" w:rsidP="00C22258">
      <w:pPr>
        <w:spacing w:line="360" w:lineRule="auto"/>
        <w:jc w:val="both"/>
        <w:rPr>
          <w:rFonts w:ascii="Avenir Next LT Pro" w:hAnsi="Avenir Next LT Pro" w:cs="Arial"/>
          <w:sz w:val="24"/>
          <w:szCs w:val="24"/>
        </w:rPr>
      </w:pPr>
      <w:r w:rsidRPr="00C22258">
        <w:rPr>
          <w:rFonts w:ascii="Avenir Next LT Pro" w:hAnsi="Avenir Next LT Pro" w:cs="Arial"/>
          <w:sz w:val="24"/>
          <w:szCs w:val="24"/>
        </w:rPr>
        <w:t xml:space="preserve">ANASTASIOU, L. G. C; ALVES, L. P. </w:t>
      </w:r>
      <w:r w:rsidRPr="00C22258">
        <w:rPr>
          <w:rFonts w:ascii="Avenir Next LT Pro" w:hAnsi="Avenir Next LT Pro" w:cs="Arial"/>
          <w:b/>
          <w:bCs/>
          <w:sz w:val="24"/>
          <w:szCs w:val="24"/>
        </w:rPr>
        <w:t>Estratégias de ensinagem. Processos de ensinagem na universidade:</w:t>
      </w:r>
      <w:r w:rsidRPr="00C22258">
        <w:rPr>
          <w:rFonts w:ascii="Avenir Next LT Pro" w:hAnsi="Avenir Next LT Pro" w:cs="Arial"/>
          <w:sz w:val="24"/>
          <w:szCs w:val="24"/>
        </w:rPr>
        <w:t xml:space="preserve"> pressupostos para as estratégias de trabalho em aula, v. 3, p. 67-100, 2004.</w:t>
      </w:r>
    </w:p>
    <w:p w14:paraId="7B8B3D31" w14:textId="77777777" w:rsidR="00C22258" w:rsidRPr="00C22258" w:rsidRDefault="00C22258" w:rsidP="00C22258">
      <w:pPr>
        <w:spacing w:line="360" w:lineRule="auto"/>
        <w:jc w:val="both"/>
        <w:rPr>
          <w:rFonts w:ascii="Avenir Next LT Pro" w:hAnsi="Avenir Next LT Pro" w:cs="Arial"/>
          <w:sz w:val="24"/>
          <w:szCs w:val="24"/>
        </w:rPr>
      </w:pPr>
      <w:r w:rsidRPr="00C22258">
        <w:rPr>
          <w:rFonts w:ascii="Avenir Next LT Pro" w:hAnsi="Avenir Next LT Pro" w:cs="Arial"/>
          <w:sz w:val="24"/>
          <w:szCs w:val="24"/>
        </w:rPr>
        <w:t xml:space="preserve">ANTUNES, H. S. </w:t>
      </w:r>
      <w:r w:rsidRPr="00C22258">
        <w:rPr>
          <w:rFonts w:ascii="Avenir Next LT Pro" w:hAnsi="Avenir Next LT Pro" w:cs="Arial"/>
          <w:b/>
          <w:bCs/>
          <w:sz w:val="24"/>
          <w:szCs w:val="24"/>
        </w:rPr>
        <w:t>Ser aluna, ser professora: um olhar sobre os ciclos de vida pessoal e profissional</w:t>
      </w:r>
      <w:r w:rsidRPr="00C22258">
        <w:rPr>
          <w:rFonts w:ascii="Avenir Next LT Pro" w:hAnsi="Avenir Next LT Pro" w:cs="Arial"/>
          <w:sz w:val="24"/>
          <w:szCs w:val="24"/>
        </w:rPr>
        <w:t>. Santa Maria: Ed. Da UFMS, 2011.</w:t>
      </w:r>
    </w:p>
    <w:p w14:paraId="673F6283" w14:textId="77777777" w:rsidR="00C22258" w:rsidRPr="00C22258" w:rsidRDefault="00C22258" w:rsidP="00C22258">
      <w:pPr>
        <w:spacing w:line="360" w:lineRule="auto"/>
        <w:jc w:val="both"/>
        <w:rPr>
          <w:rFonts w:ascii="Avenir Next LT Pro" w:hAnsi="Avenir Next LT Pro" w:cs="Arial"/>
          <w:sz w:val="24"/>
          <w:szCs w:val="24"/>
        </w:rPr>
      </w:pPr>
      <w:r w:rsidRPr="00C22258">
        <w:rPr>
          <w:rFonts w:ascii="Avenir Next LT Pro" w:hAnsi="Avenir Next LT Pro" w:cs="Arial"/>
          <w:sz w:val="24"/>
          <w:szCs w:val="24"/>
        </w:rPr>
        <w:t xml:space="preserve">CAMARANO, Ana A., ABRAMOVAY, Ricardo. Êxodo Rural, envelhecimento e masculinização no Brasil: Panorama dos últimos cinquenta anos. In. </w:t>
      </w:r>
      <w:r w:rsidRPr="00C22258">
        <w:rPr>
          <w:rFonts w:ascii="Avenir Next LT Pro" w:hAnsi="Avenir Next LT Pro" w:cs="Arial"/>
          <w:b/>
          <w:bCs/>
          <w:sz w:val="24"/>
          <w:szCs w:val="24"/>
        </w:rPr>
        <w:t>Revista Brasileira Estudos Populacionais</w:t>
      </w:r>
      <w:r w:rsidRPr="00C22258">
        <w:rPr>
          <w:rFonts w:ascii="Avenir Next LT Pro" w:hAnsi="Avenir Next LT Pro" w:cs="Arial"/>
          <w:sz w:val="24"/>
          <w:szCs w:val="24"/>
        </w:rPr>
        <w:t>. Brasília. 15 de fevereiro de 1998. p. 45-65.</w:t>
      </w:r>
    </w:p>
    <w:p w14:paraId="42D9A82B" w14:textId="77777777" w:rsidR="00C22258" w:rsidRPr="00C22258" w:rsidRDefault="00C22258" w:rsidP="00C22258">
      <w:pPr>
        <w:spacing w:line="360" w:lineRule="auto"/>
        <w:jc w:val="both"/>
        <w:rPr>
          <w:rFonts w:ascii="Avenir Next LT Pro" w:hAnsi="Avenir Next LT Pro" w:cs="Arial"/>
          <w:sz w:val="24"/>
          <w:szCs w:val="24"/>
        </w:rPr>
      </w:pPr>
      <w:r w:rsidRPr="00C22258">
        <w:rPr>
          <w:rFonts w:ascii="Avenir Next LT Pro" w:hAnsi="Avenir Next LT Pro" w:cs="Arial"/>
          <w:sz w:val="24"/>
          <w:szCs w:val="24"/>
        </w:rPr>
        <w:t xml:space="preserve">CARRANO, Paulo César Rodrigues. MARTINS, Carlos Henrique dos Santos. A escola diante das culturas juvenis: reconhecer para dialogar. </w:t>
      </w:r>
      <w:r w:rsidRPr="00C22258">
        <w:rPr>
          <w:rFonts w:ascii="Avenir Next LT Pro" w:hAnsi="Avenir Next LT Pro" w:cs="Arial"/>
          <w:b/>
          <w:bCs/>
          <w:sz w:val="24"/>
          <w:szCs w:val="24"/>
        </w:rPr>
        <w:t xml:space="preserve">Revista do Centro de Educação, </w:t>
      </w:r>
      <w:r w:rsidRPr="00C22258">
        <w:rPr>
          <w:rFonts w:ascii="Avenir Next LT Pro" w:hAnsi="Avenir Next LT Pro" w:cs="Arial"/>
          <w:sz w:val="24"/>
          <w:szCs w:val="24"/>
        </w:rPr>
        <w:t>vol. 36, núm. 1, eneroabril, 2011, pp. 43-56. UFSM. Santa Maria, RS.</w:t>
      </w:r>
    </w:p>
    <w:p w14:paraId="331544C6" w14:textId="77777777" w:rsidR="00C22258" w:rsidRPr="00C22258" w:rsidRDefault="00C22258" w:rsidP="00C22258">
      <w:pPr>
        <w:spacing w:line="360" w:lineRule="auto"/>
        <w:jc w:val="both"/>
        <w:rPr>
          <w:rFonts w:ascii="Avenir Next LT Pro" w:hAnsi="Avenir Next LT Pro" w:cs="Arial"/>
          <w:sz w:val="24"/>
          <w:szCs w:val="24"/>
          <w:shd w:val="clear" w:color="auto" w:fill="FFFFFF"/>
        </w:rPr>
      </w:pPr>
      <w:r w:rsidRPr="00C22258">
        <w:rPr>
          <w:rFonts w:ascii="Avenir Next LT Pro" w:hAnsi="Avenir Next LT Pro" w:cs="Arial"/>
          <w:sz w:val="24"/>
          <w:szCs w:val="24"/>
        </w:rPr>
        <w:t xml:space="preserve">CARNEIRO, Maria José. </w:t>
      </w:r>
      <w:r w:rsidRPr="00C22258">
        <w:rPr>
          <w:rFonts w:ascii="Avenir Next LT Pro" w:hAnsi="Avenir Next LT Pro" w:cs="Arial"/>
          <w:b/>
          <w:bCs/>
          <w:sz w:val="24"/>
          <w:szCs w:val="24"/>
        </w:rPr>
        <w:t xml:space="preserve">O ideal rurbano: campo e cidade no imaginário de jovens rurais. </w:t>
      </w:r>
      <w:r w:rsidRPr="00C22258">
        <w:rPr>
          <w:rFonts w:ascii="Avenir Next LT Pro" w:hAnsi="Avenir Next LT Pro" w:cs="Arial"/>
          <w:sz w:val="24"/>
          <w:szCs w:val="24"/>
        </w:rPr>
        <w:t>In: TEIXEIRA DA SILVA, Francisco Carlos et al. (Org.). Mundo rural e política. Rio de Janeiro: Campus, 1999.</w:t>
      </w:r>
    </w:p>
    <w:p w14:paraId="51FC40E3" w14:textId="77777777" w:rsidR="00C22258" w:rsidRPr="00C22258" w:rsidRDefault="00C22258" w:rsidP="00C22258">
      <w:pPr>
        <w:spacing w:line="360" w:lineRule="auto"/>
        <w:jc w:val="both"/>
        <w:rPr>
          <w:rFonts w:ascii="Avenir Next LT Pro" w:hAnsi="Avenir Next LT Pro" w:cs="Arial"/>
          <w:sz w:val="24"/>
          <w:szCs w:val="24"/>
        </w:rPr>
      </w:pPr>
      <w:r w:rsidRPr="00C22258">
        <w:rPr>
          <w:rFonts w:ascii="Avenir Next LT Pro" w:hAnsi="Avenir Next LT Pro" w:cs="Arial"/>
          <w:sz w:val="24"/>
          <w:szCs w:val="24"/>
        </w:rPr>
        <w:t xml:space="preserve">CARNEIRO, M. J.; CASTRO, E. G. (Orgs.). </w:t>
      </w:r>
      <w:r w:rsidRPr="00C22258">
        <w:rPr>
          <w:rFonts w:ascii="Avenir Next LT Pro" w:hAnsi="Avenir Next LT Pro" w:cs="Arial"/>
          <w:b/>
          <w:bCs/>
          <w:sz w:val="24"/>
          <w:szCs w:val="24"/>
        </w:rPr>
        <w:t>Juventude rural em perspectiva</w:t>
      </w:r>
      <w:r w:rsidRPr="00C22258">
        <w:rPr>
          <w:rFonts w:ascii="Avenir Next LT Pro" w:hAnsi="Avenir Next LT Pro" w:cs="Arial"/>
          <w:sz w:val="24"/>
          <w:szCs w:val="24"/>
        </w:rPr>
        <w:t>. Rio de Janeiro: Mauad X, 2007. 311p.</w:t>
      </w:r>
    </w:p>
    <w:p w14:paraId="55521FF4" w14:textId="77777777" w:rsidR="00C22258" w:rsidRPr="00C22258" w:rsidRDefault="00C22258" w:rsidP="00C22258">
      <w:pPr>
        <w:spacing w:line="360" w:lineRule="auto"/>
        <w:jc w:val="both"/>
        <w:rPr>
          <w:rFonts w:ascii="Avenir Next LT Pro" w:hAnsi="Avenir Next LT Pro" w:cs="Arial"/>
          <w:sz w:val="24"/>
          <w:szCs w:val="24"/>
        </w:rPr>
      </w:pPr>
      <w:r w:rsidRPr="00C22258">
        <w:rPr>
          <w:rFonts w:ascii="Avenir Next LT Pro" w:hAnsi="Avenir Next LT Pro" w:cs="Arial"/>
          <w:sz w:val="24"/>
          <w:szCs w:val="24"/>
        </w:rPr>
        <w:t xml:space="preserve">CASTRO, Elisa Guaraná. </w:t>
      </w:r>
      <w:r w:rsidRPr="00C22258">
        <w:rPr>
          <w:rFonts w:ascii="Avenir Next LT Pro" w:hAnsi="Avenir Next LT Pro" w:cs="Arial"/>
          <w:b/>
          <w:bCs/>
          <w:sz w:val="24"/>
          <w:szCs w:val="24"/>
        </w:rPr>
        <w:t>Entre ficar e sair:</w:t>
      </w:r>
      <w:r w:rsidRPr="00C22258">
        <w:rPr>
          <w:rFonts w:ascii="Avenir Next LT Pro" w:hAnsi="Avenir Next LT Pro" w:cs="Arial"/>
          <w:sz w:val="24"/>
          <w:szCs w:val="24"/>
        </w:rPr>
        <w:t xml:space="preserve"> uma etnografia da construção social da categoria jovem rural. Rio de Janeiro: Contra Capa, 2013.</w:t>
      </w:r>
    </w:p>
    <w:p w14:paraId="4AA0A52A" w14:textId="77777777" w:rsidR="00C22258" w:rsidRPr="00C22258" w:rsidRDefault="00C22258" w:rsidP="00C22258">
      <w:pPr>
        <w:spacing w:line="360" w:lineRule="auto"/>
        <w:jc w:val="both"/>
        <w:rPr>
          <w:rFonts w:ascii="Avenir Next LT Pro" w:hAnsi="Avenir Next LT Pro" w:cs="Arial"/>
          <w:sz w:val="24"/>
          <w:szCs w:val="24"/>
        </w:rPr>
      </w:pPr>
      <w:r w:rsidRPr="00C22258">
        <w:rPr>
          <w:rFonts w:ascii="Avenir Next LT Pro" w:hAnsi="Avenir Next LT Pro" w:cs="Arial"/>
          <w:sz w:val="24"/>
          <w:szCs w:val="24"/>
        </w:rPr>
        <w:lastRenderedPageBreak/>
        <w:t xml:space="preserve">____________________. </w:t>
      </w:r>
      <w:r w:rsidRPr="00C22258">
        <w:rPr>
          <w:rFonts w:ascii="Avenir Next LT Pro" w:hAnsi="Avenir Next LT Pro" w:cs="Arial"/>
          <w:b/>
          <w:bCs/>
          <w:sz w:val="24"/>
          <w:szCs w:val="24"/>
        </w:rPr>
        <w:t>Juventude rural no Brasil:</w:t>
      </w:r>
      <w:r w:rsidRPr="00C22258">
        <w:rPr>
          <w:rFonts w:ascii="Avenir Next LT Pro" w:hAnsi="Avenir Next LT Pro" w:cs="Arial"/>
          <w:sz w:val="24"/>
          <w:szCs w:val="24"/>
        </w:rPr>
        <w:t xml:space="preserve"> processos de exclusão e a construção de um ator político. Revista Latino-americana de Ciências Sociais, Niñes e Juventud, Colômbia, v. 1, n. 7, p. 179-208, 2009.</w:t>
      </w:r>
    </w:p>
    <w:p w14:paraId="0FED07B7" w14:textId="77777777" w:rsidR="00C22258" w:rsidRPr="00C22258" w:rsidRDefault="00C22258" w:rsidP="00C22258">
      <w:pPr>
        <w:spacing w:line="360" w:lineRule="auto"/>
        <w:jc w:val="both"/>
        <w:rPr>
          <w:rFonts w:ascii="Avenir Next LT Pro" w:hAnsi="Avenir Next LT Pro" w:cs="Arial"/>
          <w:sz w:val="24"/>
          <w:szCs w:val="24"/>
        </w:rPr>
      </w:pPr>
      <w:r w:rsidRPr="00C22258">
        <w:rPr>
          <w:rFonts w:ascii="Avenir Next LT Pro" w:hAnsi="Avenir Next LT Pro" w:cs="Arial"/>
          <w:sz w:val="24"/>
          <w:szCs w:val="24"/>
        </w:rPr>
        <w:t xml:space="preserve">CIAMPA, A. C. </w:t>
      </w:r>
      <w:r w:rsidRPr="00C22258">
        <w:rPr>
          <w:rFonts w:ascii="Avenir Next LT Pro" w:hAnsi="Avenir Next LT Pro" w:cs="Arial"/>
          <w:b/>
          <w:bCs/>
          <w:sz w:val="24"/>
          <w:szCs w:val="24"/>
        </w:rPr>
        <w:t>A estória do Severino e a História da Severina:</w:t>
      </w:r>
      <w:r w:rsidRPr="00C22258">
        <w:rPr>
          <w:rFonts w:ascii="Avenir Next LT Pro" w:hAnsi="Avenir Next LT Pro" w:cs="Arial"/>
          <w:sz w:val="24"/>
          <w:szCs w:val="24"/>
        </w:rPr>
        <w:t xml:space="preserve"> um ensaio de Psicologia Social. São Paulo: Brasiliense, 1987.</w:t>
      </w:r>
    </w:p>
    <w:p w14:paraId="134DA796" w14:textId="77777777" w:rsidR="00C22258" w:rsidRPr="00C22258" w:rsidRDefault="00C22258" w:rsidP="00C22258">
      <w:pPr>
        <w:spacing w:line="360" w:lineRule="auto"/>
        <w:jc w:val="both"/>
        <w:rPr>
          <w:rFonts w:ascii="Avenir Next LT Pro" w:hAnsi="Avenir Next LT Pro" w:cs="Arial"/>
          <w:sz w:val="24"/>
          <w:szCs w:val="24"/>
        </w:rPr>
      </w:pPr>
      <w:r w:rsidRPr="00C22258">
        <w:rPr>
          <w:rFonts w:ascii="Avenir Next LT Pro" w:hAnsi="Avenir Next LT Pro" w:cs="Arial"/>
          <w:sz w:val="24"/>
          <w:szCs w:val="24"/>
        </w:rPr>
        <w:t xml:space="preserve">COSTA, A. C. G. </w:t>
      </w:r>
      <w:r w:rsidRPr="00C22258">
        <w:rPr>
          <w:rFonts w:ascii="Avenir Next LT Pro" w:hAnsi="Avenir Next LT Pro" w:cs="Arial"/>
          <w:b/>
          <w:bCs/>
          <w:sz w:val="24"/>
          <w:szCs w:val="24"/>
        </w:rPr>
        <w:t>Protagonismo Juvenil</w:t>
      </w:r>
      <w:r w:rsidRPr="00C22258">
        <w:rPr>
          <w:rFonts w:ascii="Avenir Next LT Pro" w:hAnsi="Avenir Next LT Pro" w:cs="Arial"/>
          <w:sz w:val="24"/>
          <w:szCs w:val="24"/>
        </w:rPr>
        <w:t>: adolescência, educação e participação. Salvador: Fundação Odebrecht, 2000.</w:t>
      </w:r>
    </w:p>
    <w:p w14:paraId="2522F07F" w14:textId="77777777" w:rsidR="00C22258" w:rsidRPr="00C22258" w:rsidRDefault="00C22258" w:rsidP="00C22258">
      <w:pPr>
        <w:spacing w:line="360" w:lineRule="auto"/>
        <w:jc w:val="both"/>
        <w:rPr>
          <w:rFonts w:ascii="Avenir Next LT Pro" w:hAnsi="Avenir Next LT Pro" w:cs="Arial"/>
          <w:sz w:val="24"/>
          <w:szCs w:val="24"/>
        </w:rPr>
      </w:pPr>
      <w:r w:rsidRPr="00C22258">
        <w:rPr>
          <w:rFonts w:ascii="Avenir Next LT Pro" w:hAnsi="Avenir Next LT Pro" w:cs="Arial"/>
          <w:sz w:val="24"/>
          <w:szCs w:val="24"/>
        </w:rPr>
        <w:t>D'ANGELO, H. O. Modelo integrativo del proyecto de vida. Habana: Provida,1994.</w:t>
      </w:r>
    </w:p>
    <w:p w14:paraId="48710B28" w14:textId="77777777" w:rsidR="00C22258" w:rsidRPr="00C22258" w:rsidRDefault="00C22258" w:rsidP="00C22258">
      <w:pPr>
        <w:spacing w:line="360" w:lineRule="auto"/>
        <w:jc w:val="both"/>
        <w:rPr>
          <w:rFonts w:ascii="Avenir Next LT Pro" w:hAnsi="Avenir Next LT Pro" w:cs="Arial"/>
          <w:sz w:val="24"/>
          <w:szCs w:val="24"/>
        </w:rPr>
      </w:pPr>
      <w:r w:rsidRPr="00C22258">
        <w:rPr>
          <w:rFonts w:ascii="Avenir Next LT Pro" w:hAnsi="Avenir Next LT Pro" w:cs="Arial"/>
          <w:sz w:val="24"/>
          <w:szCs w:val="24"/>
        </w:rPr>
        <w:t xml:space="preserve">DAYRELL, J.; CARRANO, P. Juventude e ensino médio: quem é este aluno que chega à escola. </w:t>
      </w:r>
      <w:r w:rsidRPr="00C22258">
        <w:rPr>
          <w:rFonts w:ascii="Avenir Next LT Pro" w:hAnsi="Avenir Next LT Pro" w:cs="Arial"/>
          <w:i/>
          <w:sz w:val="24"/>
          <w:szCs w:val="24"/>
        </w:rPr>
        <w:t>In:</w:t>
      </w:r>
      <w:r w:rsidRPr="00C22258">
        <w:rPr>
          <w:rFonts w:ascii="Avenir Next LT Pro" w:hAnsi="Avenir Next LT Pro" w:cs="Arial"/>
          <w:sz w:val="24"/>
          <w:szCs w:val="24"/>
        </w:rPr>
        <w:t xml:space="preserve"> DAYRELL, J.; CARRANO, P.; MAIA, C. L. (Orgs.).</w:t>
      </w:r>
      <w:r w:rsidRPr="00C22258">
        <w:rPr>
          <w:rFonts w:ascii="Avenir Next LT Pro" w:hAnsi="Avenir Next LT Pro" w:cs="Arial"/>
          <w:b/>
          <w:sz w:val="24"/>
          <w:szCs w:val="24"/>
        </w:rPr>
        <w:t xml:space="preserve"> Juventude e ensino médio:</w:t>
      </w:r>
      <w:r w:rsidRPr="00C22258">
        <w:rPr>
          <w:rFonts w:ascii="Avenir Next LT Pro" w:hAnsi="Avenir Next LT Pro" w:cs="Arial"/>
          <w:sz w:val="24"/>
          <w:szCs w:val="24"/>
        </w:rPr>
        <w:t xml:space="preserve"> sujeitos e currículos em diálogo. Belo Horizonte: Editora UFMG, 2014, p. 101-133.</w:t>
      </w:r>
    </w:p>
    <w:p w14:paraId="33C5E143" w14:textId="77777777" w:rsidR="00C22258" w:rsidRPr="00C22258" w:rsidRDefault="00C22258" w:rsidP="00C22258">
      <w:pPr>
        <w:spacing w:line="360" w:lineRule="auto"/>
        <w:jc w:val="both"/>
        <w:rPr>
          <w:rFonts w:ascii="Avenir Next LT Pro" w:hAnsi="Avenir Next LT Pro" w:cs="Arial"/>
          <w:sz w:val="24"/>
          <w:szCs w:val="24"/>
        </w:rPr>
      </w:pPr>
      <w:r w:rsidRPr="00C22258">
        <w:rPr>
          <w:rFonts w:ascii="Avenir Next LT Pro" w:hAnsi="Avenir Next LT Pro" w:cs="Arial"/>
          <w:sz w:val="24"/>
          <w:szCs w:val="24"/>
        </w:rPr>
        <w:t xml:space="preserve">DAYRELL, Juarez. O jovem como sujeito social. </w:t>
      </w:r>
      <w:r w:rsidRPr="00C22258">
        <w:rPr>
          <w:rFonts w:ascii="Avenir Next LT Pro" w:hAnsi="Avenir Next LT Pro" w:cs="Arial"/>
          <w:b/>
          <w:bCs/>
          <w:sz w:val="24"/>
          <w:szCs w:val="24"/>
        </w:rPr>
        <w:t>Revista Brasileira de Educação</w:t>
      </w:r>
      <w:r w:rsidRPr="00C22258">
        <w:rPr>
          <w:rFonts w:ascii="Avenir Next LT Pro" w:hAnsi="Avenir Next LT Pro" w:cs="Arial"/>
          <w:i/>
          <w:iCs/>
          <w:sz w:val="24"/>
          <w:szCs w:val="24"/>
        </w:rPr>
        <w:t>,</w:t>
      </w:r>
      <w:r w:rsidRPr="00C22258">
        <w:rPr>
          <w:rFonts w:ascii="Avenir Next LT Pro" w:hAnsi="Avenir Next LT Pro" w:cs="Arial"/>
          <w:sz w:val="24"/>
          <w:szCs w:val="24"/>
        </w:rPr>
        <w:t xml:space="preserve"> Campinas, SP, n. 24, p. 40-52, set./dez. 2003.</w:t>
      </w:r>
    </w:p>
    <w:p w14:paraId="735B6307" w14:textId="77777777" w:rsidR="00C22258" w:rsidRPr="00C22258" w:rsidRDefault="00C22258" w:rsidP="00C22258">
      <w:pPr>
        <w:spacing w:line="360" w:lineRule="auto"/>
        <w:jc w:val="both"/>
        <w:rPr>
          <w:rFonts w:ascii="Avenir Next LT Pro" w:hAnsi="Avenir Next LT Pro" w:cs="Arial"/>
          <w:sz w:val="24"/>
          <w:szCs w:val="24"/>
        </w:rPr>
      </w:pPr>
      <w:r w:rsidRPr="00C22258">
        <w:rPr>
          <w:rFonts w:ascii="Avenir Next LT Pro" w:hAnsi="Avenir Next LT Pro" w:cs="Arial"/>
          <w:sz w:val="24"/>
          <w:szCs w:val="24"/>
        </w:rPr>
        <w:t xml:space="preserve">DAYRELL, Juarez Tarcisio. </w:t>
      </w:r>
      <w:r w:rsidRPr="00C22258">
        <w:rPr>
          <w:rFonts w:ascii="Avenir Next LT Pro" w:hAnsi="Avenir Next LT Pro" w:cs="Arial"/>
          <w:b/>
          <w:bCs/>
          <w:sz w:val="24"/>
          <w:szCs w:val="24"/>
        </w:rPr>
        <w:t>Juventude, grupos de estilo e identidade.</w:t>
      </w:r>
      <w:r w:rsidRPr="00C22258">
        <w:rPr>
          <w:rFonts w:ascii="Avenir Next LT Pro" w:hAnsi="Avenir Next LT Pro" w:cs="Arial"/>
          <w:sz w:val="24"/>
          <w:szCs w:val="24"/>
        </w:rPr>
        <w:t xml:space="preserve"> Educação em Revista, Belo Horizonte, n. 30, p. 25-38, dez. 1999.</w:t>
      </w:r>
    </w:p>
    <w:p w14:paraId="6BFA9B9A" w14:textId="77777777" w:rsidR="00C22258" w:rsidRPr="00C22258" w:rsidRDefault="00C22258" w:rsidP="00C22258">
      <w:pPr>
        <w:shd w:val="clear" w:color="auto" w:fill="FFFFFF"/>
        <w:spacing w:line="360" w:lineRule="auto"/>
        <w:jc w:val="both"/>
        <w:rPr>
          <w:rFonts w:ascii="Avenir Next LT Pro" w:hAnsi="Avenir Next LT Pro" w:cs="Arial"/>
          <w:sz w:val="24"/>
          <w:szCs w:val="24"/>
        </w:rPr>
      </w:pPr>
      <w:r w:rsidRPr="00C22258">
        <w:rPr>
          <w:rFonts w:ascii="Avenir Next LT Pro" w:hAnsi="Avenir Next LT Pro" w:cs="Arial"/>
          <w:sz w:val="24"/>
          <w:szCs w:val="24"/>
        </w:rPr>
        <w:t xml:space="preserve">DENZIN, N. K.; LINCOLN, Y. S. Introdução: a disciplina e a prática da pesquisa qualitativa. </w:t>
      </w:r>
      <w:r w:rsidRPr="00C22258">
        <w:rPr>
          <w:rFonts w:ascii="Avenir Next LT Pro" w:hAnsi="Avenir Next LT Pro" w:cs="Arial"/>
          <w:i/>
          <w:sz w:val="24"/>
          <w:szCs w:val="24"/>
        </w:rPr>
        <w:t>In:</w:t>
      </w:r>
      <w:r w:rsidRPr="00C22258">
        <w:rPr>
          <w:rFonts w:ascii="Avenir Next LT Pro" w:hAnsi="Avenir Next LT Pro" w:cs="Arial"/>
          <w:sz w:val="24"/>
          <w:szCs w:val="24"/>
        </w:rPr>
        <w:t xml:space="preserve"> DENZIN, N. K.; LINCOLN, Y. S. (Orgs.). </w:t>
      </w:r>
      <w:r w:rsidRPr="00C22258">
        <w:rPr>
          <w:rFonts w:ascii="Avenir Next LT Pro" w:hAnsi="Avenir Next LT Pro" w:cs="Arial"/>
          <w:b/>
          <w:iCs/>
          <w:sz w:val="24"/>
          <w:szCs w:val="24"/>
        </w:rPr>
        <w:t>O planejamento da pesquisa qualitativa</w:t>
      </w:r>
      <w:r w:rsidRPr="00C22258">
        <w:rPr>
          <w:rFonts w:ascii="Avenir Next LT Pro" w:hAnsi="Avenir Next LT Pro" w:cs="Arial"/>
          <w:b/>
          <w:sz w:val="24"/>
          <w:szCs w:val="24"/>
        </w:rPr>
        <w:t>:</w:t>
      </w:r>
      <w:r w:rsidRPr="00C22258">
        <w:rPr>
          <w:rFonts w:ascii="Avenir Next LT Pro" w:hAnsi="Avenir Next LT Pro" w:cs="Arial"/>
          <w:sz w:val="24"/>
          <w:szCs w:val="24"/>
        </w:rPr>
        <w:t xml:space="preserve"> teorias e abordagens. 2. ed. Porto Alegre: Artmed, 2006, p. 15-41.</w:t>
      </w:r>
    </w:p>
    <w:p w14:paraId="08305511" w14:textId="77777777" w:rsidR="00C22258" w:rsidRPr="00C22258" w:rsidRDefault="00C22258" w:rsidP="00C22258">
      <w:pPr>
        <w:spacing w:line="360" w:lineRule="auto"/>
        <w:jc w:val="both"/>
        <w:rPr>
          <w:rFonts w:ascii="Avenir Next LT Pro" w:hAnsi="Avenir Next LT Pro" w:cs="Arial"/>
          <w:sz w:val="24"/>
          <w:szCs w:val="24"/>
        </w:rPr>
      </w:pPr>
      <w:r w:rsidRPr="00C22258">
        <w:rPr>
          <w:rFonts w:ascii="Avenir Next LT Pro" w:hAnsi="Avenir Next LT Pro" w:cs="Arial"/>
          <w:sz w:val="24"/>
          <w:szCs w:val="24"/>
        </w:rPr>
        <w:t xml:space="preserve">DUARTE, J. Entrevista em profundidade. </w:t>
      </w:r>
      <w:r w:rsidRPr="00C22258">
        <w:rPr>
          <w:rFonts w:ascii="Avenir Next LT Pro" w:hAnsi="Avenir Next LT Pro" w:cs="Arial"/>
          <w:i/>
          <w:sz w:val="24"/>
          <w:szCs w:val="24"/>
        </w:rPr>
        <w:t>In:</w:t>
      </w:r>
      <w:r w:rsidRPr="00C22258">
        <w:rPr>
          <w:rFonts w:ascii="Avenir Next LT Pro" w:hAnsi="Avenir Next LT Pro" w:cs="Arial"/>
          <w:sz w:val="24"/>
          <w:szCs w:val="24"/>
        </w:rPr>
        <w:t xml:space="preserve"> DUARTE, J.; BARROS, A. (Orgs.). </w:t>
      </w:r>
      <w:r w:rsidRPr="00C22258">
        <w:rPr>
          <w:rFonts w:ascii="Avenir Next LT Pro" w:hAnsi="Avenir Next LT Pro" w:cs="Arial"/>
          <w:b/>
          <w:sz w:val="24"/>
          <w:szCs w:val="24"/>
        </w:rPr>
        <w:t>Métodos e técnicas de pesquisa em comunicação.</w:t>
      </w:r>
      <w:r w:rsidRPr="00C22258">
        <w:rPr>
          <w:rFonts w:ascii="Avenir Next LT Pro" w:hAnsi="Avenir Next LT Pro" w:cs="Arial"/>
          <w:sz w:val="24"/>
          <w:szCs w:val="24"/>
        </w:rPr>
        <w:t xml:space="preserve"> São Paulo: Atlas, 2005, p. 62-83.</w:t>
      </w:r>
    </w:p>
    <w:p w14:paraId="7902BCE6" w14:textId="1EAAD8BE" w:rsidR="00C22258" w:rsidRPr="00C22258" w:rsidRDefault="00C22258" w:rsidP="009F0AE9">
      <w:pPr>
        <w:spacing w:line="360" w:lineRule="auto"/>
        <w:jc w:val="both"/>
        <w:rPr>
          <w:rFonts w:ascii="Avenir Next LT Pro" w:hAnsi="Avenir Next LT Pro" w:cs="Arial"/>
          <w:sz w:val="24"/>
          <w:szCs w:val="24"/>
          <w:shd w:val="clear" w:color="auto" w:fill="FFFFFF"/>
        </w:rPr>
      </w:pPr>
      <w:r w:rsidRPr="00C22258">
        <w:rPr>
          <w:rFonts w:ascii="Avenir Next LT Pro" w:hAnsi="Avenir Next LT Pro" w:cs="Arial"/>
          <w:sz w:val="24"/>
          <w:szCs w:val="24"/>
        </w:rPr>
        <w:t xml:space="preserve">GIL, A. C. </w:t>
      </w:r>
      <w:r w:rsidRPr="00C22258">
        <w:rPr>
          <w:rFonts w:ascii="Avenir Next LT Pro" w:hAnsi="Avenir Next LT Pro" w:cs="Arial"/>
          <w:b/>
          <w:sz w:val="24"/>
          <w:szCs w:val="24"/>
        </w:rPr>
        <w:t>Métodos e técnicas de pesquisa social.</w:t>
      </w:r>
      <w:r w:rsidRPr="00C22258">
        <w:rPr>
          <w:rFonts w:ascii="Avenir Next LT Pro" w:hAnsi="Avenir Next LT Pro" w:cs="Arial"/>
          <w:sz w:val="24"/>
          <w:szCs w:val="24"/>
        </w:rPr>
        <w:t xml:space="preserve"> 5. ed. São Paulo: Atlas, 1999.208 </w:t>
      </w:r>
    </w:p>
    <w:p w14:paraId="7915AC00" w14:textId="77777777" w:rsidR="00C22258" w:rsidRPr="00C22258" w:rsidRDefault="00C22258" w:rsidP="00C22258">
      <w:pPr>
        <w:spacing w:line="360" w:lineRule="auto"/>
        <w:jc w:val="both"/>
        <w:rPr>
          <w:rFonts w:ascii="Avenir Next LT Pro" w:hAnsi="Avenir Next LT Pro" w:cs="Arial"/>
          <w:sz w:val="24"/>
          <w:szCs w:val="24"/>
        </w:rPr>
      </w:pPr>
      <w:r w:rsidRPr="00C22258">
        <w:rPr>
          <w:rFonts w:ascii="Avenir Next LT Pro" w:hAnsi="Avenir Next LT Pro" w:cs="Arial"/>
          <w:sz w:val="24"/>
          <w:szCs w:val="24"/>
        </w:rPr>
        <w:t>IBGE – Instituto Brasileiro de Geografia e Estatística. Censo demográfico de 2019. Rio de Janeiro: IBGE, 2019. Disponível em: https://censo2010.ibge.gov.br/resultados.html. Acesso em: 3 fev. 2023.</w:t>
      </w:r>
    </w:p>
    <w:p w14:paraId="4F74844B" w14:textId="77777777" w:rsidR="00C22258" w:rsidRPr="00C22258" w:rsidRDefault="00C22258" w:rsidP="00C22258">
      <w:pPr>
        <w:spacing w:line="360" w:lineRule="auto"/>
        <w:jc w:val="both"/>
        <w:rPr>
          <w:rFonts w:ascii="Avenir Next LT Pro" w:hAnsi="Avenir Next LT Pro" w:cs="Arial"/>
          <w:sz w:val="24"/>
          <w:szCs w:val="24"/>
        </w:rPr>
      </w:pPr>
      <w:r w:rsidRPr="00C22258">
        <w:rPr>
          <w:rFonts w:ascii="Avenir Next LT Pro" w:hAnsi="Avenir Next LT Pro" w:cs="Arial"/>
          <w:sz w:val="24"/>
          <w:szCs w:val="24"/>
        </w:rPr>
        <w:t>LEMOS, C. G.; CUSTÓDIO, E. M. O uso do procedimento de desenhos de profissionais com estórias (DP-E) no estudo de adolescentes em fase de escolha profissional. Boletim de Psicologia, São Paulo, v. 52, n. 116, p. 5-63, jan./jun. 2002.</w:t>
      </w:r>
    </w:p>
    <w:p w14:paraId="2C0DCD48" w14:textId="77777777" w:rsidR="00C22258" w:rsidRPr="00C22258" w:rsidRDefault="00C22258" w:rsidP="00C22258">
      <w:pPr>
        <w:spacing w:line="360" w:lineRule="auto"/>
        <w:jc w:val="both"/>
        <w:rPr>
          <w:rFonts w:ascii="Avenir Next LT Pro" w:hAnsi="Avenir Next LT Pro" w:cs="Arial"/>
          <w:sz w:val="24"/>
          <w:szCs w:val="24"/>
          <w:shd w:val="clear" w:color="auto" w:fill="FFFFFF"/>
        </w:rPr>
      </w:pPr>
      <w:r w:rsidRPr="00C22258">
        <w:rPr>
          <w:rFonts w:ascii="Avenir Next LT Pro" w:hAnsi="Avenir Next LT Pro" w:cs="Arial"/>
          <w:sz w:val="24"/>
          <w:szCs w:val="24"/>
          <w:shd w:val="clear" w:color="auto" w:fill="FFFFFF"/>
        </w:rPr>
        <w:t xml:space="preserve">PALÁCIOS, M.; REGO, S.; SCHRAMM, F. A regulamentação brasileira em ética em pesquisa envolvendo seres humanos. </w:t>
      </w:r>
      <w:r w:rsidRPr="00C22258">
        <w:rPr>
          <w:rFonts w:ascii="Avenir Next LT Pro" w:hAnsi="Avenir Next LT Pro" w:cs="Arial"/>
          <w:i/>
          <w:iCs/>
          <w:sz w:val="24"/>
          <w:szCs w:val="24"/>
          <w:shd w:val="clear" w:color="auto" w:fill="FFFFFF"/>
        </w:rPr>
        <w:t>In</w:t>
      </w:r>
      <w:r w:rsidRPr="00C22258">
        <w:rPr>
          <w:rFonts w:ascii="Avenir Next LT Pro" w:hAnsi="Avenir Next LT Pro" w:cs="Arial"/>
          <w:i/>
          <w:sz w:val="24"/>
          <w:szCs w:val="24"/>
          <w:shd w:val="clear" w:color="auto" w:fill="FFFFFF"/>
        </w:rPr>
        <w:t xml:space="preserve">: </w:t>
      </w:r>
      <w:r w:rsidRPr="00C22258">
        <w:rPr>
          <w:rFonts w:ascii="Avenir Next LT Pro" w:hAnsi="Avenir Next LT Pro" w:cs="Arial"/>
          <w:sz w:val="24"/>
          <w:szCs w:val="24"/>
          <w:shd w:val="clear" w:color="auto" w:fill="FFFFFF"/>
        </w:rPr>
        <w:t>MACHADO, R.M.; CARVALHO, D. M.; BLOCK, C.K.; LUIZ, R. R.; WERNECK, G. L. (Orgs.).</w:t>
      </w:r>
      <w:r w:rsidRPr="00C22258">
        <w:rPr>
          <w:rFonts w:ascii="Avenir Next LT Pro" w:hAnsi="Avenir Next LT Pro" w:cs="Arial"/>
          <w:b/>
          <w:sz w:val="24"/>
          <w:szCs w:val="24"/>
          <w:shd w:val="clear" w:color="auto" w:fill="FFFFFF"/>
        </w:rPr>
        <w:t xml:space="preserve"> Epidemiologia.</w:t>
      </w:r>
      <w:r w:rsidRPr="00C22258">
        <w:rPr>
          <w:rFonts w:ascii="Avenir Next LT Pro" w:hAnsi="Avenir Next LT Pro" w:cs="Arial"/>
          <w:sz w:val="24"/>
          <w:szCs w:val="24"/>
          <w:shd w:val="clear" w:color="auto" w:fill="FFFFFF"/>
        </w:rPr>
        <w:t xml:space="preserve"> São Paulo: </w:t>
      </w:r>
      <w:r w:rsidRPr="00C22258">
        <w:rPr>
          <w:rFonts w:ascii="Avenir Next LT Pro" w:hAnsi="Avenir Next LT Pro" w:cs="Arial"/>
          <w:sz w:val="24"/>
          <w:szCs w:val="24"/>
          <w:shd w:val="clear" w:color="auto" w:fill="FFFFFF"/>
        </w:rPr>
        <w:lastRenderedPageBreak/>
        <w:t>Atheneu, 2002, p.465-477.</w:t>
      </w:r>
    </w:p>
    <w:p w14:paraId="28891248" w14:textId="77777777" w:rsidR="00C22258" w:rsidRPr="00C22258" w:rsidRDefault="00C22258" w:rsidP="00C22258">
      <w:pPr>
        <w:spacing w:line="360" w:lineRule="auto"/>
        <w:jc w:val="both"/>
        <w:rPr>
          <w:rFonts w:ascii="Avenir Next LT Pro" w:hAnsi="Avenir Next LT Pro" w:cs="Arial"/>
          <w:sz w:val="24"/>
          <w:szCs w:val="24"/>
        </w:rPr>
      </w:pPr>
      <w:r w:rsidRPr="00C22258">
        <w:rPr>
          <w:rFonts w:ascii="Avenir Next LT Pro" w:hAnsi="Avenir Next LT Pro" w:cs="Arial"/>
          <w:sz w:val="24"/>
          <w:szCs w:val="24"/>
        </w:rPr>
        <w:t xml:space="preserve">PERALVA, A. </w:t>
      </w:r>
      <w:r w:rsidRPr="00C22258">
        <w:rPr>
          <w:rFonts w:ascii="Avenir Next LT Pro" w:hAnsi="Avenir Next LT Pro" w:cs="Arial"/>
          <w:b/>
          <w:bCs/>
          <w:sz w:val="24"/>
          <w:szCs w:val="24"/>
        </w:rPr>
        <w:t xml:space="preserve">O jovem como modelo cultural. </w:t>
      </w:r>
      <w:r w:rsidRPr="00C22258">
        <w:rPr>
          <w:rFonts w:ascii="Avenir Next LT Pro" w:hAnsi="Avenir Next LT Pro" w:cs="Arial"/>
          <w:sz w:val="24"/>
          <w:szCs w:val="24"/>
        </w:rPr>
        <w:t>Revista Brasileira de Educação. São Paulo: ANPEd, n. 5/6, 1997.</w:t>
      </w:r>
    </w:p>
    <w:p w14:paraId="2D8F26CE" w14:textId="77777777" w:rsidR="00C22258" w:rsidRPr="00C22258" w:rsidRDefault="00C22258" w:rsidP="00C22258">
      <w:pPr>
        <w:spacing w:line="360" w:lineRule="auto"/>
        <w:jc w:val="both"/>
        <w:rPr>
          <w:rFonts w:ascii="Avenir Next LT Pro" w:hAnsi="Avenir Next LT Pro" w:cs="Arial"/>
          <w:sz w:val="24"/>
          <w:szCs w:val="24"/>
        </w:rPr>
      </w:pPr>
      <w:r w:rsidRPr="00C22258">
        <w:rPr>
          <w:rFonts w:ascii="Avenir Next LT Pro" w:hAnsi="Avenir Next LT Pro" w:cs="Arial"/>
          <w:sz w:val="24"/>
          <w:szCs w:val="24"/>
        </w:rPr>
        <w:t xml:space="preserve">SOARES, D. H. P. </w:t>
      </w:r>
      <w:r w:rsidRPr="00C22258">
        <w:rPr>
          <w:rFonts w:ascii="Avenir Next LT Pro" w:hAnsi="Avenir Next LT Pro" w:cs="Arial"/>
          <w:b/>
          <w:bCs/>
          <w:sz w:val="24"/>
          <w:szCs w:val="24"/>
        </w:rPr>
        <w:t>A escolha profissional:</w:t>
      </w:r>
      <w:r w:rsidRPr="00C22258">
        <w:rPr>
          <w:rFonts w:ascii="Avenir Next LT Pro" w:hAnsi="Avenir Next LT Pro" w:cs="Arial"/>
          <w:sz w:val="24"/>
          <w:szCs w:val="24"/>
        </w:rPr>
        <w:t xml:space="preserve"> do jovem ao adulto. São Paulo: Summus,2002.</w:t>
      </w:r>
    </w:p>
    <w:p w14:paraId="67D06DB9" w14:textId="77777777" w:rsidR="00C22258" w:rsidRPr="00C22258" w:rsidRDefault="00C22258" w:rsidP="00C22258">
      <w:pPr>
        <w:spacing w:line="360" w:lineRule="auto"/>
        <w:jc w:val="both"/>
        <w:rPr>
          <w:rFonts w:ascii="Avenir Next LT Pro" w:hAnsi="Avenir Next LT Pro" w:cs="Arial"/>
          <w:sz w:val="24"/>
          <w:szCs w:val="24"/>
        </w:rPr>
      </w:pPr>
      <w:r w:rsidRPr="00C22258">
        <w:rPr>
          <w:rFonts w:ascii="Avenir Next LT Pro" w:hAnsi="Avenir Next LT Pro" w:cs="Arial"/>
          <w:sz w:val="24"/>
          <w:szCs w:val="24"/>
        </w:rPr>
        <w:t xml:space="preserve">SPOSITO, M. P. (coord.). </w:t>
      </w:r>
      <w:r w:rsidRPr="00C22258">
        <w:rPr>
          <w:rFonts w:ascii="Avenir Next LT Pro" w:hAnsi="Avenir Next LT Pro" w:cs="Arial"/>
          <w:b/>
          <w:bCs/>
          <w:sz w:val="24"/>
          <w:szCs w:val="24"/>
        </w:rPr>
        <w:t>Juventude e Escolarização (1980/1998).</w:t>
      </w:r>
      <w:r w:rsidRPr="00C22258">
        <w:rPr>
          <w:rFonts w:ascii="Avenir Next LT Pro" w:hAnsi="Avenir Next LT Pro" w:cs="Arial"/>
          <w:sz w:val="24"/>
          <w:szCs w:val="24"/>
        </w:rPr>
        <w:t xml:space="preserve"> Brasília: MEC/INEP/Comped, 2002.</w:t>
      </w:r>
    </w:p>
    <w:p w14:paraId="420E3796" w14:textId="77777777" w:rsidR="00C22258" w:rsidRPr="00C22258" w:rsidRDefault="00C22258" w:rsidP="00C22258">
      <w:pPr>
        <w:spacing w:line="360" w:lineRule="auto"/>
        <w:jc w:val="both"/>
        <w:rPr>
          <w:rFonts w:ascii="Avenir Next LT Pro" w:hAnsi="Avenir Next LT Pro" w:cs="Arial"/>
          <w:sz w:val="24"/>
          <w:szCs w:val="24"/>
          <w:shd w:val="clear" w:color="auto" w:fill="FFFFFF"/>
        </w:rPr>
      </w:pPr>
      <w:r w:rsidRPr="00C22258">
        <w:rPr>
          <w:rFonts w:ascii="Avenir Next LT Pro" w:hAnsi="Avenir Next LT Pro" w:cs="Arial"/>
          <w:sz w:val="24"/>
          <w:szCs w:val="24"/>
        </w:rPr>
        <w:t xml:space="preserve">STROPASOLAS, Valmir Luiz. </w:t>
      </w:r>
      <w:r w:rsidRPr="00C22258">
        <w:rPr>
          <w:rFonts w:ascii="Avenir Next LT Pro" w:hAnsi="Avenir Next LT Pro" w:cs="Arial"/>
          <w:b/>
          <w:bCs/>
          <w:sz w:val="24"/>
          <w:szCs w:val="24"/>
        </w:rPr>
        <w:t xml:space="preserve">O mundo rural no horizonte dos jovens. </w:t>
      </w:r>
      <w:r w:rsidRPr="00C22258">
        <w:rPr>
          <w:rFonts w:ascii="Avenir Next LT Pro" w:hAnsi="Avenir Next LT Pro" w:cs="Arial"/>
          <w:sz w:val="24"/>
          <w:szCs w:val="24"/>
        </w:rPr>
        <w:t>Florianópolis, SC: Editora da UFSC, 2006.</w:t>
      </w:r>
    </w:p>
    <w:p w14:paraId="3677461E" w14:textId="77777777" w:rsidR="00C22258" w:rsidRPr="00C22258" w:rsidRDefault="00C22258" w:rsidP="00C22258">
      <w:pPr>
        <w:spacing w:line="360" w:lineRule="auto"/>
        <w:jc w:val="both"/>
        <w:rPr>
          <w:rFonts w:ascii="Avenir Next LT Pro" w:hAnsi="Avenir Next LT Pro" w:cs="Arial"/>
          <w:sz w:val="24"/>
          <w:szCs w:val="24"/>
          <w:shd w:val="clear" w:color="auto" w:fill="FFFFFF"/>
        </w:rPr>
      </w:pPr>
      <w:r w:rsidRPr="00C22258">
        <w:rPr>
          <w:rFonts w:ascii="Avenir Next LT Pro" w:hAnsi="Avenir Next LT Pro" w:cs="Arial"/>
          <w:sz w:val="24"/>
          <w:szCs w:val="24"/>
        </w:rPr>
        <w:t xml:space="preserve">______. </w:t>
      </w:r>
      <w:r w:rsidRPr="00C22258">
        <w:rPr>
          <w:rFonts w:ascii="Avenir Next LT Pro" w:hAnsi="Avenir Next LT Pro" w:cs="Arial"/>
          <w:b/>
          <w:bCs/>
          <w:sz w:val="24"/>
          <w:szCs w:val="24"/>
        </w:rPr>
        <w:t>Os desafios da sucessão geracional na agricultura familiar.</w:t>
      </w:r>
      <w:r w:rsidRPr="00C22258">
        <w:rPr>
          <w:rFonts w:ascii="Avenir Next LT Pro" w:hAnsi="Avenir Next LT Pro" w:cs="Arial"/>
          <w:sz w:val="24"/>
          <w:szCs w:val="24"/>
        </w:rPr>
        <w:t xml:space="preserve"> Revista Agriculturas, v. 8, n. 1, p. 26-29, mar. 2011.</w:t>
      </w:r>
    </w:p>
    <w:p w14:paraId="18C9B176" w14:textId="77777777" w:rsidR="00C22258" w:rsidRPr="00C22258" w:rsidRDefault="00C22258" w:rsidP="00C22258">
      <w:pPr>
        <w:spacing w:line="360" w:lineRule="auto"/>
        <w:jc w:val="both"/>
        <w:rPr>
          <w:rFonts w:ascii="Avenir Next LT Pro" w:hAnsi="Avenir Next LT Pro" w:cs="Arial"/>
          <w:sz w:val="24"/>
          <w:szCs w:val="24"/>
        </w:rPr>
      </w:pPr>
      <w:r w:rsidRPr="00C22258">
        <w:rPr>
          <w:rFonts w:ascii="Avenir Next LT Pro" w:hAnsi="Avenir Next LT Pro" w:cs="Arial"/>
          <w:sz w:val="24"/>
          <w:szCs w:val="24"/>
        </w:rPr>
        <w:t xml:space="preserve">VELHO, Gilberto. </w:t>
      </w:r>
      <w:r w:rsidRPr="00C22258">
        <w:rPr>
          <w:rFonts w:ascii="Avenir Next LT Pro" w:hAnsi="Avenir Next LT Pro" w:cs="Arial"/>
          <w:b/>
          <w:sz w:val="24"/>
          <w:szCs w:val="24"/>
        </w:rPr>
        <w:t>Projeto e metamorfose</w:t>
      </w:r>
      <w:r w:rsidRPr="00C22258">
        <w:rPr>
          <w:rFonts w:ascii="Avenir Next LT Pro" w:hAnsi="Avenir Next LT Pro" w:cs="Arial"/>
          <w:sz w:val="24"/>
          <w:szCs w:val="24"/>
        </w:rPr>
        <w:t>: antropologia das sociedades complexas. Rio de Janeiro: Jorge Zahar, 1994.</w:t>
      </w:r>
    </w:p>
    <w:p w14:paraId="65E0A751" w14:textId="77777777" w:rsidR="00C22258" w:rsidRPr="00C22258" w:rsidRDefault="00C22258" w:rsidP="00C22258">
      <w:pPr>
        <w:spacing w:line="360" w:lineRule="auto"/>
        <w:jc w:val="both"/>
        <w:rPr>
          <w:rFonts w:ascii="Avenir Next LT Pro" w:hAnsi="Avenir Next LT Pro" w:cs="Arial"/>
          <w:sz w:val="24"/>
          <w:szCs w:val="24"/>
        </w:rPr>
      </w:pPr>
      <w:r w:rsidRPr="00C22258">
        <w:rPr>
          <w:rFonts w:ascii="Avenir Next LT Pro" w:hAnsi="Avenir Next LT Pro" w:cs="Arial"/>
          <w:sz w:val="24"/>
          <w:szCs w:val="24"/>
        </w:rPr>
        <w:t xml:space="preserve">ROSAS, Celbo Antonio da Fonseca. </w:t>
      </w:r>
      <w:r w:rsidRPr="00C22258">
        <w:rPr>
          <w:rFonts w:ascii="Avenir Next LT Pro" w:hAnsi="Avenir Next LT Pro" w:cs="Arial"/>
          <w:b/>
          <w:bCs/>
          <w:sz w:val="24"/>
          <w:szCs w:val="24"/>
        </w:rPr>
        <w:t>A (des)construção da dicotomia rural-urbano no extremo noroeste paulista</w:t>
      </w:r>
      <w:r w:rsidRPr="00C22258">
        <w:rPr>
          <w:rFonts w:ascii="Avenir Next LT Pro" w:hAnsi="Avenir Next LT Pro" w:cs="Arial"/>
          <w:sz w:val="24"/>
          <w:szCs w:val="24"/>
        </w:rPr>
        <w:t>. Tese de Doutorado (Doutorado em Geografia) – Universidade Federal de Uberlândia, Uberlândia, 246 f.2010.</w:t>
      </w:r>
    </w:p>
    <w:p w14:paraId="767FCBB4" w14:textId="77777777" w:rsidR="00C22258" w:rsidRPr="00C22258" w:rsidRDefault="00C22258" w:rsidP="00C22258">
      <w:pPr>
        <w:spacing w:line="360" w:lineRule="auto"/>
        <w:jc w:val="both"/>
        <w:rPr>
          <w:rFonts w:ascii="Avenir Next LT Pro" w:hAnsi="Avenir Next LT Pro" w:cs="Arial"/>
          <w:sz w:val="24"/>
          <w:szCs w:val="24"/>
        </w:rPr>
      </w:pPr>
      <w:r w:rsidRPr="00C22258">
        <w:rPr>
          <w:rFonts w:ascii="Avenir Next LT Pro" w:hAnsi="Avenir Next LT Pro" w:cs="Arial"/>
          <w:sz w:val="24"/>
          <w:szCs w:val="24"/>
        </w:rPr>
        <w:t xml:space="preserve">WANDERLEY, Maria de Nazareth Baudel. </w:t>
      </w:r>
      <w:r w:rsidRPr="00C22258">
        <w:rPr>
          <w:rFonts w:ascii="Avenir Next LT Pro" w:hAnsi="Avenir Next LT Pro" w:cs="Arial"/>
          <w:b/>
          <w:bCs/>
          <w:sz w:val="24"/>
          <w:szCs w:val="24"/>
        </w:rPr>
        <w:t>A emergência de uma nova ruralidade nas sociedades modernas avançadas</w:t>
      </w:r>
      <w:r w:rsidRPr="00C22258">
        <w:rPr>
          <w:rFonts w:ascii="Avenir Next LT Pro" w:hAnsi="Avenir Next LT Pro" w:cs="Arial"/>
          <w:sz w:val="24"/>
          <w:szCs w:val="24"/>
        </w:rPr>
        <w:t xml:space="preserve"> – o “rural” como espaço singular e ator coletivo. Estudos Sociedade e Agricultura, Rio de Janeiro, n.15, p.87-145, 2000. Disponível em: Acesso em: 20 fev. 2023. </w:t>
      </w:r>
    </w:p>
    <w:p w14:paraId="1FB6AD35" w14:textId="77777777" w:rsidR="00C22258" w:rsidRPr="00C22258" w:rsidRDefault="00C22258" w:rsidP="00C22258">
      <w:pPr>
        <w:spacing w:line="360" w:lineRule="auto"/>
        <w:jc w:val="both"/>
        <w:rPr>
          <w:rFonts w:ascii="Avenir Next LT Pro" w:hAnsi="Avenir Next LT Pro" w:cs="Arial"/>
          <w:sz w:val="24"/>
          <w:szCs w:val="24"/>
        </w:rPr>
      </w:pPr>
      <w:r w:rsidRPr="00C22258">
        <w:rPr>
          <w:rFonts w:ascii="Avenir Next LT Pro" w:hAnsi="Avenir Next LT Pro" w:cs="Arial"/>
          <w:sz w:val="24"/>
          <w:szCs w:val="24"/>
        </w:rPr>
        <w:t xml:space="preserve">WANDERLEY, M. N. B Jovens rurais de pequenos municípios de Pernambuco: que sonhos para o futuro. </w:t>
      </w:r>
      <w:r w:rsidRPr="00C22258">
        <w:rPr>
          <w:rFonts w:ascii="Avenir Next LT Pro" w:hAnsi="Avenir Next LT Pro" w:cs="Arial"/>
          <w:i/>
          <w:sz w:val="24"/>
          <w:szCs w:val="24"/>
        </w:rPr>
        <w:t>In:</w:t>
      </w:r>
      <w:r w:rsidRPr="00C22258">
        <w:rPr>
          <w:rFonts w:ascii="Avenir Next LT Pro" w:hAnsi="Avenir Next LT Pro" w:cs="Arial"/>
          <w:sz w:val="24"/>
          <w:szCs w:val="24"/>
        </w:rPr>
        <w:t xml:space="preserve"> CARNEIRO, M. J.; CASTRO, E. G. (Orgs.). </w:t>
      </w:r>
      <w:r w:rsidRPr="00C22258">
        <w:rPr>
          <w:rFonts w:ascii="Avenir Next LT Pro" w:hAnsi="Avenir Next LT Pro" w:cs="Arial"/>
          <w:b/>
          <w:sz w:val="24"/>
          <w:szCs w:val="24"/>
        </w:rPr>
        <w:t>Juventude rural em perspectiva.</w:t>
      </w:r>
      <w:r w:rsidRPr="00C22258">
        <w:rPr>
          <w:rFonts w:ascii="Avenir Next LT Pro" w:hAnsi="Avenir Next LT Pro" w:cs="Arial"/>
          <w:sz w:val="24"/>
          <w:szCs w:val="24"/>
        </w:rPr>
        <w:t xml:space="preserve"> Rio de Janeiro: Mauad X, 2007, p. 21-33.</w:t>
      </w:r>
    </w:p>
    <w:p w14:paraId="3E1F84A0" w14:textId="77777777" w:rsidR="00C22258" w:rsidRPr="00C22258" w:rsidRDefault="00C22258" w:rsidP="00C22258">
      <w:pPr>
        <w:spacing w:line="360" w:lineRule="auto"/>
        <w:jc w:val="both"/>
        <w:rPr>
          <w:rStyle w:val="jsgrdq"/>
          <w:rFonts w:ascii="Avenir Next LT Pro" w:hAnsi="Avenir Next LT Pro" w:cs="Arial"/>
          <w:sz w:val="24"/>
          <w:szCs w:val="24"/>
        </w:rPr>
      </w:pPr>
      <w:r w:rsidRPr="00C22258">
        <w:rPr>
          <w:rFonts w:ascii="Avenir Next LT Pro" w:hAnsi="Avenir Next LT Pro" w:cs="Arial"/>
          <w:sz w:val="24"/>
          <w:szCs w:val="24"/>
        </w:rPr>
        <w:t xml:space="preserve">WEISHEIMER, N. </w:t>
      </w:r>
      <w:r w:rsidRPr="00C22258">
        <w:rPr>
          <w:rFonts w:ascii="Avenir Next LT Pro" w:hAnsi="Avenir Next LT Pro" w:cs="Arial"/>
          <w:b/>
          <w:sz w:val="24"/>
          <w:szCs w:val="24"/>
        </w:rPr>
        <w:t>Juventudes rurais:</w:t>
      </w:r>
      <w:r w:rsidRPr="00C22258">
        <w:rPr>
          <w:rFonts w:ascii="Avenir Next LT Pro" w:hAnsi="Avenir Next LT Pro" w:cs="Arial"/>
          <w:sz w:val="24"/>
          <w:szCs w:val="24"/>
        </w:rPr>
        <w:t xml:space="preserve"> mapa de estudos recentes. Brasília: Ministério do Desenvolvimento Agrário, 2005.77p.</w:t>
      </w:r>
    </w:p>
    <w:p w14:paraId="5A2FB4B5" w14:textId="77777777" w:rsidR="00C22258" w:rsidRPr="00C22258" w:rsidRDefault="00C22258" w:rsidP="00C22258">
      <w:pPr>
        <w:spacing w:line="360" w:lineRule="auto"/>
        <w:jc w:val="both"/>
        <w:rPr>
          <w:rStyle w:val="jsgrdq"/>
          <w:rFonts w:ascii="Avenir Next LT Pro" w:hAnsi="Avenir Next LT Pro" w:cs="Arial"/>
          <w:sz w:val="24"/>
          <w:szCs w:val="24"/>
        </w:rPr>
      </w:pPr>
      <w:r w:rsidRPr="00C22258">
        <w:rPr>
          <w:rStyle w:val="jsgrdq"/>
          <w:rFonts w:ascii="Avenir Next LT Pro" w:hAnsi="Avenir Next LT Pro" w:cs="Arial"/>
          <w:sz w:val="24"/>
          <w:szCs w:val="24"/>
        </w:rPr>
        <w:t xml:space="preserve">WEISHEIMER, N. Sobre a situação juvenil na agricultura familiar. </w:t>
      </w:r>
      <w:r w:rsidRPr="00C22258">
        <w:rPr>
          <w:rStyle w:val="jsgrdq"/>
          <w:rFonts w:ascii="Avenir Next LT Pro" w:hAnsi="Avenir Next LT Pro" w:cs="Arial"/>
          <w:i/>
          <w:iCs/>
          <w:sz w:val="24"/>
          <w:szCs w:val="24"/>
        </w:rPr>
        <w:t>In:</w:t>
      </w:r>
      <w:r w:rsidRPr="00C22258">
        <w:rPr>
          <w:rStyle w:val="jsgrdq"/>
          <w:rFonts w:ascii="Avenir Next LT Pro" w:hAnsi="Avenir Next LT Pro" w:cs="Arial"/>
          <w:sz w:val="24"/>
          <w:szCs w:val="24"/>
        </w:rPr>
        <w:t xml:space="preserve"> LEÃO, G.; ANTUNES-ROCHA, M. I. (Orgs.). </w:t>
      </w:r>
      <w:r w:rsidRPr="00C22258">
        <w:rPr>
          <w:rStyle w:val="jsgrdq"/>
          <w:rFonts w:ascii="Avenir Next LT Pro" w:hAnsi="Avenir Next LT Pro" w:cs="Arial"/>
          <w:b/>
          <w:iCs/>
          <w:sz w:val="24"/>
          <w:szCs w:val="24"/>
        </w:rPr>
        <w:t>Juventudes do campo.</w:t>
      </w:r>
      <w:r w:rsidRPr="00C22258">
        <w:rPr>
          <w:rStyle w:val="jsgrdq"/>
          <w:rFonts w:ascii="Avenir Next LT Pro" w:hAnsi="Avenir Next LT Pro" w:cs="Arial"/>
          <w:sz w:val="24"/>
          <w:szCs w:val="24"/>
        </w:rPr>
        <w:t xml:space="preserve"> 1. ed. Belo Horizonte: Autêntica Editora, 2015, p. 31-52. (Coleção Caminhos da Educação do Campo).</w:t>
      </w:r>
    </w:p>
    <w:p w14:paraId="048DF7B2" w14:textId="77777777" w:rsidR="00C22258" w:rsidRPr="00C22258" w:rsidRDefault="00C22258" w:rsidP="00C22258">
      <w:pPr>
        <w:spacing w:line="360" w:lineRule="auto"/>
        <w:jc w:val="both"/>
        <w:rPr>
          <w:rFonts w:ascii="Avenir Next LT Pro" w:hAnsi="Avenir Next LT Pro" w:cs="Arial"/>
          <w:sz w:val="24"/>
          <w:szCs w:val="24"/>
        </w:rPr>
      </w:pPr>
    </w:p>
    <w:sectPr w:rsidR="00C22258" w:rsidRPr="00C22258" w:rsidSect="00303778">
      <w:pgSz w:w="11910" w:h="16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26B8A" w14:textId="77777777" w:rsidR="00910EC3" w:rsidRDefault="00910EC3" w:rsidP="003435DF">
      <w:r>
        <w:separator/>
      </w:r>
    </w:p>
  </w:endnote>
  <w:endnote w:type="continuationSeparator" w:id="0">
    <w:p w14:paraId="79F60DFC" w14:textId="77777777" w:rsidR="00910EC3" w:rsidRDefault="00910EC3" w:rsidP="0034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Book">
    <w:altName w:val="Tw Cen MT"/>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C6931" w14:textId="77777777" w:rsidR="00910EC3" w:rsidRDefault="00910EC3" w:rsidP="003435DF">
      <w:r>
        <w:separator/>
      </w:r>
    </w:p>
  </w:footnote>
  <w:footnote w:type="continuationSeparator" w:id="0">
    <w:p w14:paraId="3ED77EDF" w14:textId="77777777" w:rsidR="00910EC3" w:rsidRDefault="00910EC3" w:rsidP="003435DF">
      <w:r>
        <w:continuationSeparator/>
      </w:r>
    </w:p>
  </w:footnote>
  <w:footnote w:id="1">
    <w:p w14:paraId="74FB4F13" w14:textId="5E6C4CD5" w:rsidR="003435DF" w:rsidRPr="007008C4" w:rsidRDefault="003435DF" w:rsidP="007008C4">
      <w:pPr>
        <w:pStyle w:val="Textodenotaderodap"/>
        <w:jc w:val="both"/>
        <w:rPr>
          <w:rFonts w:ascii="Avenir Next LT Pro" w:hAnsi="Avenir Next LT Pro"/>
          <w:sz w:val="22"/>
          <w:szCs w:val="22"/>
          <w:lang w:val="pt-BR"/>
        </w:rPr>
      </w:pPr>
      <w:r w:rsidRPr="007008C4">
        <w:rPr>
          <w:rStyle w:val="Refdenotaderodap"/>
          <w:rFonts w:ascii="Avenir Next LT Pro" w:hAnsi="Avenir Next LT Pro"/>
          <w:sz w:val="22"/>
          <w:szCs w:val="22"/>
        </w:rPr>
        <w:footnoteRef/>
      </w:r>
      <w:r w:rsidRPr="007008C4">
        <w:rPr>
          <w:rFonts w:ascii="Avenir Next LT Pro" w:hAnsi="Avenir Next LT Pro"/>
          <w:sz w:val="22"/>
          <w:szCs w:val="22"/>
        </w:rPr>
        <w:t xml:space="preserve"> </w:t>
      </w:r>
      <w:r w:rsidR="007008C4" w:rsidRPr="007008C4">
        <w:rPr>
          <w:rFonts w:ascii="Avenir Next LT Pro" w:hAnsi="Avenir Next LT Pro"/>
          <w:sz w:val="22"/>
          <w:szCs w:val="22"/>
        </w:rPr>
        <w:t xml:space="preserve">Mestrando em Desenvolvimento Regional e Meio Ambiente pela Universidade do Estado de Minas Gerais (UEMG) e graduado em História pela Universidade Federal de Viçosa (UFV). </w:t>
      </w:r>
      <w:r w:rsidRPr="007008C4">
        <w:rPr>
          <w:rFonts w:ascii="Avenir Next LT Pro" w:eastAsia="Arial" w:hAnsi="Avenir Next LT Pro" w:cs="Arial"/>
          <w:sz w:val="22"/>
          <w:szCs w:val="22"/>
        </w:rPr>
        <w:t xml:space="preserve">Instituição </w:t>
      </w:r>
      <w:r w:rsidR="00D24B79" w:rsidRPr="007008C4">
        <w:rPr>
          <w:rFonts w:ascii="Avenir Next LT Pro" w:eastAsia="Arial" w:hAnsi="Avenir Next LT Pro" w:cs="Arial"/>
          <w:sz w:val="22"/>
          <w:szCs w:val="22"/>
        </w:rPr>
        <w:t>Universidade do Estado de Minas Gerais (UEMG)</w:t>
      </w:r>
    </w:p>
  </w:footnote>
  <w:footnote w:id="2">
    <w:p w14:paraId="5E5D64F3" w14:textId="7BCC7F30" w:rsidR="00D24B79" w:rsidRPr="007008C4" w:rsidRDefault="00D24B79" w:rsidP="007008C4">
      <w:pPr>
        <w:pStyle w:val="Textodenotaderodap"/>
        <w:jc w:val="both"/>
        <w:rPr>
          <w:rFonts w:ascii="Avenir Next LT Pro" w:hAnsi="Avenir Next LT Pro"/>
          <w:lang w:val="pt-BR"/>
        </w:rPr>
      </w:pPr>
      <w:r w:rsidRPr="007008C4">
        <w:rPr>
          <w:rStyle w:val="Refdenotaderodap"/>
          <w:rFonts w:ascii="Avenir Next LT Pro" w:hAnsi="Avenir Next LT Pro"/>
          <w:sz w:val="22"/>
          <w:szCs w:val="22"/>
        </w:rPr>
        <w:footnoteRef/>
      </w:r>
      <w:r w:rsidRPr="007008C4">
        <w:rPr>
          <w:rFonts w:ascii="Avenir Next LT Pro" w:hAnsi="Avenir Next LT Pro"/>
          <w:sz w:val="22"/>
          <w:szCs w:val="22"/>
        </w:rPr>
        <w:t xml:space="preserve"> </w:t>
      </w:r>
      <w:r w:rsidR="007008C4" w:rsidRPr="007008C4">
        <w:rPr>
          <w:rFonts w:ascii="Avenir Next LT Pro" w:hAnsi="Avenir Next LT Pro" w:cs="Arial"/>
          <w:sz w:val="22"/>
          <w:szCs w:val="22"/>
          <w:shd w:val="clear" w:color="auto" w:fill="FFFFFF"/>
        </w:rPr>
        <w:t>Doutora e mestre em Ciência do Solo pela Universidade Federal de Lavras, graduada em Engenharia Agronômica pelo Centro Universitário do Sul de Minas e Tecnologia em Cafeicultura pelo Instituto Federal de Educação, Ciência e Tecnologia do Sul de Minas Gerais - Campus Machado</w:t>
      </w:r>
      <w:r w:rsidR="007008C4" w:rsidRPr="007008C4">
        <w:rPr>
          <w:rFonts w:ascii="Avenir Next LT Pro" w:hAnsi="Avenir Next LT Pro" w:cs="Arial"/>
          <w:sz w:val="22"/>
          <w:szCs w:val="22"/>
          <w:shd w:val="clear" w:color="auto" w:fill="FFFFFF"/>
        </w:rPr>
        <w:t>. I</w:t>
      </w:r>
      <w:r w:rsidRPr="007008C4">
        <w:rPr>
          <w:rFonts w:ascii="Avenir Next LT Pro" w:hAnsi="Avenir Next LT Pro"/>
          <w:sz w:val="22"/>
          <w:szCs w:val="22"/>
        </w:rPr>
        <w:t>nstituição Universidade do Estado de mInas Gerais (UEMG)</w:t>
      </w:r>
      <w:r w:rsidR="007008C4" w:rsidRPr="007008C4">
        <w:rPr>
          <w:rFonts w:ascii="Avenir Next LT Pro" w:hAnsi="Avenir Next LT Pro"/>
          <w:sz w:val="22"/>
          <w:szCs w:val="22"/>
        </w:rPr>
        <w:t>.</w:t>
      </w:r>
    </w:p>
  </w:footnote>
  <w:footnote w:id="3">
    <w:p w14:paraId="45DE23F6" w14:textId="77777777" w:rsidR="003D3664" w:rsidRDefault="003D3664" w:rsidP="003D3664">
      <w:pPr>
        <w:pStyle w:val="Textodenotaderodap"/>
      </w:pPr>
      <w:r>
        <w:rPr>
          <w:rStyle w:val="Refdenotaderodap"/>
        </w:rPr>
        <w:footnoteRef/>
      </w:r>
      <w:r>
        <w:t xml:space="preserve"> Dados referentes a 2022, ano da realização do trabalho de campo (oficinas e entrevistas)</w:t>
      </w:r>
    </w:p>
  </w:footnote>
  <w:footnote w:id="4">
    <w:p w14:paraId="2B0C249E" w14:textId="4FC7C356" w:rsidR="003D3664" w:rsidRPr="003D3664" w:rsidRDefault="003D3664">
      <w:pPr>
        <w:pStyle w:val="Textodenotaderodap"/>
        <w:rPr>
          <w:lang w:val="pt-BR"/>
        </w:rPr>
      </w:pPr>
      <w:r>
        <w:rPr>
          <w:rStyle w:val="Refdenotaderodap"/>
        </w:rPr>
        <w:footnoteRef/>
      </w:r>
      <w:r>
        <w:t xml:space="preserve"> Os nomes utilizados nessa pesquisa foram devidamente alterados para preservar a privacidade e os direitos dos jovens particpantes. Portanto, os nomes que aparecem nesse artigo são ficticios.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3B"/>
    <w:rsid w:val="000B71B4"/>
    <w:rsid w:val="0012094A"/>
    <w:rsid w:val="0018293E"/>
    <w:rsid w:val="00254E80"/>
    <w:rsid w:val="002E358A"/>
    <w:rsid w:val="00303778"/>
    <w:rsid w:val="003435DF"/>
    <w:rsid w:val="003C563B"/>
    <w:rsid w:val="003D3664"/>
    <w:rsid w:val="00464B7F"/>
    <w:rsid w:val="00485F4C"/>
    <w:rsid w:val="004E45B1"/>
    <w:rsid w:val="00541013"/>
    <w:rsid w:val="0057471D"/>
    <w:rsid w:val="005B2D23"/>
    <w:rsid w:val="00626645"/>
    <w:rsid w:val="00696117"/>
    <w:rsid w:val="006A2A6E"/>
    <w:rsid w:val="006C1913"/>
    <w:rsid w:val="007008C4"/>
    <w:rsid w:val="00796D6E"/>
    <w:rsid w:val="007A24E5"/>
    <w:rsid w:val="007F198C"/>
    <w:rsid w:val="00910EC3"/>
    <w:rsid w:val="00960D97"/>
    <w:rsid w:val="009A30EC"/>
    <w:rsid w:val="009F0AE9"/>
    <w:rsid w:val="00A46D60"/>
    <w:rsid w:val="00AB6F8E"/>
    <w:rsid w:val="00B157D6"/>
    <w:rsid w:val="00B9084B"/>
    <w:rsid w:val="00BE6DF4"/>
    <w:rsid w:val="00C22258"/>
    <w:rsid w:val="00C606DB"/>
    <w:rsid w:val="00C82FC9"/>
    <w:rsid w:val="00CB5D68"/>
    <w:rsid w:val="00CB6DC3"/>
    <w:rsid w:val="00D07263"/>
    <w:rsid w:val="00D24B79"/>
    <w:rsid w:val="00D4628D"/>
    <w:rsid w:val="00D978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0B709"/>
  <w15:docId w15:val="{8A2B3435-5B19-4889-B3C5-B3C45B8E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PT"/>
    </w:rPr>
  </w:style>
  <w:style w:type="paragraph" w:styleId="Ttulo1">
    <w:name w:val="heading 1"/>
    <w:basedOn w:val="Normal"/>
    <w:next w:val="Normal"/>
    <w:link w:val="Ttulo1Char"/>
    <w:uiPriority w:val="9"/>
    <w:qFormat/>
    <w:rsid w:val="006C5DA7"/>
    <w:pPr>
      <w:spacing w:before="240" w:after="120"/>
      <w:outlineLvl w:val="0"/>
    </w:pPr>
    <w:rPr>
      <w:b/>
      <w:lang w:val="pt-BR"/>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customStyle="1" w:styleId="Ttulo1Char">
    <w:name w:val="Título 1 Char"/>
    <w:basedOn w:val="Fontepargpadro"/>
    <w:link w:val="Ttulo1"/>
    <w:uiPriority w:val="9"/>
    <w:rsid w:val="006C5DA7"/>
    <w:rPr>
      <w:rFonts w:ascii="Times New Roman" w:eastAsia="Times New Roman" w:hAnsi="Times New Roman" w:cs="Times New Roman"/>
      <w:b/>
      <w:lang w:val="pt-BR"/>
    </w:rPr>
  </w:style>
  <w:style w:type="paragraph" w:customStyle="1" w:styleId="ABNT-Corpodetextoartigo">
    <w:name w:val="ABNT - Corpo de texto artigo"/>
    <w:basedOn w:val="Normal"/>
    <w:qFormat/>
    <w:rsid w:val="006C5DA7"/>
    <w:pPr>
      <w:widowControl/>
      <w:ind w:firstLine="709"/>
      <w:jc w:val="both"/>
    </w:pPr>
    <w:rPr>
      <w:rFonts w:eastAsia="Calibri"/>
      <w:sz w:val="24"/>
      <w:lang w:val="pt-BR"/>
    </w:rPr>
  </w:style>
  <w:style w:type="paragraph" w:customStyle="1" w:styleId="ABNT-Ttulodoartigo">
    <w:name w:val="ABNT - Título do artigo"/>
    <w:basedOn w:val="Normal"/>
    <w:qFormat/>
    <w:rsid w:val="006C5DA7"/>
    <w:pPr>
      <w:widowControl/>
      <w:jc w:val="center"/>
    </w:pPr>
    <w:rPr>
      <w:rFonts w:eastAsia="Calibri"/>
      <w:b/>
      <w:caps/>
      <w:sz w:val="24"/>
      <w:lang w:val="pt-BR"/>
    </w:rPr>
  </w:style>
  <w:style w:type="paragraph" w:customStyle="1" w:styleId="ABNT-Autores">
    <w:name w:val="ABNT - Autores"/>
    <w:basedOn w:val="Normal"/>
    <w:qFormat/>
    <w:rsid w:val="006C5DA7"/>
    <w:pPr>
      <w:widowControl/>
      <w:jc w:val="right"/>
    </w:pPr>
    <w:rPr>
      <w:rFonts w:eastAsia="Calibri"/>
      <w:sz w:val="24"/>
      <w:lang w:val="pt-BR"/>
    </w:rPr>
  </w:style>
  <w:style w:type="paragraph" w:customStyle="1" w:styleId="ABNT-Citaodiretalonga">
    <w:name w:val="ABNT - Citação direta longa"/>
    <w:basedOn w:val="Normal"/>
    <w:qFormat/>
    <w:rsid w:val="006C5DA7"/>
    <w:pPr>
      <w:widowControl/>
      <w:spacing w:before="340" w:after="340"/>
      <w:ind w:left="2268"/>
      <w:jc w:val="both"/>
    </w:pPr>
    <w:rPr>
      <w:rFonts w:eastAsia="Calibri"/>
      <w:sz w:val="20"/>
      <w:lang w:val="pt-BR"/>
    </w:rPr>
  </w:style>
  <w:style w:type="paragraph" w:customStyle="1" w:styleId="ABNT-Resumoartigo">
    <w:name w:val="ABNT - Resumo artigo"/>
    <w:basedOn w:val="ABNT-Corpodetextoartigo"/>
    <w:qFormat/>
    <w:rsid w:val="006C5DA7"/>
    <w:pPr>
      <w:ind w:firstLine="0"/>
    </w:pPr>
  </w:style>
  <w:style w:type="paragraph" w:customStyle="1" w:styleId="ABNT-Ttulononumerado">
    <w:name w:val="ABNT - Título não numerado"/>
    <w:basedOn w:val="ABNT-Ttulodoartigo"/>
    <w:qFormat/>
    <w:rsid w:val="006C5DA7"/>
    <w:pPr>
      <w:spacing w:before="397" w:after="397"/>
      <w:jc w:val="left"/>
    </w:pPr>
    <w:rPr>
      <w:caps w:val="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3435DF"/>
    <w:rPr>
      <w:sz w:val="20"/>
      <w:szCs w:val="20"/>
    </w:rPr>
  </w:style>
  <w:style w:type="character" w:customStyle="1" w:styleId="TextodenotaderodapChar">
    <w:name w:val="Texto de nota de rodapé Char"/>
    <w:basedOn w:val="Fontepargpadro"/>
    <w:link w:val="Textodenotaderodap"/>
    <w:uiPriority w:val="99"/>
    <w:semiHidden/>
    <w:rsid w:val="003435DF"/>
    <w:rPr>
      <w:sz w:val="20"/>
      <w:szCs w:val="20"/>
      <w:lang w:val="pt-PT"/>
    </w:rPr>
  </w:style>
  <w:style w:type="character" w:styleId="Refdenotaderodap">
    <w:name w:val="footnote reference"/>
    <w:basedOn w:val="Fontepargpadro"/>
    <w:uiPriority w:val="99"/>
    <w:semiHidden/>
    <w:unhideWhenUsed/>
    <w:rsid w:val="003435DF"/>
    <w:rPr>
      <w:vertAlign w:val="superscript"/>
    </w:rPr>
  </w:style>
  <w:style w:type="paragraph" w:styleId="NormalWeb">
    <w:name w:val="Normal (Web)"/>
    <w:basedOn w:val="Normal"/>
    <w:uiPriority w:val="99"/>
    <w:unhideWhenUsed/>
    <w:rsid w:val="00D24B79"/>
    <w:pPr>
      <w:widowControl/>
      <w:spacing w:before="100" w:beforeAutospacing="1" w:after="100" w:afterAutospacing="1"/>
    </w:pPr>
    <w:rPr>
      <w:sz w:val="24"/>
      <w:szCs w:val="24"/>
      <w:lang w:val="pt-BR"/>
    </w:rPr>
  </w:style>
  <w:style w:type="table" w:styleId="Tabelacomgrade">
    <w:name w:val="Table Grid"/>
    <w:basedOn w:val="Tabelanormal"/>
    <w:uiPriority w:val="39"/>
    <w:rsid w:val="003D3664"/>
    <w:pPr>
      <w:widowControl/>
    </w:pPr>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3D3664"/>
  </w:style>
  <w:style w:type="character" w:customStyle="1" w:styleId="jsgrdq">
    <w:name w:val="jsgrdq"/>
    <w:basedOn w:val="Fontepargpadro"/>
    <w:rsid w:val="00C22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Jovens Participantes da Pesquisa</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pt-BR"/>
        </a:p>
      </c:txPr>
    </c:title>
    <c:autoTitleDeleted val="0"/>
    <c:plotArea>
      <c:layout/>
      <c:pieChart>
        <c:varyColors val="1"/>
        <c:ser>
          <c:idx val="0"/>
          <c:order val="0"/>
          <c:tx>
            <c:strRef>
              <c:f>Planilha1!$B$1</c:f>
              <c:strCache>
                <c:ptCount val="1"/>
                <c:pt idx="0">
                  <c:v>Vendas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2F54-4831-8EE4-46A80C1CE4A2}"/>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2F54-4831-8EE4-46A80C1CE4A2}"/>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2F54-4831-8EE4-46A80C1CE4A2}"/>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2F54-4831-8EE4-46A80C1CE4A2}"/>
              </c:ext>
            </c:extLst>
          </c:dPt>
          <c:dLbls>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lt1">
                            <a:lumMod val="85000"/>
                          </a:schemeClr>
                        </a:solidFill>
                        <a:latin typeface="+mn-lt"/>
                        <a:ea typeface="+mn-ea"/>
                        <a:cs typeface="+mn-cs"/>
                      </a:defRPr>
                    </a:pPr>
                    <a:fld id="{5A9B5120-5A55-47C9-879D-F7B83A6DD9DC}" type="CATEGORYNAME">
                      <a:rPr lang="en-US" b="0">
                        <a:solidFill>
                          <a:schemeClr val="tx1"/>
                        </a:solidFill>
                        <a:latin typeface="Arial" panose="020B0604020202020204" pitchFamily="34" charset="0"/>
                        <a:cs typeface="Arial" panose="020B0604020202020204" pitchFamily="34" charset="0"/>
                      </a:rPr>
                      <a:pPr>
                        <a:defRPr/>
                      </a:pPr>
                      <a:t>[NOME DA CATEGORIA]</a:t>
                    </a:fld>
                    <a:r>
                      <a:rPr lang="en-US" b="0" baseline="0">
                        <a:solidFill>
                          <a:schemeClr val="tx1"/>
                        </a:solidFill>
                        <a:latin typeface="Arial" panose="020B0604020202020204" pitchFamily="34" charset="0"/>
                        <a:cs typeface="Arial" panose="020B0604020202020204" pitchFamily="34" charset="0"/>
                      </a:rPr>
                      <a:t>
</a:t>
                    </a:r>
                    <a:fld id="{B58F895C-6826-4225-BEDA-EC3F7A79A6A6}" type="VALUE">
                      <a:rPr lang="en-US" b="0" baseline="0">
                        <a:solidFill>
                          <a:schemeClr val="tx1"/>
                        </a:solidFill>
                        <a:latin typeface="Arial" panose="020B0604020202020204" pitchFamily="34" charset="0"/>
                        <a:cs typeface="Arial" panose="020B0604020202020204" pitchFamily="34" charset="0"/>
                      </a:rPr>
                      <a:pPr>
                        <a:defRPr/>
                      </a:pPr>
                      <a:t>[VALOR]</a:t>
                    </a:fld>
                    <a:r>
                      <a:rPr lang="en-US" b="0" baseline="0">
                        <a:solidFill>
                          <a:schemeClr val="tx1"/>
                        </a:solidFill>
                        <a:latin typeface="Arial" panose="020B0604020202020204" pitchFamily="34" charset="0"/>
                        <a:cs typeface="Arial" panose="020B0604020202020204" pitchFamily="34" charset="0"/>
                      </a:rPr>
                      <a:t>
</a:t>
                    </a:r>
                    <a:fld id="{71F5962E-123B-407A-9994-135544F0F8AE}" type="PERCENTAGE">
                      <a:rPr lang="en-US" b="0" baseline="0">
                        <a:solidFill>
                          <a:schemeClr val="tx1"/>
                        </a:solidFill>
                        <a:latin typeface="Arial" panose="020B0604020202020204" pitchFamily="34" charset="0"/>
                        <a:cs typeface="Arial" panose="020B0604020202020204" pitchFamily="34" charset="0"/>
                      </a:rPr>
                      <a:pPr>
                        <a:defRPr/>
                      </a:pPr>
                      <a:t>[PORCENTAGEM]</a:t>
                    </a:fld>
                    <a:endParaRPr lang="en-US" b="0" baseline="0">
                      <a:solidFill>
                        <a:schemeClr val="tx1"/>
                      </a:solidFill>
                      <a:latin typeface="Arial" panose="020B0604020202020204" pitchFamily="34" charset="0"/>
                      <a:cs typeface="Arial" panose="020B0604020202020204" pitchFamily="34" charset="0"/>
                    </a:endParaRP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lt1">
                          <a:lumMod val="85000"/>
                        </a:schemeClr>
                      </a:solidFill>
                      <a:latin typeface="+mn-lt"/>
                      <a:ea typeface="+mn-ea"/>
                      <a:cs typeface="+mn-cs"/>
                    </a:defRPr>
                  </a:pPr>
                  <a:endParaRPr lang="pt-BR"/>
                </a:p>
              </c:txPr>
              <c:dLblPos val="inEnd"/>
              <c:showLegendKey val="0"/>
              <c:showVal val="1"/>
              <c:showCatName val="1"/>
              <c:showSerName val="0"/>
              <c:showPercent val="1"/>
              <c:showBubbleSize val="0"/>
              <c:extLst>
                <c:ext xmlns:c15="http://schemas.microsoft.com/office/drawing/2012/chart" uri="{CE6537A1-D6FC-4f65-9D91-7224C49458BB}">
                  <c15:layout>
                    <c:manualLayout>
                      <c:w val="0.11606481481481482"/>
                      <c:h val="0.16938358138758666"/>
                    </c:manualLayout>
                  </c15:layout>
                  <c15:dlblFieldTable/>
                  <c15:showDataLabelsRange val="0"/>
                </c:ext>
                <c:ext xmlns:c16="http://schemas.microsoft.com/office/drawing/2014/chart" uri="{C3380CC4-5D6E-409C-BE32-E72D297353CC}">
                  <c16:uniqueId val="{00000001-2F54-4831-8EE4-46A80C1CE4A2}"/>
                </c:ext>
              </c:extLst>
            </c:dLbl>
            <c:dLbl>
              <c:idx val="1"/>
              <c:tx>
                <c:rich>
                  <a:bodyPr rot="0" spcFirstLastPara="1" vertOverflow="ellipsis" vert="horz" wrap="square" lIns="38100" tIns="19050" rIns="38100" bIns="19050" anchor="ctr" anchorCtr="1">
                    <a:noAutofit/>
                  </a:bodyPr>
                  <a:lstStyle/>
                  <a:p>
                    <a:pPr>
                      <a:defRPr sz="900" b="1" i="0" u="none" strike="noStrike" kern="1200" baseline="0">
                        <a:solidFill>
                          <a:schemeClr val="tx1"/>
                        </a:solidFill>
                        <a:latin typeface="+mn-lt"/>
                        <a:ea typeface="+mn-ea"/>
                        <a:cs typeface="+mn-cs"/>
                      </a:defRPr>
                    </a:pPr>
                    <a:fld id="{F0973AB7-4C50-4318-8359-3BD27824DDBF}" type="CATEGORYNAME">
                      <a:rPr lang="en-US" b="1">
                        <a:solidFill>
                          <a:schemeClr val="tx1"/>
                        </a:solidFill>
                        <a:latin typeface="Arial" panose="020B0604020202020204" pitchFamily="34" charset="0"/>
                        <a:cs typeface="Arial" panose="020B0604020202020204" pitchFamily="34" charset="0"/>
                      </a:rPr>
                      <a:pPr>
                        <a:defRPr b="1">
                          <a:solidFill>
                            <a:schemeClr val="tx1"/>
                          </a:solidFill>
                        </a:defRPr>
                      </a:pPr>
                      <a:t>[NOME DA CATEGORIA]</a:t>
                    </a:fld>
                    <a:r>
                      <a:rPr lang="en-US" b="1" baseline="0">
                        <a:solidFill>
                          <a:schemeClr val="tx1"/>
                        </a:solidFill>
                        <a:latin typeface="Arial" panose="020B0604020202020204" pitchFamily="34" charset="0"/>
                        <a:cs typeface="Arial" panose="020B0604020202020204" pitchFamily="34" charset="0"/>
                      </a:rPr>
                      <a:t>
</a:t>
                    </a:r>
                    <a:fld id="{A50CD971-EDF3-4CA5-BD06-5F069F554761}" type="VALUE">
                      <a:rPr lang="en-US" b="1" baseline="0">
                        <a:solidFill>
                          <a:schemeClr val="tx1"/>
                        </a:solidFill>
                        <a:latin typeface="Arial" panose="020B0604020202020204" pitchFamily="34" charset="0"/>
                        <a:cs typeface="Arial" panose="020B0604020202020204" pitchFamily="34" charset="0"/>
                      </a:rPr>
                      <a:pPr>
                        <a:defRPr b="1">
                          <a:solidFill>
                            <a:schemeClr val="tx1"/>
                          </a:solidFill>
                        </a:defRPr>
                      </a:pPr>
                      <a:t>[VALOR]</a:t>
                    </a:fld>
                    <a:r>
                      <a:rPr lang="en-US" b="1" baseline="0">
                        <a:solidFill>
                          <a:schemeClr val="tx1"/>
                        </a:solidFill>
                        <a:latin typeface="Arial" panose="020B0604020202020204" pitchFamily="34" charset="0"/>
                        <a:cs typeface="Arial" panose="020B0604020202020204" pitchFamily="34" charset="0"/>
                      </a:rPr>
                      <a:t>
</a:t>
                    </a:r>
                    <a:fld id="{CE4779EF-61C1-4ECC-B30E-8ED082489868}" type="PERCENTAGE">
                      <a:rPr lang="en-US" b="1" baseline="0">
                        <a:solidFill>
                          <a:schemeClr val="tx1"/>
                        </a:solidFill>
                        <a:latin typeface="Arial" panose="020B0604020202020204" pitchFamily="34" charset="0"/>
                        <a:cs typeface="Arial" panose="020B0604020202020204" pitchFamily="34" charset="0"/>
                      </a:rPr>
                      <a:pPr>
                        <a:defRPr b="1">
                          <a:solidFill>
                            <a:schemeClr val="tx1"/>
                          </a:solidFill>
                        </a:defRPr>
                      </a:pPr>
                      <a:t>[PORCENTAGEM]</a:t>
                    </a:fld>
                    <a:endParaRPr lang="en-US" b="1" baseline="0">
                      <a:solidFill>
                        <a:schemeClr val="tx1"/>
                      </a:solidFill>
                      <a:latin typeface="Arial" panose="020B0604020202020204" pitchFamily="34" charset="0"/>
                      <a:cs typeface="Arial" panose="020B0604020202020204" pitchFamily="34" charset="0"/>
                    </a:endParaRP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solidFill>
                      <a:latin typeface="+mn-lt"/>
                      <a:ea typeface="+mn-ea"/>
                      <a:cs typeface="+mn-cs"/>
                    </a:defRPr>
                  </a:pPr>
                  <a:endParaRPr lang="pt-BR"/>
                </a:p>
              </c:txPr>
              <c:dLblPos val="inEnd"/>
              <c:showLegendKey val="0"/>
              <c:showVal val="1"/>
              <c:showCatName val="1"/>
              <c:showSerName val="0"/>
              <c:showPercent val="1"/>
              <c:showBubbleSize val="0"/>
              <c:extLst>
                <c:ext xmlns:c15="http://schemas.microsoft.com/office/drawing/2012/chart" uri="{CE6537A1-D6FC-4f65-9D91-7224C49458BB}">
                  <c15:layout>
                    <c:manualLayout>
                      <c:w val="0.13792814960629921"/>
                      <c:h val="0.17323714593479281"/>
                    </c:manualLayout>
                  </c15:layout>
                  <c15:dlblFieldTable/>
                  <c15:showDataLabelsRange val="0"/>
                </c:ext>
                <c:ext xmlns:c16="http://schemas.microsoft.com/office/drawing/2014/chart" uri="{C3380CC4-5D6E-409C-BE32-E72D297353CC}">
                  <c16:uniqueId val="{00000003-2F54-4831-8EE4-46A80C1CE4A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t-BR"/>
              </a:p>
            </c:txPr>
            <c:dLblPos val="inEnd"/>
            <c:showLegendKey val="0"/>
            <c:showVal val="0"/>
            <c:showCatName val="1"/>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Planilha1!$A$2:$A$5</c:f>
              <c:strCache>
                <c:ptCount val="2"/>
                <c:pt idx="0">
                  <c:v>Feminino</c:v>
                </c:pt>
                <c:pt idx="1">
                  <c:v>Masculino</c:v>
                </c:pt>
              </c:strCache>
            </c:strRef>
          </c:cat>
          <c:val>
            <c:numRef>
              <c:f>Planilha1!$B$2:$B$5</c:f>
              <c:numCache>
                <c:formatCode>General</c:formatCode>
                <c:ptCount val="4"/>
                <c:pt idx="0">
                  <c:v>8</c:v>
                </c:pt>
                <c:pt idx="1">
                  <c:v>4</c:v>
                </c:pt>
              </c:numCache>
            </c:numRef>
          </c:val>
          <c:extLst>
            <c:ext xmlns:c16="http://schemas.microsoft.com/office/drawing/2014/chart" uri="{C3380CC4-5D6E-409C-BE32-E72D297353CC}">
              <c16:uniqueId val="{00000008-2F54-4831-8EE4-46A80C1CE4A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tx2"/>
    </a:solidFill>
    <a:ln>
      <a:noFill/>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sz="1200">
                <a:latin typeface="Arial" panose="020B0604020202020204" pitchFamily="34" charset="0"/>
                <a:cs typeface="Arial" panose="020B0604020202020204" pitchFamily="34" charset="0"/>
              </a:rPr>
              <a:t>COMUNIDADES RURAIS - MUNÍCIPIO PASSOS- MG</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pt-BR"/>
        </a:p>
      </c:txPr>
    </c:title>
    <c:autoTitleDeleted val="0"/>
    <c:plotArea>
      <c:layout/>
      <c:pieChart>
        <c:varyColors val="1"/>
        <c:ser>
          <c:idx val="0"/>
          <c:order val="0"/>
          <c:tx>
            <c:strRef>
              <c:f>Planilha1!$B$1</c:f>
              <c:strCache>
                <c:ptCount val="1"/>
                <c:pt idx="0">
                  <c:v>Vendas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4A42-474B-ADDE-2EB2ACB6E04A}"/>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4A42-474B-ADDE-2EB2ACB6E04A}"/>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4A42-474B-ADDE-2EB2ACB6E04A}"/>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4A42-474B-ADDE-2EB2ACB6E04A}"/>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4A42-474B-ADDE-2EB2ACB6E04A}"/>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4A42-474B-ADDE-2EB2ACB6E04A}"/>
              </c:ext>
            </c:extLst>
          </c:dPt>
          <c:dPt>
            <c:idx val="6"/>
            <c:bubble3D val="0"/>
            <c:spPr>
              <a:solidFill>
                <a:schemeClr val="accent1">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D-4A42-474B-ADDE-2EB2ACB6E04A}"/>
              </c:ext>
            </c:extLst>
          </c:dPt>
          <c:dLbls>
            <c:dLbl>
              <c:idx val="0"/>
              <c:tx>
                <c:rich>
                  <a:bodyPr/>
                  <a:lstStyle/>
                  <a:p>
                    <a:fld id="{9AB5BA32-5D88-4EC9-ABA6-5DED54B8BA9A}" type="CATEGORYNAME">
                      <a:rPr lang="en-US"/>
                      <a:pPr/>
                      <a:t>[NOME DA CATEGORIA]</a:t>
                    </a:fld>
                    <a:r>
                      <a:rPr lang="en-US" baseline="0"/>
                      <a:t>
2</a:t>
                    </a:r>
                  </a:p>
                  <a:p>
                    <a:fld id="{68DF0A6E-54E5-4B5A-930B-8A59634C5AD9}" type="PERCENTAGE">
                      <a:rPr lang="en-US" baseline="0"/>
                      <a:pPr/>
                      <a:t>[PORCENTAGEM]</a:t>
                    </a:fld>
                    <a:endParaRPr lang="pt-BR"/>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A42-474B-ADDE-2EB2ACB6E04A}"/>
                </c:ext>
              </c:extLst>
            </c:dLbl>
            <c:dLbl>
              <c:idx val="1"/>
              <c:tx>
                <c:rich>
                  <a:bodyPr/>
                  <a:lstStyle/>
                  <a:p>
                    <a:fld id="{E3EE4EBA-2A94-4149-9DDD-B16EE4735990}" type="CATEGORYNAME">
                      <a:rPr lang="en-US"/>
                      <a:pPr/>
                      <a:t>[NOME DA CATEGORIA]</a:t>
                    </a:fld>
                    <a:r>
                      <a:rPr lang="en-US" baseline="0"/>
                      <a:t>
1</a:t>
                    </a:r>
                  </a:p>
                  <a:p>
                    <a:fld id="{289B7A66-873B-45B0-B9D2-4B25A79AE72C}" type="PERCENTAGE">
                      <a:rPr lang="en-US" baseline="0"/>
                      <a:pPr/>
                      <a:t>[PORCENTAGEM]</a:t>
                    </a:fld>
                    <a:endParaRPr lang="pt-BR"/>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A42-474B-ADDE-2EB2ACB6E04A}"/>
                </c:ext>
              </c:extLst>
            </c:dLbl>
            <c:dLbl>
              <c:idx val="2"/>
              <c:tx>
                <c:rich>
                  <a:bodyPr/>
                  <a:lstStyle/>
                  <a:p>
                    <a:fld id="{A9DAEC3B-EEA8-4565-8B2B-08C41DEE748B}" type="CATEGORYNAME">
                      <a:rPr lang="en-US"/>
                      <a:pPr/>
                      <a:t>[NOME DA CATEGORIA]</a:t>
                    </a:fld>
                    <a:r>
                      <a:rPr lang="en-US" baseline="0"/>
                      <a:t>
1</a:t>
                    </a:r>
                  </a:p>
                  <a:p>
                    <a:fld id="{5D46A719-33B3-41D3-A669-03D129FBF108}" type="PERCENTAGE">
                      <a:rPr lang="en-US" baseline="0"/>
                      <a:pPr/>
                      <a:t>[PORCENTAGEM]</a:t>
                    </a:fld>
                    <a:endParaRPr lang="pt-BR"/>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A42-474B-ADDE-2EB2ACB6E04A}"/>
                </c:ext>
              </c:extLst>
            </c:dLbl>
            <c:dLbl>
              <c:idx val="3"/>
              <c:tx>
                <c:rich>
                  <a:bodyPr/>
                  <a:lstStyle/>
                  <a:p>
                    <a:fld id="{E041FFC4-AFC2-4E2B-AF15-1F5CB72099D6}" type="CATEGORYNAME">
                      <a:rPr lang="en-US"/>
                      <a:pPr/>
                      <a:t>[NOME DA CATEGORIA]</a:t>
                    </a:fld>
                    <a:r>
                      <a:rPr lang="en-US" baseline="0"/>
                      <a:t>
1</a:t>
                    </a:r>
                  </a:p>
                  <a:p>
                    <a:fld id="{6B56CF60-D3ED-4953-A441-447872CD1C68}" type="PERCENTAGE">
                      <a:rPr lang="en-US" baseline="0"/>
                      <a:pPr/>
                      <a:t>[PORCENTAGEM]</a:t>
                    </a:fld>
                    <a:endParaRPr lang="pt-BR"/>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4A42-474B-ADDE-2EB2ACB6E04A}"/>
                </c:ext>
              </c:extLst>
            </c:dLbl>
            <c:dLbl>
              <c:idx val="4"/>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fld id="{583F2771-5C1C-470E-A25D-F3F07D98B27F}" type="CATEGORYNAME">
                      <a:rPr lang="en-US"/>
                      <a:pPr>
                        <a:defRPr/>
                      </a:pPr>
                      <a:t>[NOME DA CATEGORIA]</a:t>
                    </a:fld>
                    <a:r>
                      <a:rPr lang="en-US" baseline="0"/>
                      <a:t>
1</a:t>
                    </a:r>
                  </a:p>
                  <a:p>
                    <a:pPr>
                      <a:defRPr/>
                    </a:pPr>
                    <a:fld id="{5D22B29A-1A44-4B2E-8963-FEFC30AE4868}" type="PERCENTAGE">
                      <a:rPr lang="en-US" baseline="0"/>
                      <a:pPr>
                        <a:defRPr/>
                      </a:pPr>
                      <a:t>[PORCENTAGEM]</a:t>
                    </a:fld>
                    <a:endParaRPr lang="pt-B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1"/>
              <c:showSerName val="0"/>
              <c:showPercent val="1"/>
              <c:showBubbleSize val="0"/>
              <c:extLst>
                <c:ext xmlns:c15="http://schemas.microsoft.com/office/drawing/2012/chart" uri="{CE6537A1-D6FC-4f65-9D91-7224C49458BB}">
                  <c15:layout>
                    <c:manualLayout>
                      <c:w val="0.13493521790341576"/>
                      <c:h val="0.15092240920865282"/>
                    </c:manualLayout>
                  </c15:layout>
                  <c15:dlblFieldTable/>
                  <c15:showDataLabelsRange val="0"/>
                </c:ext>
                <c:ext xmlns:c16="http://schemas.microsoft.com/office/drawing/2014/chart" uri="{C3380CC4-5D6E-409C-BE32-E72D297353CC}">
                  <c16:uniqueId val="{00000009-4A42-474B-ADDE-2EB2ACB6E04A}"/>
                </c:ext>
              </c:extLst>
            </c:dLbl>
            <c:dLbl>
              <c:idx val="5"/>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fld id="{06E0709C-B598-4323-B6EB-450F7862B7D4}" type="CATEGORYNAME">
                      <a:rPr lang="en-US"/>
                      <a:pPr>
                        <a:defRPr/>
                      </a:pPr>
                      <a:t>[NOME DA CATEGORIA]</a:t>
                    </a:fld>
                    <a:r>
                      <a:rPr lang="en-US" baseline="0"/>
                      <a:t>
2</a:t>
                    </a:r>
                  </a:p>
                  <a:p>
                    <a:pPr>
                      <a:defRPr/>
                    </a:pPr>
                    <a:fld id="{B0ED7A9C-A842-44BD-A3BE-B1B6844C9489}" type="PERCENTAGE">
                      <a:rPr lang="en-US" baseline="0"/>
                      <a:pPr>
                        <a:defRPr/>
                      </a:pPr>
                      <a:t>[PORCENTAGEM]</a:t>
                    </a:fld>
                    <a:endParaRPr lang="pt-B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1"/>
              <c:showSerName val="0"/>
              <c:showPercent val="1"/>
              <c:showBubbleSize val="0"/>
              <c:extLst>
                <c:ext xmlns:c15="http://schemas.microsoft.com/office/drawing/2012/chart" uri="{CE6537A1-D6FC-4f65-9D91-7224C49458BB}">
                  <c15:layout>
                    <c:manualLayout>
                      <c:w val="0.10267364105988516"/>
                      <c:h val="0.11896888705905226"/>
                    </c:manualLayout>
                  </c15:layout>
                  <c15:dlblFieldTable/>
                  <c15:showDataLabelsRange val="0"/>
                </c:ext>
                <c:ext xmlns:c16="http://schemas.microsoft.com/office/drawing/2014/chart" uri="{C3380CC4-5D6E-409C-BE32-E72D297353CC}">
                  <c16:uniqueId val="{0000000B-4A42-474B-ADDE-2EB2ACB6E04A}"/>
                </c:ext>
              </c:extLst>
            </c:dLbl>
            <c:dLbl>
              <c:idx val="6"/>
              <c:layout>
                <c:manualLayout>
                  <c:x val="0.23692587244053537"/>
                  <c:y val="9.9952557673210193E-2"/>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fld id="{00E3E3AE-3D8E-411B-BD83-598311D09BB8}" type="CATEGORYNAME">
                      <a:rPr lang="en-US"/>
                      <a:pPr>
                        <a:defRPr/>
                      </a:pPr>
                      <a:t>[NOME DA CATEGORIA]</a:t>
                    </a:fld>
                    <a:r>
                      <a:rPr lang="en-US" baseline="0"/>
                      <a:t>
4</a:t>
                    </a:r>
                  </a:p>
                  <a:p>
                    <a:pPr>
                      <a:defRPr/>
                    </a:pPr>
                    <a:fld id="{55289900-B3C1-49CE-8EBC-CE1FD8474ED3}" type="PERCENTAGE">
                      <a:rPr lang="en-US" baseline="0"/>
                      <a:pPr>
                        <a:defRPr/>
                      </a:pPr>
                      <a:t>[PORCENTAGEM]</a:t>
                    </a:fld>
                    <a:endParaRPr lang="pt-B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pt-BR"/>
                </a:p>
              </c:txPr>
              <c:dLblPos val="bestFit"/>
              <c:showLegendKey val="0"/>
              <c:showVal val="0"/>
              <c:showCatName val="1"/>
              <c:showSerName val="0"/>
              <c:showPercent val="1"/>
              <c:showBubbleSize val="0"/>
              <c:extLst>
                <c:ext xmlns:c15="http://schemas.microsoft.com/office/drawing/2012/chart" uri="{CE6537A1-D6FC-4f65-9D91-7224C49458BB}">
                  <c15:layout>
                    <c:manualLayout>
                      <c:w val="0.20271648906077552"/>
                      <c:h val="0.1195013695183527"/>
                    </c:manualLayout>
                  </c15:layout>
                  <c15:dlblFieldTable/>
                  <c15:showDataLabelsRange val="0"/>
                </c:ext>
                <c:ext xmlns:c16="http://schemas.microsoft.com/office/drawing/2014/chart" uri="{C3380CC4-5D6E-409C-BE32-E72D297353CC}">
                  <c16:uniqueId val="{0000000D-4A42-474B-ADDE-2EB2ACB6E04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Planilha1!$A$2:$A$8</c:f>
              <c:strCache>
                <c:ptCount val="7"/>
                <c:pt idx="0">
                  <c:v>Mumbuca</c:v>
                </c:pt>
                <c:pt idx="1">
                  <c:v>Mumbuquinha</c:v>
                </c:pt>
                <c:pt idx="2">
                  <c:v>Tanquinho</c:v>
                </c:pt>
                <c:pt idx="3">
                  <c:v>Fazenda Nova</c:v>
                </c:pt>
                <c:pt idx="4">
                  <c:v>Engenho Velho</c:v>
                </c:pt>
                <c:pt idx="5">
                  <c:v>Aguas</c:v>
                </c:pt>
                <c:pt idx="6">
                  <c:v>Passos- Urbano</c:v>
                </c:pt>
              </c:strCache>
            </c:strRef>
          </c:cat>
          <c:val>
            <c:numRef>
              <c:f>Planilha1!$B$2:$B$8</c:f>
              <c:numCache>
                <c:formatCode>General</c:formatCode>
                <c:ptCount val="7"/>
                <c:pt idx="0">
                  <c:v>2</c:v>
                </c:pt>
                <c:pt idx="1">
                  <c:v>1</c:v>
                </c:pt>
                <c:pt idx="2">
                  <c:v>1</c:v>
                </c:pt>
                <c:pt idx="3">
                  <c:v>1</c:v>
                </c:pt>
                <c:pt idx="4">
                  <c:v>1</c:v>
                </c:pt>
                <c:pt idx="5">
                  <c:v>2</c:v>
                </c:pt>
                <c:pt idx="6">
                  <c:v>4</c:v>
                </c:pt>
              </c:numCache>
            </c:numRef>
          </c:val>
          <c:extLst>
            <c:ext xmlns:c16="http://schemas.microsoft.com/office/drawing/2014/chart" uri="{C3380CC4-5D6E-409C-BE32-E72D297353CC}">
              <c16:uniqueId val="{0000000E-4A42-474B-ADDE-2EB2ACB6E04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3">
        <a:lumMod val="20000"/>
        <a:lumOff val="80000"/>
      </a:schemeClr>
    </a:solidFill>
    <a:ln w="9525" cap="flat" cmpd="sng" algn="ctr">
      <a:solidFill>
        <a:schemeClr val="dk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XapZUzqu2XhfrbfgIuHK3E15/A==">AMUW2mU2JiMlMACz3h/qT2aY8Ynd8zH3UO5eSf/E2J/EQhb7mAV5e89M8TdObOPr1yIMrhQy0v37vbg0NhMBDRC05penEQifPn81V95r+Hp07GSVfW8gIYZ41dczI4hs50ICqL8CzzXT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CFF357E-91BD-41BE-B58D-D89CBC58D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3814</Words>
  <Characters>20597</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usuario</cp:lastModifiedBy>
  <cp:revision>26</cp:revision>
  <cp:lastPrinted>2023-03-13T16:47:00Z</cp:lastPrinted>
  <dcterms:created xsi:type="dcterms:W3CDTF">2023-03-13T18:07:00Z</dcterms:created>
  <dcterms:modified xsi:type="dcterms:W3CDTF">2023-05-25T00:59:00Z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CorelDRAW 2018</vt:lpwstr>
  </property>
  <property fmtid="{D5CDD505-2E9C-101B-9397-08002B2CF9AE}" pid="4" name="LastSaved">
    <vt:filetime>2022-11-04T00:00:00Z</vt:filetime>
  </property>
</Properties>
</file>