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979E0F7" w14:textId="0937E5BC" w:rsidR="00A23983" w:rsidRPr="009436D7" w:rsidRDefault="0049478D" w:rsidP="0049478D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9436D7">
        <w:rPr>
          <w:rFonts w:ascii="Arial" w:hAnsi="Arial" w:cs="Arial"/>
          <w:b/>
          <w:bCs/>
          <w:color w:val="000000" w:themeColor="text1"/>
          <w:sz w:val="32"/>
          <w:szCs w:val="32"/>
        </w:rPr>
        <w:t>ALFABETIZAÇÃO CIENTÍFICA NA EDUCAÇÃO INFANTIL: RELATO DE EXPERIÊNCIAS INVESTIGATIVAS E SENSÍVEIS EM UMA CRECHE AMAZÔNICA</w:t>
      </w:r>
    </w:p>
    <w:p w14:paraId="02DF676A" w14:textId="77777777" w:rsidR="00A23983" w:rsidRPr="009436D7" w:rsidRDefault="00A23983" w:rsidP="00A23983">
      <w:pPr>
        <w:spacing w:after="0" w:line="240" w:lineRule="auto"/>
        <w:jc w:val="right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2240AB7C" w14:textId="399E50E8" w:rsidR="00674210" w:rsidRPr="009436D7" w:rsidRDefault="002F3687" w:rsidP="004B1D01">
      <w:pPr>
        <w:spacing w:after="0" w:line="240" w:lineRule="auto"/>
        <w:jc w:val="right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t>Nathália Moreira Nunes</w:t>
      </w:r>
      <w:r w:rsidR="00674210"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– </w:t>
      </w:r>
      <w:r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Universidade do Estado do Amazonas – UEA </w:t>
      </w:r>
      <w:r w:rsidR="00674210"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– </w:t>
      </w:r>
      <w:r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t>nmn.mca25@uea.edu.br</w:t>
      </w:r>
      <w:r w:rsidR="00674210"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</w:p>
    <w:p w14:paraId="5C66CDB1" w14:textId="597B3090" w:rsidR="00674210" w:rsidRPr="009436D7" w:rsidRDefault="002F3687" w:rsidP="004B1D01">
      <w:pPr>
        <w:spacing w:after="0" w:line="240" w:lineRule="auto"/>
        <w:jc w:val="right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t>José Vicente de Souza Aguiar</w:t>
      </w:r>
      <w:r w:rsidR="00674210"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812218"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– </w:t>
      </w:r>
      <w:r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Universidade do Estado do Amazonas – UEA </w:t>
      </w:r>
      <w:r w:rsidR="00812218"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– </w:t>
      </w:r>
      <w:r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t>jvicente@uea.edu.br</w:t>
      </w:r>
    </w:p>
    <w:p w14:paraId="37FA7AF5" w14:textId="79AF419F" w:rsidR="00822323" w:rsidRPr="009436D7" w:rsidRDefault="00822323" w:rsidP="002F3687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03859204" w14:textId="20BD3970" w:rsidR="00EF3058" w:rsidRDefault="00A858F6" w:rsidP="00A858F6">
      <w:pPr>
        <w:spacing w:line="240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Eixo 03 - </w:t>
      </w:r>
      <w:r w:rsidRPr="00A858F6">
        <w:rPr>
          <w:rFonts w:ascii="Arial" w:hAnsi="Arial" w:cs="Arial"/>
          <w:b/>
          <w:bCs/>
          <w:color w:val="000000" w:themeColor="text1"/>
          <w:sz w:val="20"/>
          <w:szCs w:val="20"/>
        </w:rPr>
        <w:t>Escola, Cidadania e Cultura</w:t>
      </w: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.</w:t>
      </w:r>
    </w:p>
    <w:p w14:paraId="48CB90E6" w14:textId="77777777" w:rsidR="00A858F6" w:rsidRPr="009436D7" w:rsidRDefault="00A858F6" w:rsidP="00A858F6">
      <w:pPr>
        <w:spacing w:line="240" w:lineRule="auto"/>
        <w:rPr>
          <w:rFonts w:ascii="Arial" w:hAnsi="Arial" w:cs="Arial"/>
          <w:b/>
          <w:bCs/>
          <w:color w:val="000000" w:themeColor="text1"/>
        </w:rPr>
      </w:pPr>
    </w:p>
    <w:p w14:paraId="2B8B7123" w14:textId="2D52FF2C" w:rsidR="0049478D" w:rsidRPr="009436D7" w:rsidRDefault="00FA6573" w:rsidP="0049478D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436D7">
        <w:rPr>
          <w:rFonts w:ascii="Arial" w:hAnsi="Arial" w:cs="Arial"/>
          <w:b/>
          <w:bCs/>
          <w:color w:val="000000" w:themeColor="text1"/>
        </w:rPr>
        <w:t xml:space="preserve">RESUMO: </w:t>
      </w:r>
      <w:r w:rsidR="0049478D" w:rsidRPr="009436D7">
        <w:rPr>
          <w:rFonts w:ascii="Arial" w:hAnsi="Arial" w:cs="Arial"/>
          <w:b/>
          <w:bCs/>
          <w:color w:val="000000" w:themeColor="text1"/>
        </w:rPr>
        <w:t xml:space="preserve"> </w:t>
      </w:r>
      <w:r w:rsidR="0049478D" w:rsidRPr="009436D7">
        <w:rPr>
          <w:rFonts w:ascii="Arial" w:hAnsi="Arial" w:cs="Arial"/>
          <w:color w:val="000000" w:themeColor="text1"/>
          <w:sz w:val="20"/>
          <w:szCs w:val="20"/>
        </w:rPr>
        <w:t xml:space="preserve">Este artigo apresenta um relato de experiência desenvolvido em uma creche pública de Manaus, durante o ano de 2024, vinculada à Feira de Ciências da Secretaria Municipal de Educação. O projeto nasceu diante dos impactos da fumaça das queimadas e das secas severas na cidade, transformando-se em um espaço de investigação, cuidado e alfabetização científica na Educação Infantil, fase creche. Bebês e crianças bem pequenas participaram da exploração de ervas aromáticas, preparo de chás, produção de sabonetes e perfumes naturais, além de vivências de cuidado corporal. As famílias foram envolvidas em todo o processo, fortalecendo vínculos entre casa e escola e configurando uma prática de Educação Ambiental crítica. Os resultados evidenciam que a infância pode ser espaço legítimo de ciência, onde curiosidade, sensibilidade e cidadania se entrelaçam desde </w:t>
      </w:r>
      <w:r w:rsidR="009919CC" w:rsidRPr="009436D7">
        <w:rPr>
          <w:rFonts w:ascii="Arial" w:hAnsi="Arial" w:cs="Arial"/>
          <w:color w:val="000000" w:themeColor="text1"/>
          <w:sz w:val="20"/>
          <w:szCs w:val="20"/>
        </w:rPr>
        <w:t xml:space="preserve">a tenra idade. </w:t>
      </w:r>
    </w:p>
    <w:p w14:paraId="0E2C2D50" w14:textId="71A9424E" w:rsidR="0049478D" w:rsidRPr="009436D7" w:rsidRDefault="00FA6573" w:rsidP="0049478D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t>PALAVRAS-CHAVE:</w:t>
      </w:r>
      <w:r w:rsidR="0049478D"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49478D" w:rsidRPr="009436D7">
        <w:rPr>
          <w:rFonts w:ascii="Arial" w:hAnsi="Arial" w:cs="Arial"/>
          <w:color w:val="000000" w:themeColor="text1"/>
          <w:sz w:val="20"/>
          <w:szCs w:val="20"/>
        </w:rPr>
        <w:t xml:space="preserve">Alfabetização Científica; Creche; Feira de Ciências. </w:t>
      </w:r>
    </w:p>
    <w:p w14:paraId="20FBF8C9" w14:textId="77777777" w:rsidR="0049478D" w:rsidRPr="009436D7" w:rsidRDefault="0049478D" w:rsidP="0049478D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3F60AFD" w14:textId="03B3E367" w:rsidR="00687DD6" w:rsidRPr="009436D7" w:rsidRDefault="00FA6573" w:rsidP="00095A79">
      <w:pPr>
        <w:spacing w:line="360" w:lineRule="auto"/>
        <w:ind w:firstLine="708"/>
        <w:jc w:val="both"/>
        <w:rPr>
          <w:rFonts w:ascii="Arial" w:hAnsi="Arial" w:cs="Arial"/>
          <w:b/>
          <w:bCs/>
          <w:color w:val="000000" w:themeColor="text1"/>
        </w:rPr>
      </w:pPr>
      <w:r w:rsidRPr="009436D7">
        <w:rPr>
          <w:rFonts w:ascii="Arial" w:hAnsi="Arial" w:cs="Arial"/>
          <w:b/>
          <w:bCs/>
          <w:color w:val="000000" w:themeColor="text1"/>
        </w:rPr>
        <w:t>INTRODUÇÃO</w:t>
      </w:r>
    </w:p>
    <w:p w14:paraId="608F1287" w14:textId="1AF66D1F" w:rsidR="001A71C7" w:rsidRPr="009436D7" w:rsidRDefault="009436D7" w:rsidP="00906B4D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O presente estudo </w:t>
      </w:r>
      <w:r w:rsidR="001A71C7" w:rsidRPr="009436D7">
        <w:rPr>
          <w:rFonts w:ascii="Arial" w:hAnsi="Arial" w:cs="Arial"/>
          <w:color w:val="000000" w:themeColor="text1"/>
        </w:rPr>
        <w:t>apresenta um relato de experiência vivido com crianças da Educação Infantil, na etapa da creche, durante a Feira de Ciências organizada pela Secretaria Municipal de Educação de Manaus (SEMED), em 2024. Ao longo de seis meses, a proposta foi sendo tecida pouco a pouco, entrelaçando ciência, cuidado e educação diante de um desafio que atravessou o cotidiano amazônico: o ar que se respira e seus efeitos no corpo sensível das crianças pequenas.</w:t>
      </w:r>
    </w:p>
    <w:p w14:paraId="756FBE68" w14:textId="57D4D8B4" w:rsidR="00B16A6E" w:rsidRDefault="001A71C7" w:rsidP="00906B4D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9436D7">
        <w:rPr>
          <w:rFonts w:ascii="Arial" w:hAnsi="Arial" w:cs="Arial"/>
          <w:color w:val="000000" w:themeColor="text1"/>
        </w:rPr>
        <w:t xml:space="preserve">A experiência nasceu em meio à crise ambiental que marcou Manaus nos anos de 2023 e 2024, quando sucessivos focos de queimadas encobriram a capital e os interiores do Amazonas com densas cortinas de fumaça. Dias inteiros amanheciam </w:t>
      </w:r>
      <w:r w:rsidRPr="009436D7">
        <w:rPr>
          <w:rFonts w:ascii="Arial" w:hAnsi="Arial" w:cs="Arial"/>
          <w:color w:val="000000" w:themeColor="text1"/>
        </w:rPr>
        <w:lastRenderedPageBreak/>
        <w:t xml:space="preserve">escurecidos, e o </w:t>
      </w:r>
      <w:r w:rsidR="009436D7">
        <w:rPr>
          <w:rFonts w:ascii="Arial" w:hAnsi="Arial" w:cs="Arial"/>
          <w:color w:val="000000" w:themeColor="text1"/>
        </w:rPr>
        <w:t>odor</w:t>
      </w:r>
      <w:r w:rsidRPr="009436D7">
        <w:rPr>
          <w:rFonts w:ascii="Arial" w:hAnsi="Arial" w:cs="Arial"/>
          <w:color w:val="000000" w:themeColor="text1"/>
        </w:rPr>
        <w:t xml:space="preserve"> de queimado persistia no ar como lembrança de uma floresta em sofrimento</w:t>
      </w:r>
      <w:r w:rsidR="00D757AC" w:rsidRPr="009436D7">
        <w:rPr>
          <w:rFonts w:ascii="Arial" w:hAnsi="Arial" w:cs="Arial"/>
          <w:color w:val="000000" w:themeColor="text1"/>
        </w:rPr>
        <w:t xml:space="preserve"> e cheia de medo</w:t>
      </w:r>
      <w:r w:rsidRPr="009436D7">
        <w:rPr>
          <w:rFonts w:ascii="Arial" w:hAnsi="Arial" w:cs="Arial"/>
          <w:color w:val="000000" w:themeColor="text1"/>
        </w:rPr>
        <w:t xml:space="preserve">. O Sistema Eletrônico de Vigilância Ambiental (SELVA), criado </w:t>
      </w:r>
      <w:r w:rsidR="009436D7">
        <w:rPr>
          <w:rFonts w:ascii="Arial" w:hAnsi="Arial" w:cs="Arial"/>
          <w:color w:val="000000" w:themeColor="text1"/>
        </w:rPr>
        <w:t>por pesquisadores da</w:t>
      </w:r>
      <w:r w:rsidRPr="009436D7">
        <w:rPr>
          <w:rFonts w:ascii="Arial" w:hAnsi="Arial" w:cs="Arial"/>
          <w:color w:val="000000" w:themeColor="text1"/>
        </w:rPr>
        <w:t xml:space="preserve"> Universidade do Estado do Amazonas, registrou índices alarmantes: em outubro de 2023, o ar de Manaus foi classificado como um dos piores do mundo; em agosto de 2024</w:t>
      </w:r>
      <w:r w:rsidR="00D757AC" w:rsidRPr="009436D7">
        <w:rPr>
          <w:rFonts w:ascii="Arial" w:hAnsi="Arial" w:cs="Arial"/>
          <w:color w:val="000000" w:themeColor="text1"/>
        </w:rPr>
        <w:t xml:space="preserve">, </w:t>
      </w:r>
      <w:r w:rsidRPr="009436D7">
        <w:rPr>
          <w:rFonts w:ascii="Arial" w:hAnsi="Arial" w:cs="Arial"/>
          <w:color w:val="000000" w:themeColor="text1"/>
        </w:rPr>
        <w:t>novamente a qualidade foi considerada “péssima”, resultado da estiagem prolongada e do avanço das queimadas</w:t>
      </w:r>
      <w:r w:rsidR="00D757AC" w:rsidRPr="009436D7">
        <w:rPr>
          <w:rFonts w:ascii="Arial" w:hAnsi="Arial" w:cs="Arial"/>
          <w:color w:val="000000" w:themeColor="text1"/>
        </w:rPr>
        <w:t xml:space="preserve"> de acordo a notícia do jornal CNN Brasil</w:t>
      </w:r>
      <w:r w:rsidR="00AA2F71" w:rsidRPr="009436D7">
        <w:rPr>
          <w:rFonts w:ascii="Arial" w:hAnsi="Arial" w:cs="Arial"/>
          <w:color w:val="000000" w:themeColor="text1"/>
        </w:rPr>
        <w:t xml:space="preserve"> por </w:t>
      </w:r>
      <w:r w:rsidR="00D757AC" w:rsidRPr="009436D7">
        <w:rPr>
          <w:rFonts w:ascii="Arial" w:hAnsi="Arial" w:cs="Arial"/>
          <w:color w:val="000000" w:themeColor="text1"/>
        </w:rPr>
        <w:t>Aguiar (202</w:t>
      </w:r>
      <w:r w:rsidR="001A386F" w:rsidRPr="009436D7">
        <w:rPr>
          <w:rFonts w:ascii="Arial" w:hAnsi="Arial" w:cs="Arial"/>
          <w:color w:val="000000" w:themeColor="text1"/>
        </w:rPr>
        <w:t>4</w:t>
      </w:r>
      <w:r w:rsidR="00D757AC" w:rsidRPr="009436D7">
        <w:rPr>
          <w:rFonts w:ascii="Arial" w:hAnsi="Arial" w:cs="Arial"/>
          <w:color w:val="000000" w:themeColor="text1"/>
        </w:rPr>
        <w:t>)</w:t>
      </w:r>
      <w:r w:rsidR="00AA2F71" w:rsidRPr="009436D7">
        <w:rPr>
          <w:rFonts w:ascii="Arial" w:hAnsi="Arial" w:cs="Arial"/>
          <w:color w:val="000000" w:themeColor="text1"/>
        </w:rPr>
        <w:t xml:space="preserve">. </w:t>
      </w:r>
    </w:p>
    <w:p w14:paraId="284382DF" w14:textId="77777777" w:rsidR="009436D7" w:rsidRPr="009436D7" w:rsidRDefault="009436D7" w:rsidP="00906B4D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</w:p>
    <w:p w14:paraId="7B617DC4" w14:textId="1368C394" w:rsidR="00B16A6E" w:rsidRPr="009436D7" w:rsidRDefault="00B16A6E" w:rsidP="00EF0601">
      <w:pPr>
        <w:pStyle w:val="Legenda"/>
        <w:keepNext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Figura </w:t>
      </w:r>
      <w:r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fldChar w:fldCharType="begin"/>
      </w:r>
      <w:r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instrText xml:space="preserve"> SEQ Figura \* ARABIC </w:instrText>
      </w:r>
      <w:r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fldChar w:fldCharType="separate"/>
      </w:r>
      <w:r w:rsidRPr="009436D7">
        <w:rPr>
          <w:rFonts w:ascii="Arial" w:hAnsi="Arial" w:cs="Arial"/>
          <w:b/>
          <w:bCs/>
          <w:noProof/>
          <w:color w:val="000000" w:themeColor="text1"/>
          <w:sz w:val="20"/>
          <w:szCs w:val="20"/>
        </w:rPr>
        <w:t>1</w:t>
      </w:r>
      <w:r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fldChar w:fldCharType="end"/>
      </w:r>
      <w:r w:rsidRPr="009436D7">
        <w:rPr>
          <w:rFonts w:ascii="Arial" w:hAnsi="Arial" w:cs="Arial"/>
          <w:color w:val="000000" w:themeColor="text1"/>
          <w:sz w:val="20"/>
          <w:szCs w:val="20"/>
        </w:rPr>
        <w:t xml:space="preserve"> Monitoramento online da qualidade do ar em setembro de 2024 pelo app SELVA</w:t>
      </w:r>
    </w:p>
    <w:p w14:paraId="200BD4DA" w14:textId="66882AF2" w:rsidR="00B16A6E" w:rsidRPr="009436D7" w:rsidRDefault="001A386F" w:rsidP="001A386F">
      <w:pPr>
        <w:spacing w:after="0" w:line="240" w:lineRule="auto"/>
        <w:ind w:firstLine="708"/>
        <w:jc w:val="both"/>
        <w:rPr>
          <w:rFonts w:ascii="Arial" w:hAnsi="Arial" w:cs="Arial"/>
          <w:color w:val="000000" w:themeColor="text1"/>
        </w:rPr>
      </w:pPr>
      <w:r w:rsidRPr="009436D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10E46BF8" wp14:editId="70144B96">
            <wp:extent cx="5016500" cy="2476500"/>
            <wp:effectExtent l="0" t="0" r="0" b="0"/>
            <wp:docPr id="12525522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55221" name="Imagem 12525522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C9C40" w14:textId="15CB1802" w:rsidR="00EF0601" w:rsidRDefault="00EF0601" w:rsidP="001A386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t>Fonte:</w:t>
      </w:r>
      <w:r w:rsidRPr="009436D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A386F" w:rsidRPr="009436D7">
        <w:rPr>
          <w:rFonts w:ascii="Arial" w:hAnsi="Arial" w:cs="Arial"/>
          <w:color w:val="000000" w:themeColor="text1"/>
          <w:sz w:val="20"/>
          <w:szCs w:val="20"/>
        </w:rPr>
        <w:t>Reprodução/ Sistema Selva</w:t>
      </w:r>
      <w:r w:rsidR="009D671B" w:rsidRPr="009436D7">
        <w:rPr>
          <w:rFonts w:ascii="Arial" w:hAnsi="Arial" w:cs="Arial"/>
          <w:color w:val="000000" w:themeColor="text1"/>
          <w:sz w:val="20"/>
          <w:szCs w:val="20"/>
        </w:rPr>
        <w:t xml:space="preserve">, 2024. </w:t>
      </w:r>
    </w:p>
    <w:p w14:paraId="4646B9F6" w14:textId="77777777" w:rsidR="009436D7" w:rsidRPr="009436D7" w:rsidRDefault="009436D7" w:rsidP="001A386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3AA9DA30" w14:textId="77777777" w:rsidR="00EF0601" w:rsidRPr="009436D7" w:rsidRDefault="00EF0601" w:rsidP="00EF0601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7599E142" w14:textId="4077D0D0" w:rsidR="001A71C7" w:rsidRPr="009436D7" w:rsidRDefault="001A71C7" w:rsidP="00906B4D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</w:rPr>
      </w:pPr>
      <w:r w:rsidRPr="009436D7">
        <w:rPr>
          <w:rFonts w:ascii="Arial" w:hAnsi="Arial" w:cs="Arial"/>
          <w:color w:val="000000" w:themeColor="text1"/>
        </w:rPr>
        <w:t>Nesse cenário, orientou-se a população ao uso de máscaras. Mas como pedir a uma criança de três anos que viva</w:t>
      </w:r>
      <w:r w:rsidR="00AA2F71" w:rsidRPr="009436D7">
        <w:rPr>
          <w:rFonts w:ascii="Arial" w:hAnsi="Arial" w:cs="Arial"/>
          <w:color w:val="000000" w:themeColor="text1"/>
        </w:rPr>
        <w:t xml:space="preserve"> os acontecimentos d</w:t>
      </w:r>
      <w:r w:rsidRPr="009436D7">
        <w:rPr>
          <w:rFonts w:ascii="Arial" w:hAnsi="Arial" w:cs="Arial"/>
          <w:color w:val="000000" w:themeColor="text1"/>
        </w:rPr>
        <w:t>a infância com o rosto coberto? Foi dessa impossibilidade que emergiu o gesto que deu origem ao projeto: o uso de óleos essenciais de alecrim, camomila, laranja e lavanda em difusores e umidificadores para amenizar os impactos da poluição. Um gesto de cuidado, mas também de resistência, porque se recusava a deixar que a infância fosse apenas vulnerabilidade diante da crise. Ao contrário, buscava abrir caminhos para que a sala de referência pudesse ser lugar de respiro, sensibilidade e aprendizagem, mesmo quando muitas famílias, por necessidade de trabalho, precisavam continuar levando seus filhos para a creche em meio à fumaça.</w:t>
      </w:r>
    </w:p>
    <w:p w14:paraId="2448A035" w14:textId="13FE4FEB" w:rsidR="001A71C7" w:rsidRPr="009436D7" w:rsidRDefault="001A71C7" w:rsidP="00906B4D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9436D7">
        <w:rPr>
          <w:rFonts w:ascii="Arial" w:hAnsi="Arial" w:cs="Arial"/>
          <w:color w:val="000000" w:themeColor="text1"/>
        </w:rPr>
        <w:lastRenderedPageBreak/>
        <w:t>O objetivo deste artigo é relatar essa experiência e refletir sobre suas contribuições para a alfabetização científica, para a Educação Ambiental crítica e para a ampliação da concepção de infância como período de descobertas e criação de sentidos.</w:t>
      </w:r>
    </w:p>
    <w:p w14:paraId="1136D1B2" w14:textId="5580B3AC" w:rsidR="001A71C7" w:rsidRDefault="001A71C7" w:rsidP="00906B4D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9436D7">
        <w:rPr>
          <w:rFonts w:ascii="Arial" w:hAnsi="Arial" w:cs="Arial"/>
          <w:color w:val="000000" w:themeColor="text1"/>
        </w:rPr>
        <w:t>A relevância do estudo está em mostrar que a Educação Infantil pode ser também território de ciência e formação cidadã, mesmo em contextos de vulnerabilidade socioambiental. Ao articular alfabetização científica, cuidado e Educação Ambiental crítica desde os primeiros anos de vida, a experiência reafirma a escola como espaço de produção de saberes, de resistência e de partilha</w:t>
      </w:r>
      <w:r w:rsidR="00AA2F71" w:rsidRPr="009436D7">
        <w:rPr>
          <w:rFonts w:ascii="Arial" w:hAnsi="Arial" w:cs="Arial"/>
          <w:color w:val="000000" w:themeColor="text1"/>
        </w:rPr>
        <w:t>,</w:t>
      </w:r>
      <w:r w:rsidRPr="009436D7">
        <w:rPr>
          <w:rFonts w:ascii="Arial" w:hAnsi="Arial" w:cs="Arial"/>
          <w:color w:val="000000" w:themeColor="text1"/>
        </w:rPr>
        <w:t xml:space="preserve"> um espaço em que a infância pode florescer, mesmo em meio à fumaça.</w:t>
      </w:r>
    </w:p>
    <w:p w14:paraId="24BC995D" w14:textId="77777777" w:rsidR="009436D7" w:rsidRPr="009436D7" w:rsidRDefault="009436D7" w:rsidP="00906B4D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</w:p>
    <w:p w14:paraId="00D97749" w14:textId="384B3714" w:rsidR="001F400D" w:rsidRPr="009436D7" w:rsidRDefault="001F400D" w:rsidP="001F400D">
      <w:pPr>
        <w:pStyle w:val="Legenda"/>
        <w:keepNext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Figura </w:t>
      </w:r>
      <w:r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fldChar w:fldCharType="begin"/>
      </w:r>
      <w:r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instrText xml:space="preserve"> SEQ Figura \* ARABIC </w:instrText>
      </w:r>
      <w:r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fldChar w:fldCharType="separate"/>
      </w:r>
      <w:r w:rsidR="00B16A6E" w:rsidRPr="009436D7">
        <w:rPr>
          <w:rFonts w:ascii="Arial" w:hAnsi="Arial" w:cs="Arial"/>
          <w:b/>
          <w:bCs/>
          <w:noProof/>
          <w:color w:val="000000" w:themeColor="text1"/>
          <w:sz w:val="20"/>
          <w:szCs w:val="20"/>
        </w:rPr>
        <w:t>2</w:t>
      </w:r>
      <w:r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fldChar w:fldCharType="end"/>
      </w:r>
      <w:r w:rsidRPr="009436D7">
        <w:rPr>
          <w:rFonts w:ascii="Arial" w:hAnsi="Arial" w:cs="Arial"/>
          <w:color w:val="000000" w:themeColor="text1"/>
          <w:sz w:val="20"/>
          <w:szCs w:val="20"/>
        </w:rPr>
        <w:t xml:space="preserve"> - Uso de difusor e umidificador em sala de referência em um dia de fumaça densa</w:t>
      </w:r>
    </w:p>
    <w:p w14:paraId="0F722C38" w14:textId="2A172761" w:rsidR="001F400D" w:rsidRPr="009436D7" w:rsidRDefault="001F400D" w:rsidP="008E073C">
      <w:pPr>
        <w:spacing w:after="0" w:line="240" w:lineRule="auto"/>
        <w:ind w:firstLine="709"/>
        <w:jc w:val="center"/>
        <w:rPr>
          <w:rFonts w:ascii="Arial" w:hAnsi="Arial" w:cs="Arial"/>
          <w:color w:val="000000" w:themeColor="text1"/>
        </w:rPr>
      </w:pPr>
      <w:r w:rsidRPr="009436D7">
        <w:rPr>
          <w:rFonts w:ascii="Arial" w:hAnsi="Arial" w:cs="Arial"/>
          <w:noProof/>
          <w:color w:val="000000" w:themeColor="text1"/>
          <w:kern w:val="0"/>
        </w:rPr>
        <w:drawing>
          <wp:inline distT="0" distB="0" distL="0" distR="0" wp14:anchorId="554E6F35" wp14:editId="6E537825">
            <wp:extent cx="2575560" cy="3935083"/>
            <wp:effectExtent l="6350" t="0" r="0" b="0"/>
            <wp:docPr id="11188285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28521" name="Imagem 1118828521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Blur radius="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2990" cy="4007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144A2" w14:textId="3298ED27" w:rsidR="001F400D" w:rsidRPr="009436D7" w:rsidRDefault="001F400D" w:rsidP="008E073C">
      <w:pPr>
        <w:spacing w:after="0" w:line="240" w:lineRule="auto"/>
        <w:ind w:firstLine="709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t>Fonte:</w:t>
      </w:r>
      <w:r w:rsidRPr="009436D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8E073C" w:rsidRPr="009436D7">
        <w:rPr>
          <w:rFonts w:ascii="Arial" w:hAnsi="Arial" w:cs="Arial"/>
          <w:color w:val="000000" w:themeColor="text1"/>
          <w:sz w:val="20"/>
          <w:szCs w:val="20"/>
        </w:rPr>
        <w:t>Foto dos a</w:t>
      </w:r>
      <w:r w:rsidRPr="009436D7">
        <w:rPr>
          <w:rFonts w:ascii="Arial" w:hAnsi="Arial" w:cs="Arial"/>
          <w:color w:val="000000" w:themeColor="text1"/>
          <w:sz w:val="20"/>
          <w:szCs w:val="20"/>
        </w:rPr>
        <w:t>utores, 2024.</w:t>
      </w:r>
    </w:p>
    <w:p w14:paraId="6992BBDE" w14:textId="77777777" w:rsidR="008E073C" w:rsidRPr="009436D7" w:rsidRDefault="008E073C" w:rsidP="00095A79">
      <w:pPr>
        <w:spacing w:line="360" w:lineRule="auto"/>
        <w:ind w:firstLine="708"/>
        <w:jc w:val="both"/>
        <w:rPr>
          <w:rFonts w:ascii="Arial" w:hAnsi="Arial" w:cs="Arial"/>
          <w:b/>
          <w:bCs/>
          <w:color w:val="000000" w:themeColor="text1"/>
        </w:rPr>
      </w:pPr>
    </w:p>
    <w:p w14:paraId="2035279D" w14:textId="4186C079" w:rsidR="00687DD6" w:rsidRPr="009436D7" w:rsidRDefault="00FA6573" w:rsidP="00095A79">
      <w:pPr>
        <w:spacing w:line="360" w:lineRule="auto"/>
        <w:ind w:firstLine="708"/>
        <w:jc w:val="both"/>
        <w:rPr>
          <w:rFonts w:ascii="Arial" w:hAnsi="Arial" w:cs="Arial"/>
          <w:b/>
          <w:bCs/>
          <w:color w:val="000000" w:themeColor="text1"/>
        </w:rPr>
      </w:pPr>
      <w:r w:rsidRPr="009436D7">
        <w:rPr>
          <w:rFonts w:ascii="Arial" w:hAnsi="Arial" w:cs="Arial"/>
          <w:b/>
          <w:bCs/>
          <w:color w:val="000000" w:themeColor="text1"/>
        </w:rPr>
        <w:t>METODOLOGIA</w:t>
      </w:r>
    </w:p>
    <w:p w14:paraId="48E0484A" w14:textId="320B67AE" w:rsidR="00856762" w:rsidRPr="009436D7" w:rsidRDefault="00856762" w:rsidP="00906B4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kern w:val="0"/>
        </w:rPr>
      </w:pPr>
      <w:r w:rsidRPr="009436D7">
        <w:rPr>
          <w:rFonts w:ascii="Arial" w:hAnsi="Arial" w:cs="Arial"/>
          <w:color w:val="000000" w:themeColor="text1"/>
          <w:kern w:val="0"/>
        </w:rPr>
        <w:t xml:space="preserve">O projeto foi realizado em uma creche pública municipal da zona norte de Manaus, entre maio e outubro de 2024, em </w:t>
      </w:r>
      <w:r w:rsidR="009D671B" w:rsidRPr="009436D7">
        <w:rPr>
          <w:rFonts w:ascii="Arial" w:hAnsi="Arial" w:cs="Arial"/>
          <w:color w:val="000000" w:themeColor="text1"/>
          <w:kern w:val="0"/>
        </w:rPr>
        <w:t>como proposta de projeto</w:t>
      </w:r>
      <w:r w:rsidRPr="009436D7">
        <w:rPr>
          <w:rFonts w:ascii="Arial" w:hAnsi="Arial" w:cs="Arial"/>
          <w:color w:val="000000" w:themeColor="text1"/>
          <w:kern w:val="0"/>
        </w:rPr>
        <w:t xml:space="preserve"> </w:t>
      </w:r>
      <w:r w:rsidR="009D671B" w:rsidRPr="009436D7">
        <w:rPr>
          <w:rFonts w:ascii="Arial" w:hAnsi="Arial" w:cs="Arial"/>
          <w:color w:val="000000" w:themeColor="text1"/>
          <w:kern w:val="0"/>
        </w:rPr>
        <w:t>p</w:t>
      </w:r>
      <w:r w:rsidRPr="009436D7">
        <w:rPr>
          <w:rFonts w:ascii="Arial" w:hAnsi="Arial" w:cs="Arial"/>
          <w:color w:val="000000" w:themeColor="text1"/>
          <w:kern w:val="0"/>
        </w:rPr>
        <w:t>a</w:t>
      </w:r>
      <w:r w:rsidR="009D671B" w:rsidRPr="009436D7">
        <w:rPr>
          <w:rFonts w:ascii="Arial" w:hAnsi="Arial" w:cs="Arial"/>
          <w:color w:val="000000" w:themeColor="text1"/>
          <w:kern w:val="0"/>
        </w:rPr>
        <w:t>ra</w:t>
      </w:r>
      <w:r w:rsidRPr="009436D7">
        <w:rPr>
          <w:rFonts w:ascii="Arial" w:hAnsi="Arial" w:cs="Arial"/>
          <w:color w:val="000000" w:themeColor="text1"/>
          <w:kern w:val="0"/>
        </w:rPr>
        <w:t xml:space="preserve"> Feira de Ciências promovida pela Secretaria Municipal de Educação de Manaus (SEMED). Ao longo de seis meses, as crianças, educadoras, famílias e a comunidade escolar se </w:t>
      </w:r>
      <w:r w:rsidRPr="009436D7">
        <w:rPr>
          <w:rFonts w:ascii="Arial" w:hAnsi="Arial" w:cs="Arial"/>
          <w:color w:val="000000" w:themeColor="text1"/>
          <w:kern w:val="0"/>
        </w:rPr>
        <w:lastRenderedPageBreak/>
        <w:t>entrelaçaram em um percurso de cuidado, descoberta e ciência, onde cada gesto se tornava aprendizado e afeto.</w:t>
      </w:r>
    </w:p>
    <w:p w14:paraId="05EF008E" w14:textId="6399800C" w:rsidR="00856762" w:rsidRPr="009436D7" w:rsidRDefault="00856762" w:rsidP="00906B4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kern w:val="0"/>
        </w:rPr>
      </w:pPr>
      <w:r w:rsidRPr="009436D7">
        <w:rPr>
          <w:rFonts w:ascii="Arial" w:hAnsi="Arial" w:cs="Arial"/>
          <w:color w:val="000000" w:themeColor="text1"/>
          <w:kern w:val="0"/>
        </w:rPr>
        <w:t>Participaram duas turmas do Maternal 3, nos turnos matutino e vespertino, com cerca de 20 crianças em cada sala de referência. Desde o início, buscou-se envolver as famílias, transformando a casa em extensão da escola. Elas trouxeram ervas aromáticas do cotidiano amazônico como: cheiro-verde, boldo, capim-santo, hortelã, erva-cidreira, manjericão, carregadas de memórias, sabores e cheiros familiares, fortalecendo laços e permitindo que o aprendizado se fizesse também afetivo e coletivo.</w:t>
      </w:r>
    </w:p>
    <w:p w14:paraId="1DA0E2DE" w14:textId="12D2412D" w:rsidR="00856762" w:rsidRPr="009436D7" w:rsidRDefault="00856762" w:rsidP="00906B4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kern w:val="0"/>
        </w:rPr>
      </w:pPr>
      <w:r w:rsidRPr="009436D7">
        <w:rPr>
          <w:rFonts w:ascii="Arial" w:hAnsi="Arial" w:cs="Arial"/>
          <w:color w:val="000000" w:themeColor="text1"/>
          <w:kern w:val="0"/>
        </w:rPr>
        <w:t>O trabalho desenrolou-se em momentos pedagógicos que combinavam investigação, sensações e brincadeira:</w:t>
      </w:r>
    </w:p>
    <w:p w14:paraId="75A36896" w14:textId="469D40A2" w:rsidR="00856762" w:rsidRPr="009436D7" w:rsidRDefault="00856762" w:rsidP="00906B4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kern w:val="0"/>
        </w:rPr>
      </w:pPr>
      <w:r w:rsidRPr="009436D7">
        <w:rPr>
          <w:rFonts w:ascii="Arial" w:hAnsi="Arial" w:cs="Arial"/>
          <w:color w:val="000000" w:themeColor="text1"/>
          <w:kern w:val="0"/>
        </w:rPr>
        <w:t>Exploração das ervas aromáticas – As plantas circulavam entre as mãos das crianças, convidando ao toque, ao cheiro e à degustação. Cada aroma despertava memórias, evocava histórias familiares e alimentava a curiosidade. A sala de referência transformava-se, assim, em um laboratório sensível, onde ciência e experiência cotidiana se encontravam.</w:t>
      </w:r>
    </w:p>
    <w:p w14:paraId="54977445" w14:textId="5889E879" w:rsidR="00856762" w:rsidRPr="009436D7" w:rsidRDefault="00856762" w:rsidP="00906B4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kern w:val="0"/>
        </w:rPr>
      </w:pPr>
      <w:r w:rsidRPr="009436D7">
        <w:rPr>
          <w:rFonts w:ascii="Arial" w:hAnsi="Arial" w:cs="Arial"/>
          <w:color w:val="000000" w:themeColor="text1"/>
          <w:kern w:val="0"/>
        </w:rPr>
        <w:t>Brincadeira de fazer chá – A água que fervia com as ervas liberava aromas e cores que encantavam e ensinavam. Após o resfriamento, as crianças experimentavam os chás em rituais lúdicos de partilha, o “chá da manhã/tarde”, que envolvia a comunidade escolar e reforçava o cuidado coletivo, o respeito pelo outro e a descoberta do mundo pelos sentidos.</w:t>
      </w:r>
    </w:p>
    <w:p w14:paraId="2F800975" w14:textId="437AE3DC" w:rsidR="00856762" w:rsidRPr="009436D7" w:rsidRDefault="00856762" w:rsidP="00906B4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kern w:val="0"/>
        </w:rPr>
      </w:pPr>
      <w:r w:rsidRPr="009436D7">
        <w:rPr>
          <w:rFonts w:ascii="Arial" w:hAnsi="Arial" w:cs="Arial"/>
          <w:color w:val="000000" w:themeColor="text1"/>
          <w:kern w:val="0"/>
        </w:rPr>
        <w:t>Vivência de spa com óleos essenciais – Em salas perfumadas, as crianças participaram de práticas de cuidado corporal, recebendo massagens relaxantes e oferecendo cuidado a colegas e educadoras. Esses momentos de pausa e escuta do corpo transformavam o aprendizado em experiência sensível, promovendo bem-estar e atenção ao próprio corpo e ao outro.</w:t>
      </w:r>
    </w:p>
    <w:p w14:paraId="7F29A02A" w14:textId="02F66C00" w:rsidR="00856762" w:rsidRPr="009436D7" w:rsidRDefault="00856762" w:rsidP="00906B4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kern w:val="0"/>
        </w:rPr>
      </w:pPr>
      <w:r w:rsidRPr="009436D7">
        <w:rPr>
          <w:rFonts w:ascii="Arial" w:hAnsi="Arial" w:cs="Arial"/>
          <w:color w:val="000000" w:themeColor="text1"/>
          <w:kern w:val="0"/>
        </w:rPr>
        <w:t>Produção de sabonetes líquidos – Com medições, misturas e transferências, as crianças confeccionaram sabonetes com óleos essenciais. A experiência culminava em um banho coletivo, alegre e sensorial, na área externa da creche, unindo ciência, criatividade e prazer.</w:t>
      </w:r>
    </w:p>
    <w:p w14:paraId="097DB3E1" w14:textId="40E7BB51" w:rsidR="001A386F" w:rsidRDefault="00856762" w:rsidP="009436D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kern w:val="0"/>
        </w:rPr>
      </w:pPr>
      <w:r w:rsidRPr="009436D7">
        <w:rPr>
          <w:rFonts w:ascii="Arial" w:hAnsi="Arial" w:cs="Arial"/>
          <w:color w:val="000000" w:themeColor="text1"/>
          <w:kern w:val="0"/>
        </w:rPr>
        <w:lastRenderedPageBreak/>
        <w:t>Elaboração de perfumes naturais – Com álcool de cereais e óleos essenciais, crianças e educadoras realizaram a preparação de perfumes artesanais. Observaram o processo de maceração, armazenamento e transformação dos materiais, compreendendo, de forma lúdica, princípios de química e tecnologia, enquanto a sala se tornava um espaço de experimentação e encantamento.</w:t>
      </w:r>
    </w:p>
    <w:p w14:paraId="2C86D790" w14:textId="77777777" w:rsidR="009436D7" w:rsidRPr="009436D7" w:rsidRDefault="009436D7" w:rsidP="009436D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kern w:val="0"/>
        </w:rPr>
      </w:pPr>
    </w:p>
    <w:p w14:paraId="5780D97C" w14:textId="4AC3831F" w:rsidR="00FA6573" w:rsidRPr="009436D7" w:rsidRDefault="00AA4BAE" w:rsidP="00856762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9436D7">
        <w:rPr>
          <w:rFonts w:ascii="Arial" w:hAnsi="Arial" w:cs="Arial"/>
          <w:b/>
          <w:bCs/>
          <w:color w:val="000000" w:themeColor="text1"/>
        </w:rPr>
        <w:t>ENTRE AROMAS, SABERES E DESCOBERTAS</w:t>
      </w:r>
    </w:p>
    <w:p w14:paraId="6D804CDD" w14:textId="60FEBC23" w:rsidR="0003062D" w:rsidRPr="009436D7" w:rsidRDefault="0003062D" w:rsidP="00906B4D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bookmarkStart w:id="0" w:name="OLE_LINK7"/>
      <w:r w:rsidRPr="009436D7">
        <w:rPr>
          <w:rFonts w:ascii="Arial" w:hAnsi="Arial" w:cs="Arial"/>
          <w:color w:val="000000" w:themeColor="text1"/>
        </w:rPr>
        <w:t>O projeto nasceu do chão de Manaus, ferido pelas fumaças, queimadas e secas severas que marcaram a cidade. Mais do que um gesto de alívio, foi um sopro de resistência: um espaço vivo, em que ciência, cuidado e curiosidade se entrelaçaram. A cada dia, a creche se transformava em um laboratório sensível, onde aromas, cores, texturas e sons despertavam sentidos, memórias e perguntas.</w:t>
      </w:r>
    </w:p>
    <w:p w14:paraId="35ED6475" w14:textId="1D5E19D2" w:rsidR="0003062D" w:rsidRPr="009436D7" w:rsidRDefault="0003062D" w:rsidP="00906B4D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9436D7">
        <w:rPr>
          <w:rFonts w:ascii="Arial" w:hAnsi="Arial" w:cs="Arial"/>
          <w:color w:val="000000" w:themeColor="text1"/>
        </w:rPr>
        <w:t>Nas rodas de conversa, as crianças escolhiam os aromas que dariam vida à sala de referência. Tocavam folhas, reconheciam o cheiro familiar do manjericão ou da camomila, comparavam o perfume da sala com o odor do mundo lá fora e partilhavam lembranças das casas e das cozinhas de suas famílias. Cada gesto, cada respiração, cada toque era uma investigação, um convite a explorar o desconhecido, despertando habilidades científicas desde cedo (DEMO, 2010).</w:t>
      </w:r>
    </w:p>
    <w:p w14:paraId="2E1ADD50" w14:textId="04431A8C" w:rsidR="0003062D" w:rsidRPr="009436D7" w:rsidRDefault="0003062D" w:rsidP="00906B4D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9436D7">
        <w:rPr>
          <w:rFonts w:ascii="Arial" w:hAnsi="Arial" w:cs="Arial"/>
          <w:color w:val="000000" w:themeColor="text1"/>
        </w:rPr>
        <w:t xml:space="preserve">O preparo do chá tornou-se um ritual de encantamento. A água borbulhando liberava perfumes que se espalhavam pelo ar. As crianças observavam a transformação, provavam e compartilhavam. Cada gole despertava memórias, provocava perguntas e convertia o cotidiano em descoberta. Para aproximar ainda mais as famílias, foram convidados a escrever receitas de chás e remédios naturais, transmitidas oralmente de geração em geração, revelando saberes ancestrais que atravessaram o tempo. Assim, o chá deixou de ser apenas </w:t>
      </w:r>
      <w:proofErr w:type="gramStart"/>
      <w:r w:rsidRPr="009436D7">
        <w:rPr>
          <w:rFonts w:ascii="Arial" w:hAnsi="Arial" w:cs="Arial"/>
          <w:color w:val="000000" w:themeColor="text1"/>
        </w:rPr>
        <w:t>bebida</w:t>
      </w:r>
      <w:proofErr w:type="gramEnd"/>
      <w:r w:rsidRPr="009436D7">
        <w:rPr>
          <w:rFonts w:ascii="Arial" w:hAnsi="Arial" w:cs="Arial"/>
          <w:color w:val="000000" w:themeColor="text1"/>
        </w:rPr>
        <w:t xml:space="preserve"> e tornou-se narrativa, memória e cuidado.</w:t>
      </w:r>
    </w:p>
    <w:p w14:paraId="0E8A2EF9" w14:textId="6AAB7DB5" w:rsidR="0003062D" w:rsidRPr="009436D7" w:rsidRDefault="0003062D" w:rsidP="00906B4D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9436D7">
        <w:rPr>
          <w:rFonts w:ascii="Arial" w:hAnsi="Arial" w:cs="Arial"/>
          <w:color w:val="000000" w:themeColor="text1"/>
        </w:rPr>
        <w:t xml:space="preserve">A produção de sabonetes e perfumes artesanais também ganhou lugar de destaque. Manipular, medir, misturar, observar cores e texturas tornou-se pesquisa. As famílias participaram, trouxeram ervas, celebraram descobertas. Nesse entrelaçar </w:t>
      </w:r>
      <w:r w:rsidRPr="009436D7">
        <w:rPr>
          <w:rFonts w:ascii="Arial" w:hAnsi="Arial" w:cs="Arial"/>
          <w:color w:val="000000" w:themeColor="text1"/>
        </w:rPr>
        <w:lastRenderedPageBreak/>
        <w:t>de casa e escola, configurou-se uma Educação Ambiental crítica, na qual cuidar do outro e cuidar do mundo revelaram-se inseparáveis (</w:t>
      </w:r>
      <w:r w:rsidR="00E075B7" w:rsidRPr="009436D7">
        <w:rPr>
          <w:rFonts w:ascii="Arial" w:hAnsi="Arial" w:cs="Arial"/>
          <w:color w:val="000000" w:themeColor="text1"/>
        </w:rPr>
        <w:t xml:space="preserve">COSTA; </w:t>
      </w:r>
      <w:r w:rsidRPr="009436D7">
        <w:rPr>
          <w:rFonts w:ascii="Arial" w:hAnsi="Arial" w:cs="Arial"/>
          <w:color w:val="000000" w:themeColor="text1"/>
        </w:rPr>
        <w:t>LOUREIRO, 20</w:t>
      </w:r>
      <w:r w:rsidR="00E075B7" w:rsidRPr="009436D7">
        <w:rPr>
          <w:rFonts w:ascii="Arial" w:hAnsi="Arial" w:cs="Arial"/>
          <w:color w:val="000000" w:themeColor="text1"/>
        </w:rPr>
        <w:t>24</w:t>
      </w:r>
      <w:r w:rsidRPr="009436D7">
        <w:rPr>
          <w:rFonts w:ascii="Arial" w:hAnsi="Arial" w:cs="Arial"/>
          <w:color w:val="000000" w:themeColor="text1"/>
        </w:rPr>
        <w:t>).</w:t>
      </w:r>
    </w:p>
    <w:p w14:paraId="193260F3" w14:textId="38813053" w:rsidR="009436D7" w:rsidRDefault="0003062D" w:rsidP="009436D7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9436D7">
        <w:rPr>
          <w:rFonts w:ascii="Arial" w:hAnsi="Arial" w:cs="Arial"/>
          <w:color w:val="000000" w:themeColor="text1"/>
        </w:rPr>
        <w:t>No “spa baby”, aromas, toque, massagem e cuidado se fizeram ciência em ação. As crianças bem pequenas compreenderam que investigar também é cuidar, tocar, escutar e partilhar (STENGERS, 2015). Cada momento de relaxamento e atenção ao corpo despertava consciência ética e afetiva, mostrando que a ciência pode ser vivida com e pelo corpo.</w:t>
      </w:r>
    </w:p>
    <w:p w14:paraId="51DDED98" w14:textId="77777777" w:rsidR="009436D7" w:rsidRPr="009436D7" w:rsidRDefault="009436D7" w:rsidP="009436D7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</w:p>
    <w:p w14:paraId="48564F92" w14:textId="5612947F" w:rsidR="001F400D" w:rsidRPr="009436D7" w:rsidRDefault="001F400D" w:rsidP="001F400D">
      <w:pPr>
        <w:pStyle w:val="Legenda"/>
        <w:keepNext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Figura </w:t>
      </w:r>
      <w:r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fldChar w:fldCharType="begin"/>
      </w:r>
      <w:r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instrText xml:space="preserve"> SEQ Figura \* ARABIC </w:instrText>
      </w:r>
      <w:r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fldChar w:fldCharType="separate"/>
      </w:r>
      <w:r w:rsidR="00B16A6E" w:rsidRPr="009436D7">
        <w:rPr>
          <w:rFonts w:ascii="Arial" w:hAnsi="Arial" w:cs="Arial"/>
          <w:b/>
          <w:bCs/>
          <w:noProof/>
          <w:color w:val="000000" w:themeColor="text1"/>
          <w:sz w:val="20"/>
          <w:szCs w:val="20"/>
        </w:rPr>
        <w:t>3</w:t>
      </w:r>
      <w:r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fldChar w:fldCharType="end"/>
      </w:r>
      <w:r w:rsidRPr="009436D7">
        <w:rPr>
          <w:rFonts w:ascii="Arial" w:hAnsi="Arial" w:cs="Arial"/>
          <w:color w:val="000000" w:themeColor="text1"/>
          <w:sz w:val="20"/>
          <w:szCs w:val="20"/>
        </w:rPr>
        <w:t xml:space="preserve"> "Spa baby" - Educadora fazendo massagem relaxante</w:t>
      </w:r>
    </w:p>
    <w:p w14:paraId="140B2989" w14:textId="7984F96E" w:rsidR="001F400D" w:rsidRPr="009436D7" w:rsidRDefault="001F400D" w:rsidP="008E073C">
      <w:pPr>
        <w:spacing w:after="0" w:line="240" w:lineRule="auto"/>
        <w:ind w:firstLine="709"/>
        <w:jc w:val="center"/>
        <w:rPr>
          <w:rFonts w:ascii="Arial" w:hAnsi="Arial" w:cs="Arial"/>
          <w:color w:val="000000" w:themeColor="text1"/>
        </w:rPr>
      </w:pPr>
      <w:r w:rsidRPr="009436D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7D61EA91" wp14:editId="64140011">
            <wp:extent cx="4050665" cy="2311400"/>
            <wp:effectExtent l="0" t="0" r="635" b="0"/>
            <wp:docPr id="116107169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071695" name="Imagem 116107169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9846" b="22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61" cy="2321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1F8BE" w14:textId="2E8C8D1F" w:rsidR="008E073C" w:rsidRDefault="008E073C" w:rsidP="009436D7">
      <w:pPr>
        <w:spacing w:after="0" w:line="240" w:lineRule="auto"/>
        <w:ind w:firstLine="709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t>Fonte:</w:t>
      </w:r>
      <w:r w:rsidRPr="009436D7">
        <w:rPr>
          <w:rFonts w:ascii="Arial" w:hAnsi="Arial" w:cs="Arial"/>
          <w:color w:val="000000" w:themeColor="text1"/>
          <w:sz w:val="20"/>
          <w:szCs w:val="20"/>
        </w:rPr>
        <w:t xml:space="preserve"> Foto dos autores, 2024. </w:t>
      </w:r>
    </w:p>
    <w:p w14:paraId="6B0BE788" w14:textId="77777777" w:rsidR="009436D7" w:rsidRDefault="009436D7" w:rsidP="009436D7">
      <w:pPr>
        <w:spacing w:after="0" w:line="240" w:lineRule="auto"/>
        <w:ind w:firstLine="709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32162F05" w14:textId="77777777" w:rsidR="009436D7" w:rsidRPr="009436D7" w:rsidRDefault="009436D7" w:rsidP="009436D7">
      <w:pPr>
        <w:spacing w:after="0" w:line="240" w:lineRule="auto"/>
        <w:ind w:firstLine="709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0F34D99F" w14:textId="77777777" w:rsidR="0003062D" w:rsidRPr="009436D7" w:rsidRDefault="0003062D" w:rsidP="00522ACE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9436D7">
        <w:rPr>
          <w:rFonts w:ascii="Arial" w:hAnsi="Arial" w:cs="Arial"/>
          <w:color w:val="000000" w:themeColor="text1"/>
        </w:rPr>
        <w:t>Nesse processo, as crianças se reconheceram protagonistas de suas descobertas. Exploradoras e pequenas cientistas, manipulavam, observavam, comparavam. Cada erro, acerto ou surpresa se tornava aprendizado. A sala de referência transformou-se em laboratório sensível, espaço de encontro, experimentação e cuidado, evidenciando que ciência e Educação Infantil caminham lado a lado (CARVALHO, 2012). Como afirmam Reis e Maltez (2023), a criança é sujeito ativo, de direitos, capaz de ocupar plenamente seu potencial de aprendizagem.</w:t>
      </w:r>
    </w:p>
    <w:p w14:paraId="6BED4320" w14:textId="77777777" w:rsidR="00D752E0" w:rsidRPr="009436D7" w:rsidRDefault="00D752E0" w:rsidP="00522ACE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9436D7">
        <w:rPr>
          <w:rFonts w:ascii="Arial" w:hAnsi="Arial" w:cs="Arial"/>
          <w:color w:val="000000" w:themeColor="text1"/>
        </w:rPr>
        <w:t xml:space="preserve">Embora, muitas vezes, a creche ainda seja reduzida à imagem de um espaço onde os pais deixam seus filhos para poder trabalhar, este projeto revelou outra face: a creche como território vivo de ciência, cuidado e educação entrelaçados. Na etapa </w:t>
      </w:r>
      <w:r w:rsidRPr="009436D7">
        <w:rPr>
          <w:rFonts w:ascii="Arial" w:hAnsi="Arial" w:cs="Arial"/>
          <w:color w:val="000000" w:themeColor="text1"/>
        </w:rPr>
        <w:lastRenderedPageBreak/>
        <w:t>da Educação Infantil, cada gesto, cada experiência pode florescer em aprendizagens significativas. Reconhecer essa potência é também um chamado para ampliar tais práticas na Rede Municipal de Manaus, que hoje abriga 28 creches (PREFEITURA DE MANAUS, 2025), e que pode transformar-se em um grande jardim de descobertas e partilhas.</w:t>
      </w:r>
    </w:p>
    <w:p w14:paraId="080FF8B9" w14:textId="100DFF75" w:rsidR="00EF0601" w:rsidRPr="009436D7" w:rsidRDefault="00E44431" w:rsidP="00522ACE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9436D7">
        <w:rPr>
          <w:rFonts w:ascii="Arial" w:hAnsi="Arial" w:cs="Arial"/>
          <w:color w:val="000000" w:themeColor="text1"/>
        </w:rPr>
        <w:t xml:space="preserve"> </w:t>
      </w:r>
      <w:bookmarkStart w:id="1" w:name="OLE_LINK9"/>
      <w:r w:rsidRPr="009436D7">
        <w:rPr>
          <w:rFonts w:ascii="Arial" w:hAnsi="Arial" w:cs="Arial"/>
          <w:color w:val="000000" w:themeColor="text1"/>
        </w:rPr>
        <w:t xml:space="preserve">Como </w:t>
      </w:r>
      <w:r w:rsidR="00EF0601" w:rsidRPr="009436D7">
        <w:rPr>
          <w:rFonts w:ascii="Arial" w:hAnsi="Arial" w:cs="Arial"/>
          <w:color w:val="000000" w:themeColor="text1"/>
        </w:rPr>
        <w:t>ressalta</w:t>
      </w:r>
      <w:r w:rsidRPr="009436D7">
        <w:rPr>
          <w:rFonts w:ascii="Arial" w:hAnsi="Arial" w:cs="Arial"/>
          <w:color w:val="000000" w:themeColor="text1"/>
        </w:rPr>
        <w:t xml:space="preserve"> Bissoli (2014):</w:t>
      </w:r>
    </w:p>
    <w:p w14:paraId="601BE66A" w14:textId="77777777" w:rsidR="006B4E8C" w:rsidRPr="009436D7" w:rsidRDefault="006B4E8C" w:rsidP="006B4E8C">
      <w:pPr>
        <w:spacing w:line="360" w:lineRule="auto"/>
        <w:ind w:firstLine="709"/>
        <w:jc w:val="both"/>
        <w:rPr>
          <w:rFonts w:ascii="Arial" w:hAnsi="Arial" w:cs="Arial"/>
          <w:color w:val="000000" w:themeColor="text1"/>
        </w:rPr>
      </w:pPr>
    </w:p>
    <w:p w14:paraId="67D2546F" w14:textId="77777777" w:rsidR="0003062D" w:rsidRPr="009436D7" w:rsidRDefault="0003062D" w:rsidP="0003062D">
      <w:pPr>
        <w:spacing w:line="240" w:lineRule="auto"/>
        <w:ind w:left="2268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436D7">
        <w:rPr>
          <w:rFonts w:ascii="Arial" w:hAnsi="Arial" w:cs="Arial"/>
          <w:color w:val="000000" w:themeColor="text1"/>
          <w:sz w:val="20"/>
          <w:szCs w:val="20"/>
        </w:rPr>
        <w:t>A creche é um direito das crianças brasileiras a um ambiente de acolhimento, de escuta atenta, de oportunidades de diálogo, participação e partilha. Nas creches, bebês e crianças bem pequenas estabelecem interações entre si, com os adultos, com as famílias. Bebês e crianças brincam e aprendem a se expressar de diferentes formas. Crianças são sujeitos que aprendem à medida que vivenciam experiências novas e nesse processo, desenvolvem suas capacidades especificamente humanas. (BISSOLI, 2014).</w:t>
      </w:r>
    </w:p>
    <w:p w14:paraId="6E5B31B3" w14:textId="77777777" w:rsidR="00E44431" w:rsidRPr="009436D7" w:rsidRDefault="00E44431" w:rsidP="00E44431">
      <w:pPr>
        <w:spacing w:line="360" w:lineRule="auto"/>
        <w:ind w:left="2268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bookmarkEnd w:id="0"/>
    <w:p w14:paraId="0ABCFB68" w14:textId="52320875" w:rsidR="00A23983" w:rsidRPr="009436D7" w:rsidRDefault="006B4E8C" w:rsidP="00522ACE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9436D7">
        <w:rPr>
          <w:rFonts w:ascii="Arial" w:hAnsi="Arial" w:cs="Arial"/>
          <w:color w:val="000000" w:themeColor="text1"/>
        </w:rPr>
        <w:t xml:space="preserve">Em diálogo com a autora, o projeto mostrou que esse direito pode ser vivido de forma plena quando a alfabetização científica se entrelaça às experiências cotidianas da infância. </w:t>
      </w:r>
      <w:r w:rsidR="00A23983" w:rsidRPr="009436D7">
        <w:rPr>
          <w:rFonts w:ascii="Arial" w:hAnsi="Arial" w:cs="Arial"/>
          <w:color w:val="000000" w:themeColor="text1"/>
        </w:rPr>
        <w:t>O olfato atento das crianças aos aromas, o olhar curioso para a água que fervia, a apreciação estética das folhas e o calor do sol entre nuvens, ora com fumaça, ora sem, revelaram o potencial da infância como tempo de criação e partilha de sentidos. A alfabetização científica emergiu como prática social (SASSERON; CARVALHO, 2011), cultivando curiosidade, sensibilidade e cidadania desde cedo.</w:t>
      </w:r>
    </w:p>
    <w:bookmarkEnd w:id="1"/>
    <w:p w14:paraId="5FDD8DE8" w14:textId="08528B92" w:rsidR="00A23983" w:rsidRPr="009436D7" w:rsidRDefault="00A23983" w:rsidP="00522ACE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9436D7">
        <w:rPr>
          <w:rFonts w:ascii="Arial" w:hAnsi="Arial" w:cs="Arial"/>
          <w:color w:val="000000" w:themeColor="text1"/>
        </w:rPr>
        <w:t xml:space="preserve">No contato com ervas, óleos essenciais, chás e perfumes, as crianças aprenderam que o ar limpo, o sol e a ausência de fumaça tornam o mundo mais vivo. Sentiram, na pele e nos sentidos, que </w:t>
      </w:r>
      <w:r w:rsidR="004919F0" w:rsidRPr="009436D7">
        <w:rPr>
          <w:rFonts w:ascii="Arial" w:hAnsi="Arial" w:cs="Arial"/>
          <w:color w:val="000000" w:themeColor="text1"/>
        </w:rPr>
        <w:t xml:space="preserve">as </w:t>
      </w:r>
      <w:r w:rsidRPr="009436D7">
        <w:rPr>
          <w:rFonts w:ascii="Arial" w:hAnsi="Arial" w:cs="Arial"/>
          <w:color w:val="000000" w:themeColor="text1"/>
        </w:rPr>
        <w:t>queimadas afetam a saúde</w:t>
      </w:r>
      <w:r w:rsidR="004919F0" w:rsidRPr="009436D7">
        <w:rPr>
          <w:rFonts w:ascii="Arial" w:hAnsi="Arial" w:cs="Arial"/>
          <w:color w:val="000000" w:themeColor="text1"/>
        </w:rPr>
        <w:t xml:space="preserve"> das pessoas</w:t>
      </w:r>
      <w:r w:rsidRPr="009436D7">
        <w:rPr>
          <w:rFonts w:ascii="Arial" w:hAnsi="Arial" w:cs="Arial"/>
          <w:color w:val="000000" w:themeColor="text1"/>
        </w:rPr>
        <w:t xml:space="preserve">, </w:t>
      </w:r>
      <w:r w:rsidR="004919F0" w:rsidRPr="009436D7">
        <w:rPr>
          <w:rFonts w:ascii="Arial" w:hAnsi="Arial" w:cs="Arial"/>
          <w:color w:val="000000" w:themeColor="text1"/>
        </w:rPr>
        <w:t>d</w:t>
      </w:r>
      <w:r w:rsidRPr="009436D7">
        <w:rPr>
          <w:rFonts w:ascii="Arial" w:hAnsi="Arial" w:cs="Arial"/>
          <w:color w:val="000000" w:themeColor="text1"/>
        </w:rPr>
        <w:t xml:space="preserve">os animais e </w:t>
      </w:r>
      <w:r w:rsidR="004919F0" w:rsidRPr="009436D7">
        <w:rPr>
          <w:rFonts w:ascii="Arial" w:hAnsi="Arial" w:cs="Arial"/>
          <w:color w:val="000000" w:themeColor="text1"/>
        </w:rPr>
        <w:t>d</w:t>
      </w:r>
      <w:r w:rsidRPr="009436D7">
        <w:rPr>
          <w:rFonts w:ascii="Arial" w:hAnsi="Arial" w:cs="Arial"/>
          <w:color w:val="000000" w:themeColor="text1"/>
        </w:rPr>
        <w:t>a floresta. Assim, a alfabetização científica se fez experiência sensível, enraizada no corpo e na memória (CHASSOT, 2006).</w:t>
      </w:r>
    </w:p>
    <w:p w14:paraId="1709847D" w14:textId="151F4AB1" w:rsidR="00A23983" w:rsidRPr="009436D7" w:rsidRDefault="00A23983" w:rsidP="00522ACE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9436D7">
        <w:rPr>
          <w:rFonts w:ascii="Arial" w:hAnsi="Arial" w:cs="Arial"/>
          <w:color w:val="000000" w:themeColor="text1"/>
        </w:rPr>
        <w:t>Cada etapa, do toque nas ervas à fabricação dos perfumes, constituiu-se pesquisa genuína. Perguntar, experimentar, observar, medir, acertar e errar eram gestos de aprendizado incorporado, sensível e vivo (DEMO, 2010). A ciência se fez prática cotidiana, incorporada à vida e ao corpo.</w:t>
      </w:r>
    </w:p>
    <w:p w14:paraId="3BC52031" w14:textId="6E67895D" w:rsidR="00FA6573" w:rsidRPr="009436D7" w:rsidRDefault="00A23983" w:rsidP="00522ACE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9436D7">
        <w:rPr>
          <w:rFonts w:ascii="Arial" w:hAnsi="Arial" w:cs="Arial"/>
          <w:color w:val="000000" w:themeColor="text1"/>
        </w:rPr>
        <w:lastRenderedPageBreak/>
        <w:t xml:space="preserve">A Feira de Ciências foram o ponto de partida, de chegada e o palco dessa investigação sensível. </w:t>
      </w:r>
      <w:r w:rsidR="004919F0" w:rsidRPr="009436D7">
        <w:rPr>
          <w:rFonts w:ascii="Arial" w:hAnsi="Arial" w:cs="Arial"/>
          <w:color w:val="000000" w:themeColor="text1"/>
        </w:rPr>
        <w:t>Educadoras</w:t>
      </w:r>
      <w:r w:rsidRPr="009436D7">
        <w:rPr>
          <w:rFonts w:ascii="Arial" w:hAnsi="Arial" w:cs="Arial"/>
          <w:color w:val="000000" w:themeColor="text1"/>
        </w:rPr>
        <w:t>, crianças e comunidade compartilharam descobertas, sensibilidades e curiosidade. O reconhecimento das crianças como cientistas reforçou seu protagonismo, ampliando a experiência para além da sala e fortalecendo vínculos familiares e comunitários. O projeto culminou na Feira Municipal de Manaus, conquistando o primeiro lugar na categoria creche. Mas, acima do prêmio, deixou como marca a certeza de que a infância pode ser laboratório de ciência, cuidado e criação de sentidos.</w:t>
      </w:r>
    </w:p>
    <w:p w14:paraId="0E680E15" w14:textId="362E1CEE" w:rsidR="008E073C" w:rsidRPr="009436D7" w:rsidRDefault="008E073C" w:rsidP="008E073C">
      <w:pPr>
        <w:pStyle w:val="Legenda"/>
        <w:keepNext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9436D7">
        <w:rPr>
          <w:rFonts w:ascii="Arial" w:hAnsi="Arial" w:cs="Arial"/>
          <w:color w:val="000000" w:themeColor="text1"/>
        </w:rPr>
        <w:t xml:space="preserve">            </w:t>
      </w:r>
      <w:r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Figura </w:t>
      </w:r>
      <w:r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fldChar w:fldCharType="begin"/>
      </w:r>
      <w:r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instrText xml:space="preserve"> SEQ Figura \* ARABIC </w:instrText>
      </w:r>
      <w:r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fldChar w:fldCharType="separate"/>
      </w:r>
      <w:r w:rsidR="00B16A6E" w:rsidRPr="009436D7">
        <w:rPr>
          <w:rFonts w:ascii="Arial" w:hAnsi="Arial" w:cs="Arial"/>
          <w:b/>
          <w:bCs/>
          <w:noProof/>
          <w:color w:val="000000" w:themeColor="text1"/>
          <w:sz w:val="20"/>
          <w:szCs w:val="20"/>
        </w:rPr>
        <w:t>4</w:t>
      </w:r>
      <w:r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fldChar w:fldCharType="end"/>
      </w:r>
      <w:r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-</w:t>
      </w:r>
      <w:r w:rsidRPr="009436D7">
        <w:rPr>
          <w:rFonts w:ascii="Arial" w:hAnsi="Arial" w:cs="Arial"/>
          <w:color w:val="000000" w:themeColor="text1"/>
          <w:sz w:val="20"/>
          <w:szCs w:val="20"/>
        </w:rPr>
        <w:t xml:space="preserve"> Projeto ganhador da Feira de Ciências do município de Manaus em 2024 fase creche</w:t>
      </w:r>
    </w:p>
    <w:p w14:paraId="4A7FA956" w14:textId="1CA8D816" w:rsidR="001F400D" w:rsidRPr="009436D7" w:rsidRDefault="001F400D" w:rsidP="008E073C">
      <w:pPr>
        <w:spacing w:after="0" w:line="240" w:lineRule="auto"/>
        <w:ind w:firstLine="709"/>
        <w:jc w:val="center"/>
        <w:rPr>
          <w:rFonts w:ascii="Arial" w:hAnsi="Arial" w:cs="Arial"/>
          <w:color w:val="000000" w:themeColor="text1"/>
        </w:rPr>
      </w:pPr>
      <w:r w:rsidRPr="009436D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1476790B" wp14:editId="606AD500">
            <wp:extent cx="4469765" cy="2641600"/>
            <wp:effectExtent l="0" t="0" r="635" b="0"/>
            <wp:docPr id="15066646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6461" name="Imagem 15066646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" b="10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981" cy="2659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71BEC" w14:textId="43D1454E" w:rsidR="008E073C" w:rsidRPr="009436D7" w:rsidRDefault="008E073C" w:rsidP="008E073C">
      <w:pPr>
        <w:spacing w:after="0" w:line="240" w:lineRule="auto"/>
        <w:ind w:firstLine="709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9436D7">
        <w:rPr>
          <w:rFonts w:ascii="Arial" w:hAnsi="Arial" w:cs="Arial"/>
          <w:b/>
          <w:bCs/>
          <w:color w:val="000000" w:themeColor="text1"/>
          <w:sz w:val="20"/>
          <w:szCs w:val="20"/>
        </w:rPr>
        <w:t>Fonte</w:t>
      </w:r>
      <w:r w:rsidRPr="009436D7">
        <w:rPr>
          <w:rFonts w:ascii="Arial" w:hAnsi="Arial" w:cs="Arial"/>
          <w:color w:val="000000" w:themeColor="text1"/>
          <w:sz w:val="20"/>
          <w:szCs w:val="20"/>
        </w:rPr>
        <w:t xml:space="preserve">: Foto dos autores, 2024. </w:t>
      </w:r>
    </w:p>
    <w:p w14:paraId="219123CC" w14:textId="77777777" w:rsidR="005711DC" w:rsidRPr="009436D7" w:rsidRDefault="005711DC" w:rsidP="008E073C">
      <w:pPr>
        <w:spacing w:after="0" w:line="240" w:lineRule="auto"/>
        <w:ind w:firstLine="709"/>
        <w:jc w:val="center"/>
        <w:rPr>
          <w:rFonts w:ascii="Arial" w:hAnsi="Arial" w:cs="Arial"/>
          <w:color w:val="000000" w:themeColor="text1"/>
        </w:rPr>
      </w:pPr>
    </w:p>
    <w:p w14:paraId="23135C94" w14:textId="0BD34FA5" w:rsidR="005711DC" w:rsidRPr="009436D7" w:rsidRDefault="005711DC" w:rsidP="00522ACE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kern w:val="0"/>
        </w:rPr>
      </w:pPr>
      <w:r w:rsidRPr="009436D7">
        <w:rPr>
          <w:rFonts w:ascii="Arial" w:hAnsi="Arial" w:cs="Arial"/>
          <w:color w:val="000000" w:themeColor="text1"/>
          <w:kern w:val="0"/>
        </w:rPr>
        <w:t>Os produtos resultantes, sabonetes e perfumes, revelou a potência da experiência de alfabetização científica: a transformação de um espaço cotidiano em laboratório de ciência, cuidado e partilha, onde a infância se manifesta em toda a sua curiosidade, sensibilidade e força inventiva.</w:t>
      </w:r>
    </w:p>
    <w:p w14:paraId="7DB77621" w14:textId="77777777" w:rsidR="00522ACE" w:rsidRPr="009436D7" w:rsidRDefault="00522ACE" w:rsidP="00522ACE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kern w:val="0"/>
        </w:rPr>
      </w:pPr>
    </w:p>
    <w:p w14:paraId="48619F92" w14:textId="6433745D" w:rsidR="00522ACE" w:rsidRPr="009436D7" w:rsidRDefault="00FA6573" w:rsidP="00522ACE">
      <w:pPr>
        <w:spacing w:after="0"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9436D7">
        <w:rPr>
          <w:rFonts w:ascii="Arial" w:hAnsi="Arial" w:cs="Arial"/>
          <w:b/>
          <w:bCs/>
          <w:color w:val="000000" w:themeColor="text1"/>
        </w:rPr>
        <w:t>CONCLUSÃO</w:t>
      </w:r>
    </w:p>
    <w:p w14:paraId="6E6A866B" w14:textId="66D1A554" w:rsidR="00A23983" w:rsidRPr="009436D7" w:rsidRDefault="00A23983" w:rsidP="00522ACE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9436D7">
        <w:rPr>
          <w:rFonts w:ascii="Arial" w:hAnsi="Arial" w:cs="Arial"/>
          <w:color w:val="000000" w:themeColor="text1"/>
        </w:rPr>
        <w:t xml:space="preserve">O percurso vivido mostrou que a ciência pode nascer do simples gesto de tocar uma folha, do aroma de um chá ou do calor do sol atravessando nuvens. No encontro entre corpo, sentidos e comunidade, a Educação Infantil, especialmente a fase creche, </w:t>
      </w:r>
      <w:r w:rsidRPr="009436D7">
        <w:rPr>
          <w:rFonts w:ascii="Arial" w:hAnsi="Arial" w:cs="Arial"/>
          <w:color w:val="000000" w:themeColor="text1"/>
        </w:rPr>
        <w:lastRenderedPageBreak/>
        <w:t>revelou-se fértil para a formação científica, estética e ética de bebês e crianças bem pequenas. Mais do que aprender conceitos, elas viveram experiências que despertaram cuidado, escuta e pertencimento.</w:t>
      </w:r>
    </w:p>
    <w:p w14:paraId="0FF9D9E6" w14:textId="2BEBC780" w:rsidR="00A23983" w:rsidRPr="009436D7" w:rsidRDefault="00A23983" w:rsidP="00522ACE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9436D7">
        <w:rPr>
          <w:rFonts w:ascii="Arial" w:hAnsi="Arial" w:cs="Arial"/>
          <w:color w:val="000000" w:themeColor="text1"/>
        </w:rPr>
        <w:t>O projeto evidenciou que investigar e cuidar não são dimensões separadas. Ao contrário, a prática científica se fortalece quando é atravessada pelo afeto, pela curiosidade e pela coletividade. Assim, crianças, educadoras e famílias construíram um espaço em que ciência e vida cotidiana se entrelaçaram, transformando a creche em território de criação, partilha e resistência.</w:t>
      </w:r>
    </w:p>
    <w:p w14:paraId="66377EF1" w14:textId="0405ADBE" w:rsidR="00A23983" w:rsidRPr="009436D7" w:rsidRDefault="00A23983" w:rsidP="00522ACE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9436D7">
        <w:rPr>
          <w:rFonts w:ascii="Arial" w:hAnsi="Arial" w:cs="Arial"/>
          <w:color w:val="000000" w:themeColor="text1"/>
        </w:rPr>
        <w:t xml:space="preserve">Como afirmam autores que dialogaram com este trabalho (DEMO, 2010; </w:t>
      </w:r>
      <w:r w:rsidR="00AC405E" w:rsidRPr="009436D7">
        <w:rPr>
          <w:rFonts w:ascii="Arial" w:hAnsi="Arial" w:cs="Arial"/>
          <w:color w:val="000000" w:themeColor="text1"/>
        </w:rPr>
        <w:t xml:space="preserve">COSTA; </w:t>
      </w:r>
      <w:r w:rsidRPr="009436D7">
        <w:rPr>
          <w:rFonts w:ascii="Arial" w:hAnsi="Arial" w:cs="Arial"/>
          <w:color w:val="000000" w:themeColor="text1"/>
        </w:rPr>
        <w:t>LOUREIRO, 20</w:t>
      </w:r>
      <w:r w:rsidR="00AC405E" w:rsidRPr="009436D7">
        <w:rPr>
          <w:rFonts w:ascii="Arial" w:hAnsi="Arial" w:cs="Arial"/>
          <w:color w:val="000000" w:themeColor="text1"/>
        </w:rPr>
        <w:t>24</w:t>
      </w:r>
      <w:r w:rsidRPr="009436D7">
        <w:rPr>
          <w:rFonts w:ascii="Arial" w:hAnsi="Arial" w:cs="Arial"/>
          <w:color w:val="000000" w:themeColor="text1"/>
        </w:rPr>
        <w:t>; BISSOLI, 2014; SASSERON; CARVALHO, 2011), a infância é potência de investigação e de produção cultural. Reconhecer a criança como sujeito ativo de direitos (REIS; MALTEZ, 2023) implica oferecer condições para que ela experimente o mundo de forma sensível e crítica, aprendendo a transformar tanto o seu entorno imediato quanto as relações que o constituem.</w:t>
      </w:r>
    </w:p>
    <w:p w14:paraId="54B50798" w14:textId="1D84C575" w:rsidR="00FA6573" w:rsidRPr="009436D7" w:rsidRDefault="00A23983" w:rsidP="00522ACE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9436D7">
        <w:rPr>
          <w:rFonts w:ascii="Arial" w:hAnsi="Arial" w:cs="Arial"/>
          <w:color w:val="000000" w:themeColor="text1"/>
        </w:rPr>
        <w:t>Diante das fumaças e queimadas que marca</w:t>
      </w:r>
      <w:r w:rsidR="004919F0" w:rsidRPr="009436D7">
        <w:rPr>
          <w:rFonts w:ascii="Arial" w:hAnsi="Arial" w:cs="Arial"/>
          <w:color w:val="000000" w:themeColor="text1"/>
        </w:rPr>
        <w:t>ra</w:t>
      </w:r>
      <w:r w:rsidRPr="009436D7">
        <w:rPr>
          <w:rFonts w:ascii="Arial" w:hAnsi="Arial" w:cs="Arial"/>
          <w:color w:val="000000" w:themeColor="text1"/>
        </w:rPr>
        <w:t xml:space="preserve">m </w:t>
      </w:r>
      <w:r w:rsidR="004919F0" w:rsidRPr="009436D7">
        <w:rPr>
          <w:rFonts w:ascii="Arial" w:hAnsi="Arial" w:cs="Arial"/>
          <w:color w:val="000000" w:themeColor="text1"/>
        </w:rPr>
        <w:t xml:space="preserve">a cidade de </w:t>
      </w:r>
      <w:r w:rsidRPr="009436D7">
        <w:rPr>
          <w:rFonts w:ascii="Arial" w:hAnsi="Arial" w:cs="Arial"/>
          <w:color w:val="000000" w:themeColor="text1"/>
        </w:rPr>
        <w:t>Manaus, o projeto mostrou que a Educação Ambiental crítica pode nascer de pequenas práticas cotidianas, mas que carregam uma força transformadora. O primeiro lugar na Feira de Ciências foi apenas símbolo do que já estava evidente: a infância é laboratório vivo, onde ciência, cuidado e imaginação se encontram para inventar futuros mais justos, sensíveis e sustentáveis.</w:t>
      </w:r>
    </w:p>
    <w:p w14:paraId="56C84D34" w14:textId="77777777" w:rsidR="00A23983" w:rsidRPr="009436D7" w:rsidRDefault="00A23983" w:rsidP="00A23983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</w:rPr>
      </w:pPr>
    </w:p>
    <w:p w14:paraId="264D3DEB" w14:textId="47584235" w:rsidR="00FA6573" w:rsidRPr="009436D7" w:rsidRDefault="00FA6573" w:rsidP="00095A79">
      <w:pPr>
        <w:spacing w:line="360" w:lineRule="auto"/>
        <w:ind w:firstLine="708"/>
        <w:jc w:val="both"/>
        <w:rPr>
          <w:rFonts w:ascii="Arial" w:hAnsi="Arial" w:cs="Arial"/>
          <w:b/>
          <w:bCs/>
          <w:color w:val="000000" w:themeColor="text1"/>
        </w:rPr>
      </w:pPr>
      <w:r w:rsidRPr="009436D7">
        <w:rPr>
          <w:rFonts w:ascii="Arial" w:hAnsi="Arial" w:cs="Arial"/>
          <w:b/>
          <w:bCs/>
          <w:color w:val="000000" w:themeColor="text1"/>
        </w:rPr>
        <w:t>REFERÊNCIA</w:t>
      </w:r>
      <w:r w:rsidR="008B1DE6" w:rsidRPr="009436D7">
        <w:rPr>
          <w:rFonts w:ascii="Arial" w:hAnsi="Arial" w:cs="Arial"/>
          <w:b/>
          <w:bCs/>
          <w:color w:val="000000" w:themeColor="text1"/>
        </w:rPr>
        <w:t>S</w:t>
      </w:r>
    </w:p>
    <w:p w14:paraId="0B29C9A9" w14:textId="35935334" w:rsidR="005A7B60" w:rsidRPr="009436D7" w:rsidRDefault="00992320" w:rsidP="00522ACE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9436D7">
        <w:rPr>
          <w:rFonts w:ascii="Arial" w:hAnsi="Arial" w:cs="Arial"/>
          <w:color w:val="000000" w:themeColor="text1"/>
        </w:rPr>
        <w:t xml:space="preserve">AGUIAR, Victor. </w:t>
      </w:r>
      <w:r w:rsidRPr="009436D7">
        <w:rPr>
          <w:rFonts w:ascii="Arial" w:hAnsi="Arial" w:cs="Arial"/>
          <w:b/>
          <w:bCs/>
          <w:color w:val="000000" w:themeColor="text1"/>
        </w:rPr>
        <w:t>Camada de fumaça encobre Manaus e compromete qualidade do ar na capital.</w:t>
      </w:r>
      <w:r w:rsidR="00C927BC" w:rsidRPr="009436D7">
        <w:rPr>
          <w:rFonts w:ascii="Arial" w:hAnsi="Arial" w:cs="Arial"/>
          <w:b/>
          <w:bCs/>
          <w:color w:val="000000" w:themeColor="text1"/>
        </w:rPr>
        <w:t xml:space="preserve"> </w:t>
      </w:r>
      <w:r w:rsidR="00C927BC" w:rsidRPr="009436D7">
        <w:rPr>
          <w:rFonts w:ascii="Arial" w:hAnsi="Arial" w:cs="Arial"/>
          <w:color w:val="000000" w:themeColor="text1"/>
        </w:rPr>
        <w:t>CNN BRASIL. São Paulo.</w:t>
      </w:r>
      <w:r w:rsidRPr="009436D7">
        <w:rPr>
          <w:rFonts w:ascii="Arial" w:hAnsi="Arial" w:cs="Arial"/>
          <w:color w:val="000000" w:themeColor="text1"/>
        </w:rPr>
        <w:t xml:space="preserve"> 2024. Disponível em: https://www.cnnbrasil.com.br/nacional/camada-de-fumaca-encobre-manaus-e-compromete-qualidade-do-ar-na-capital/. Acesso em 22 de ago</w:t>
      </w:r>
      <w:r w:rsidR="00881CEC" w:rsidRPr="009436D7">
        <w:rPr>
          <w:rFonts w:ascii="Arial" w:hAnsi="Arial" w:cs="Arial"/>
          <w:color w:val="000000" w:themeColor="text1"/>
        </w:rPr>
        <w:t>.</w:t>
      </w:r>
      <w:r w:rsidRPr="009436D7">
        <w:rPr>
          <w:rFonts w:ascii="Arial" w:hAnsi="Arial" w:cs="Arial"/>
          <w:color w:val="000000" w:themeColor="text1"/>
        </w:rPr>
        <w:t xml:space="preserve"> de 2025.</w:t>
      </w:r>
    </w:p>
    <w:p w14:paraId="24059148" w14:textId="77777777" w:rsidR="005D3867" w:rsidRPr="009436D7" w:rsidRDefault="005D3867" w:rsidP="00522ACE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4DCA3955" w14:textId="6FEBB95F" w:rsidR="00522ACE" w:rsidRPr="009436D7" w:rsidRDefault="00522ACE" w:rsidP="00522AC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kern w:val="0"/>
          <w:lang w:eastAsia="pt-BR"/>
          <w14:ligatures w14:val="none"/>
        </w:rPr>
      </w:pPr>
      <w:r w:rsidRPr="009436D7">
        <w:rPr>
          <w:rFonts w:ascii="Arial" w:hAnsi="Arial" w:cs="Arial"/>
          <w:color w:val="000000" w:themeColor="text1"/>
        </w:rPr>
        <w:t xml:space="preserve">BISSOLI; Michelle de Freitas. O desenvolvimento da linguagem oral da criança: contribuições da Teoria Histórico-Cultural para a prática pedagógica na creche. </w:t>
      </w:r>
      <w:r w:rsidRPr="009436D7">
        <w:rPr>
          <w:rFonts w:ascii="Arial" w:eastAsia="Times New Roman" w:hAnsi="Arial" w:cs="Arial"/>
          <w:b/>
          <w:bCs/>
          <w:color w:val="000000" w:themeColor="text1"/>
          <w:kern w:val="0"/>
          <w:lang w:eastAsia="pt-BR"/>
          <w14:ligatures w14:val="none"/>
        </w:rPr>
        <w:t>PERSPECTIVA</w:t>
      </w:r>
      <w:r w:rsidRPr="009436D7">
        <w:rPr>
          <w:rFonts w:ascii="Arial" w:eastAsia="Times New Roman" w:hAnsi="Arial" w:cs="Arial"/>
          <w:color w:val="000000" w:themeColor="text1"/>
          <w:kern w:val="0"/>
          <w:lang w:eastAsia="pt-BR"/>
          <w14:ligatures w14:val="none"/>
        </w:rPr>
        <w:t>, Florianópolis, v. 32, n. 3, p. 829 - 854, set./dez. 2014. Disponível em: https://periodicos.ufsc.br/index.php/perspectiva/article/view/2175795X.2014v32n3p829/29911. Acesso em 20 de ago</w:t>
      </w:r>
      <w:r w:rsidR="00881CEC" w:rsidRPr="009436D7">
        <w:rPr>
          <w:rFonts w:ascii="Arial" w:eastAsia="Times New Roman" w:hAnsi="Arial" w:cs="Arial"/>
          <w:color w:val="000000" w:themeColor="text1"/>
          <w:kern w:val="0"/>
          <w:lang w:eastAsia="pt-BR"/>
          <w14:ligatures w14:val="none"/>
        </w:rPr>
        <w:t>.</w:t>
      </w:r>
      <w:r w:rsidR="00C927BC" w:rsidRPr="009436D7">
        <w:rPr>
          <w:rFonts w:ascii="Arial" w:eastAsia="Times New Roman" w:hAnsi="Arial" w:cs="Arial"/>
          <w:color w:val="000000" w:themeColor="text1"/>
          <w:kern w:val="0"/>
          <w:lang w:eastAsia="pt-BR"/>
          <w14:ligatures w14:val="none"/>
        </w:rPr>
        <w:t xml:space="preserve"> </w:t>
      </w:r>
      <w:r w:rsidRPr="009436D7">
        <w:rPr>
          <w:rFonts w:ascii="Arial" w:eastAsia="Times New Roman" w:hAnsi="Arial" w:cs="Arial"/>
          <w:color w:val="000000" w:themeColor="text1"/>
          <w:kern w:val="0"/>
          <w:lang w:eastAsia="pt-BR"/>
          <w14:ligatures w14:val="none"/>
        </w:rPr>
        <w:t xml:space="preserve">de 2025. </w:t>
      </w:r>
    </w:p>
    <w:p w14:paraId="5469D730" w14:textId="77777777" w:rsidR="005D3867" w:rsidRPr="009436D7" w:rsidRDefault="005D3867" w:rsidP="00522AC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kern w:val="0"/>
          <w:lang w:eastAsia="pt-BR"/>
          <w14:ligatures w14:val="none"/>
        </w:rPr>
      </w:pPr>
    </w:p>
    <w:p w14:paraId="1E8BE797" w14:textId="5BF7F368" w:rsidR="00AC405E" w:rsidRPr="009436D7" w:rsidRDefault="00AC405E" w:rsidP="00522ACE">
      <w:pPr>
        <w:pStyle w:val="Ttulo2"/>
        <w:spacing w:before="0" w:after="0" w:line="240" w:lineRule="auto"/>
        <w:jc w:val="both"/>
        <w:rPr>
          <w:rStyle w:val="value"/>
          <w:rFonts w:ascii="Arial" w:hAnsi="Arial" w:cs="Arial"/>
          <w:color w:val="000000" w:themeColor="text1"/>
          <w:sz w:val="24"/>
          <w:szCs w:val="24"/>
        </w:rPr>
      </w:pPr>
      <w:r w:rsidRPr="009436D7">
        <w:rPr>
          <w:rFonts w:ascii="Arial" w:hAnsi="Arial" w:cs="Arial"/>
          <w:color w:val="000000" w:themeColor="text1"/>
          <w:sz w:val="24"/>
          <w:szCs w:val="24"/>
        </w:rPr>
        <w:t xml:space="preserve">COSTA, César Augusto; LOUREIRO, Carlos Frederico. Educação Ambiental crítica e conflitos ambientais: reflexões à luz da América Latina. </w:t>
      </w:r>
      <w:r w:rsidRPr="009436D7">
        <w:rPr>
          <w:rFonts w:ascii="Arial" w:hAnsi="Arial" w:cs="Arial"/>
          <w:b/>
          <w:bCs/>
          <w:color w:val="000000" w:themeColor="text1"/>
          <w:sz w:val="24"/>
          <w:szCs w:val="24"/>
        </w:rPr>
        <w:t>Revista e-Curriculum</w:t>
      </w:r>
      <w:r w:rsidRPr="009436D7">
        <w:rPr>
          <w:rFonts w:ascii="Arial" w:hAnsi="Arial" w:cs="Arial"/>
          <w:color w:val="000000" w:themeColor="text1"/>
          <w:sz w:val="24"/>
          <w:szCs w:val="24"/>
        </w:rPr>
        <w:t xml:space="preserve">, São Paulo, v. 22, p. 1-24, 2024. </w:t>
      </w:r>
      <w:r w:rsidRPr="009436D7">
        <w:rPr>
          <w:rStyle w:val="value"/>
          <w:rFonts w:ascii="Arial" w:hAnsi="Arial" w:cs="Arial"/>
          <w:color w:val="000000" w:themeColor="text1"/>
          <w:sz w:val="24"/>
          <w:szCs w:val="24"/>
        </w:rPr>
        <w:t xml:space="preserve">https://doi.org/10.23925/1809-3876.2024v22e59508. </w:t>
      </w:r>
    </w:p>
    <w:p w14:paraId="581AB29F" w14:textId="77777777" w:rsidR="00C927BC" w:rsidRPr="009436D7" w:rsidRDefault="00C927BC" w:rsidP="00C927BC">
      <w:pPr>
        <w:rPr>
          <w:rFonts w:ascii="Arial" w:hAnsi="Arial" w:cs="Arial"/>
          <w:color w:val="000000" w:themeColor="text1"/>
        </w:rPr>
      </w:pPr>
    </w:p>
    <w:p w14:paraId="56213A5F" w14:textId="3093E0E6" w:rsidR="004919F0" w:rsidRPr="009436D7" w:rsidRDefault="00E075B7" w:rsidP="005D38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kern w:val="0"/>
          <w:lang w:eastAsia="pt-BR"/>
          <w14:ligatures w14:val="none"/>
        </w:rPr>
      </w:pPr>
      <w:r w:rsidRPr="009436D7">
        <w:rPr>
          <w:rFonts w:ascii="Arial" w:eastAsia="Times New Roman" w:hAnsi="Arial" w:cs="Arial"/>
          <w:color w:val="000000" w:themeColor="text1"/>
          <w:kern w:val="0"/>
          <w:lang w:eastAsia="pt-BR"/>
          <w14:ligatures w14:val="none"/>
        </w:rPr>
        <w:t xml:space="preserve">CARVALHO, I. C. de M. </w:t>
      </w:r>
      <w:r w:rsidRPr="009436D7">
        <w:rPr>
          <w:rFonts w:ascii="Arial" w:eastAsia="Times New Roman" w:hAnsi="Arial" w:cs="Arial"/>
          <w:b/>
          <w:bCs/>
          <w:color w:val="000000" w:themeColor="text1"/>
          <w:kern w:val="0"/>
          <w:lang w:eastAsia="pt-BR"/>
          <w14:ligatures w14:val="none"/>
        </w:rPr>
        <w:t xml:space="preserve">Educação Ambiental: </w:t>
      </w:r>
      <w:r w:rsidRPr="009436D7">
        <w:rPr>
          <w:rFonts w:ascii="Arial" w:eastAsia="Times New Roman" w:hAnsi="Arial" w:cs="Arial"/>
          <w:color w:val="000000" w:themeColor="text1"/>
          <w:kern w:val="0"/>
          <w:lang w:eastAsia="pt-BR"/>
          <w14:ligatures w14:val="none"/>
        </w:rPr>
        <w:t>a formação do sujeito ecológico</w:t>
      </w:r>
      <w:r w:rsidRPr="009436D7">
        <w:rPr>
          <w:rFonts w:ascii="Arial" w:eastAsia="Times New Roman" w:hAnsi="Arial" w:cs="Arial"/>
          <w:b/>
          <w:bCs/>
          <w:color w:val="000000" w:themeColor="text1"/>
          <w:kern w:val="0"/>
          <w:lang w:eastAsia="pt-BR"/>
          <w14:ligatures w14:val="none"/>
        </w:rPr>
        <w:t>.</w:t>
      </w:r>
      <w:r w:rsidRPr="009436D7">
        <w:rPr>
          <w:rFonts w:ascii="Arial" w:eastAsia="Times New Roman" w:hAnsi="Arial" w:cs="Arial"/>
          <w:color w:val="000000" w:themeColor="text1"/>
          <w:kern w:val="0"/>
          <w:lang w:eastAsia="pt-BR"/>
          <w14:ligatures w14:val="none"/>
        </w:rPr>
        <w:t xml:space="preserve"> 6. ed. São Paulo: Cortez, 2012.</w:t>
      </w:r>
    </w:p>
    <w:p w14:paraId="091BF28F" w14:textId="77777777" w:rsidR="005D3867" w:rsidRPr="009436D7" w:rsidRDefault="005D3867" w:rsidP="005D38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kern w:val="0"/>
          <w:lang w:eastAsia="pt-BR"/>
          <w14:ligatures w14:val="none"/>
        </w:rPr>
      </w:pPr>
    </w:p>
    <w:p w14:paraId="224BAC14" w14:textId="1DF1F046" w:rsidR="004919F0" w:rsidRPr="009436D7" w:rsidRDefault="009D671B" w:rsidP="00522AC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  <w:r w:rsidRPr="009436D7">
        <w:rPr>
          <w:rFonts w:ascii="Arial" w:eastAsia="Times New Roman" w:hAnsi="Arial" w:cs="Arial"/>
          <w:color w:val="000000" w:themeColor="text1"/>
        </w:rPr>
        <w:t xml:space="preserve">CHASSOT, </w:t>
      </w:r>
      <w:proofErr w:type="spellStart"/>
      <w:r w:rsidRPr="009436D7">
        <w:rPr>
          <w:rFonts w:ascii="Arial" w:eastAsia="Times New Roman" w:hAnsi="Arial" w:cs="Arial"/>
          <w:color w:val="000000" w:themeColor="text1"/>
        </w:rPr>
        <w:t>Attico</w:t>
      </w:r>
      <w:proofErr w:type="spellEnd"/>
      <w:r w:rsidRPr="009436D7">
        <w:rPr>
          <w:rFonts w:ascii="Arial" w:eastAsia="Times New Roman" w:hAnsi="Arial" w:cs="Arial"/>
          <w:color w:val="000000" w:themeColor="text1"/>
        </w:rPr>
        <w:t xml:space="preserve">. </w:t>
      </w:r>
      <w:r w:rsidRPr="009436D7">
        <w:rPr>
          <w:rFonts w:ascii="Arial" w:eastAsia="Times New Roman" w:hAnsi="Arial" w:cs="Arial"/>
          <w:b/>
          <w:bCs/>
          <w:color w:val="000000" w:themeColor="text1"/>
        </w:rPr>
        <w:t>Alfabetização científica: questões e desafios para a educação</w:t>
      </w:r>
      <w:r w:rsidRPr="009436D7">
        <w:rPr>
          <w:rFonts w:ascii="Arial" w:eastAsia="Times New Roman" w:hAnsi="Arial" w:cs="Arial"/>
          <w:color w:val="000000" w:themeColor="text1"/>
        </w:rPr>
        <w:t xml:space="preserve">. </w:t>
      </w:r>
      <w:proofErr w:type="spellStart"/>
      <w:r w:rsidRPr="009436D7">
        <w:rPr>
          <w:rFonts w:ascii="Arial" w:eastAsia="Times New Roman" w:hAnsi="Arial" w:cs="Arial"/>
          <w:color w:val="000000" w:themeColor="text1"/>
        </w:rPr>
        <w:t>Ijui</w:t>
      </w:r>
      <w:proofErr w:type="spellEnd"/>
      <w:r w:rsidRPr="009436D7">
        <w:rPr>
          <w:rFonts w:ascii="Arial" w:eastAsia="Times New Roman" w:hAnsi="Arial" w:cs="Arial"/>
          <w:color w:val="000000" w:themeColor="text1"/>
        </w:rPr>
        <w:t xml:space="preserve">: </w:t>
      </w:r>
      <w:proofErr w:type="spellStart"/>
      <w:r w:rsidRPr="009436D7">
        <w:rPr>
          <w:rFonts w:ascii="Arial" w:eastAsia="Times New Roman" w:hAnsi="Arial" w:cs="Arial"/>
          <w:color w:val="000000" w:themeColor="text1"/>
        </w:rPr>
        <w:t>Unijuí</w:t>
      </w:r>
      <w:proofErr w:type="spellEnd"/>
      <w:r w:rsidRPr="009436D7">
        <w:rPr>
          <w:rFonts w:ascii="Arial" w:eastAsia="Times New Roman" w:hAnsi="Arial" w:cs="Arial"/>
          <w:color w:val="000000" w:themeColor="text1"/>
        </w:rPr>
        <w:t>, 2006.</w:t>
      </w:r>
    </w:p>
    <w:p w14:paraId="607C89D1" w14:textId="77777777" w:rsidR="005D3867" w:rsidRPr="009436D7" w:rsidRDefault="005D3867" w:rsidP="00522AC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</w:p>
    <w:p w14:paraId="145AED95" w14:textId="77777777" w:rsidR="009D671B" w:rsidRPr="009436D7" w:rsidRDefault="009D671B" w:rsidP="00522AC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  <w:r w:rsidRPr="009436D7">
        <w:rPr>
          <w:rFonts w:ascii="Arial" w:eastAsia="Times New Roman" w:hAnsi="Arial" w:cs="Arial"/>
          <w:color w:val="000000" w:themeColor="text1"/>
        </w:rPr>
        <w:t xml:space="preserve">DEMO, Pedro. </w:t>
      </w:r>
      <w:r w:rsidRPr="009436D7">
        <w:rPr>
          <w:rFonts w:ascii="Arial" w:eastAsia="Times New Roman" w:hAnsi="Arial" w:cs="Arial"/>
          <w:b/>
          <w:bCs/>
          <w:color w:val="000000" w:themeColor="text1"/>
        </w:rPr>
        <w:t>Educação e alfabetização científica</w:t>
      </w:r>
      <w:r w:rsidRPr="009436D7">
        <w:rPr>
          <w:rFonts w:ascii="Arial" w:eastAsia="Times New Roman" w:hAnsi="Arial" w:cs="Arial"/>
          <w:color w:val="000000" w:themeColor="text1"/>
        </w:rPr>
        <w:t>. Rio de janeiro, ed. Papirus, 2010.</w:t>
      </w:r>
    </w:p>
    <w:p w14:paraId="22DBC0E6" w14:textId="77777777" w:rsidR="005D3867" w:rsidRPr="009436D7" w:rsidRDefault="005D3867" w:rsidP="00522AC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</w:p>
    <w:p w14:paraId="08ED415A" w14:textId="77777777" w:rsidR="009D671B" w:rsidRPr="009436D7" w:rsidRDefault="009D671B" w:rsidP="00522AC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  <w:r w:rsidRPr="009436D7">
        <w:rPr>
          <w:rFonts w:ascii="Arial" w:eastAsia="Times New Roman" w:hAnsi="Arial" w:cs="Arial"/>
          <w:color w:val="000000" w:themeColor="text1"/>
        </w:rPr>
        <w:t xml:space="preserve">INGOLD, Tim, 1948 - </w:t>
      </w:r>
      <w:r w:rsidRPr="009436D7">
        <w:rPr>
          <w:rFonts w:ascii="Arial" w:eastAsia="Times New Roman" w:hAnsi="Arial" w:cs="Arial"/>
          <w:b/>
          <w:bCs/>
          <w:color w:val="000000" w:themeColor="text1"/>
        </w:rPr>
        <w:t>Estar vivo: ensaios sobre movimento, conhecimento e descrição</w:t>
      </w:r>
      <w:r w:rsidRPr="009436D7">
        <w:rPr>
          <w:rFonts w:ascii="Arial" w:eastAsia="Times New Roman" w:hAnsi="Arial" w:cs="Arial"/>
          <w:color w:val="000000" w:themeColor="text1"/>
        </w:rPr>
        <w:t xml:space="preserve"> / Tim Ingold; tradução de Fábio </w:t>
      </w:r>
      <w:proofErr w:type="spellStart"/>
      <w:r w:rsidRPr="009436D7">
        <w:rPr>
          <w:rFonts w:ascii="Arial" w:eastAsia="Times New Roman" w:hAnsi="Arial" w:cs="Arial"/>
          <w:color w:val="000000" w:themeColor="text1"/>
        </w:rPr>
        <w:t>Creder</w:t>
      </w:r>
      <w:proofErr w:type="spellEnd"/>
      <w:r w:rsidRPr="009436D7">
        <w:rPr>
          <w:rFonts w:ascii="Arial" w:eastAsia="Times New Roman" w:hAnsi="Arial" w:cs="Arial"/>
          <w:color w:val="000000" w:themeColor="text1"/>
        </w:rPr>
        <w:t>. - Petrópolis, RJ: Vozes, 2015. - (Coleção Antropologia).</w:t>
      </w:r>
    </w:p>
    <w:p w14:paraId="5BAAAC3A" w14:textId="77777777" w:rsidR="005D3867" w:rsidRPr="009436D7" w:rsidRDefault="005D3867" w:rsidP="00522AC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</w:p>
    <w:p w14:paraId="55D5C2AC" w14:textId="4133564A" w:rsidR="006B4E8C" w:rsidRPr="009436D7" w:rsidRDefault="00522ACE" w:rsidP="00522AC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  <w:r w:rsidRPr="009436D7">
        <w:rPr>
          <w:rFonts w:ascii="Arial" w:eastAsia="Times New Roman" w:hAnsi="Arial" w:cs="Arial"/>
          <w:color w:val="000000" w:themeColor="text1"/>
        </w:rPr>
        <w:t>PREFEITURA DE MANAUS. Secretaria Municipal de Educação. Manaus, AM. Disponível em: https://www.manaus.am.gov.br/semed/escolas-cmeis-e-creches/. Acesso em 08 de set</w:t>
      </w:r>
      <w:r w:rsidR="00881CEC" w:rsidRPr="009436D7">
        <w:rPr>
          <w:rFonts w:ascii="Arial" w:eastAsia="Times New Roman" w:hAnsi="Arial" w:cs="Arial"/>
          <w:color w:val="000000" w:themeColor="text1"/>
        </w:rPr>
        <w:t>.</w:t>
      </w:r>
      <w:r w:rsidRPr="009436D7">
        <w:rPr>
          <w:rFonts w:ascii="Arial" w:eastAsia="Times New Roman" w:hAnsi="Arial" w:cs="Arial"/>
          <w:color w:val="000000" w:themeColor="text1"/>
        </w:rPr>
        <w:t xml:space="preserve"> de 2025. </w:t>
      </w:r>
    </w:p>
    <w:p w14:paraId="728D298A" w14:textId="77777777" w:rsidR="005D3867" w:rsidRPr="009436D7" w:rsidRDefault="005D3867" w:rsidP="00522AC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</w:p>
    <w:p w14:paraId="4E8F8AA7" w14:textId="5E5FF191" w:rsidR="009D671B" w:rsidRPr="009436D7" w:rsidRDefault="009D671B" w:rsidP="00522ACE">
      <w:pPr>
        <w:pStyle w:val="p1"/>
        <w:jc w:val="both"/>
        <w:rPr>
          <w:rFonts w:ascii="Arial" w:hAnsi="Arial" w:cs="Arial"/>
          <w:color w:val="000000" w:themeColor="text1"/>
        </w:rPr>
      </w:pPr>
      <w:r w:rsidRPr="009436D7">
        <w:rPr>
          <w:rFonts w:ascii="Arial" w:hAnsi="Arial" w:cs="Arial"/>
          <w:color w:val="000000" w:themeColor="text1"/>
        </w:rPr>
        <w:t xml:space="preserve">REIS, </w:t>
      </w:r>
      <w:proofErr w:type="spellStart"/>
      <w:r w:rsidRPr="009436D7">
        <w:rPr>
          <w:rFonts w:ascii="Arial" w:hAnsi="Arial" w:cs="Arial"/>
          <w:color w:val="000000" w:themeColor="text1"/>
        </w:rPr>
        <w:t>Darianny</w:t>
      </w:r>
      <w:proofErr w:type="spellEnd"/>
      <w:r w:rsidRPr="009436D7">
        <w:rPr>
          <w:rFonts w:ascii="Arial" w:hAnsi="Arial" w:cs="Arial"/>
          <w:color w:val="000000" w:themeColor="text1"/>
        </w:rPr>
        <w:t xml:space="preserve"> Araújo dos;</w:t>
      </w:r>
      <w:r w:rsidRPr="009436D7">
        <w:rPr>
          <w:rFonts w:ascii="Arial" w:hAnsi="Arial" w:cs="Arial"/>
          <w:b/>
          <w:bCs/>
          <w:color w:val="000000" w:themeColor="text1"/>
        </w:rPr>
        <w:t xml:space="preserve"> </w:t>
      </w:r>
      <w:r w:rsidRPr="009436D7">
        <w:rPr>
          <w:rFonts w:ascii="Arial" w:hAnsi="Arial" w:cs="Arial"/>
          <w:color w:val="000000" w:themeColor="text1"/>
        </w:rPr>
        <w:t>MALTEZ,</w:t>
      </w:r>
      <w:r w:rsidRPr="009436D7">
        <w:rPr>
          <w:rFonts w:ascii="Arial" w:hAnsi="Arial" w:cs="Arial"/>
          <w:b/>
          <w:bCs/>
          <w:color w:val="000000" w:themeColor="text1"/>
        </w:rPr>
        <w:t xml:space="preserve"> </w:t>
      </w:r>
      <w:r w:rsidRPr="009436D7">
        <w:rPr>
          <w:rFonts w:ascii="Arial" w:hAnsi="Arial" w:cs="Arial"/>
          <w:color w:val="000000" w:themeColor="text1"/>
        </w:rPr>
        <w:t>Lucas Lima. Documentação Pedagógica: Possíveis Caminhos e Desafios à Democratização das Práticas Avaliativas e Docentes Na Educação Infantil</w:t>
      </w:r>
      <w:r w:rsidRPr="009436D7">
        <w:rPr>
          <w:rFonts w:ascii="Arial" w:hAnsi="Arial" w:cs="Arial"/>
          <w:b/>
          <w:bCs/>
          <w:color w:val="000000" w:themeColor="text1"/>
        </w:rPr>
        <w:t>. Zero-a-Seis</w:t>
      </w:r>
      <w:r w:rsidRPr="009436D7">
        <w:rPr>
          <w:rFonts w:ascii="Arial" w:hAnsi="Arial" w:cs="Arial"/>
          <w:color w:val="000000" w:themeColor="text1"/>
        </w:rPr>
        <w:t>, Florianópolis, v. 25, n. 48, p. 616-635, jul./dez., 2023. Universidade Federal de Santa Catarina. ISSN 1980-4512. DOI: https://doi.org/10.5007/1980-4512.2023.e94446</w:t>
      </w:r>
    </w:p>
    <w:p w14:paraId="624314B8" w14:textId="77777777" w:rsidR="006B4E8C" w:rsidRPr="009436D7" w:rsidRDefault="006B4E8C" w:rsidP="00522ACE">
      <w:pPr>
        <w:pStyle w:val="p1"/>
        <w:jc w:val="both"/>
        <w:rPr>
          <w:rFonts w:ascii="Arial" w:hAnsi="Arial" w:cs="Arial"/>
          <w:color w:val="000000" w:themeColor="text1"/>
        </w:rPr>
      </w:pPr>
    </w:p>
    <w:p w14:paraId="4CBC16FA" w14:textId="69823A8F" w:rsidR="009D671B" w:rsidRPr="009436D7" w:rsidRDefault="006B4E8C" w:rsidP="00522ACE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kern w:val="0"/>
          <w:lang w:eastAsia="pt-BR"/>
          <w14:ligatures w14:val="none"/>
        </w:rPr>
      </w:pPr>
      <w:r w:rsidRPr="009436D7">
        <w:rPr>
          <w:rFonts w:ascii="Arial" w:eastAsia="Times New Roman" w:hAnsi="Arial" w:cs="Arial"/>
          <w:color w:val="000000" w:themeColor="text1"/>
          <w:kern w:val="0"/>
          <w:lang w:eastAsia="pt-BR"/>
          <w14:ligatures w14:val="none"/>
        </w:rPr>
        <w:t xml:space="preserve">SASSERON, L. H.; CARVALHO, A. M. P. Alfabetização científica: uma revisão bibliográfica. </w:t>
      </w:r>
      <w:r w:rsidRPr="009436D7">
        <w:rPr>
          <w:rFonts w:ascii="Arial" w:eastAsia="Times New Roman" w:hAnsi="Arial" w:cs="Arial"/>
          <w:b/>
          <w:bCs/>
          <w:color w:val="000000" w:themeColor="text1"/>
          <w:kern w:val="0"/>
          <w:lang w:eastAsia="pt-BR"/>
          <w14:ligatures w14:val="none"/>
        </w:rPr>
        <w:t>Investigações em Ensino de Ciências</w:t>
      </w:r>
      <w:r w:rsidRPr="009436D7">
        <w:rPr>
          <w:rFonts w:ascii="Arial" w:eastAsia="Times New Roman" w:hAnsi="Arial" w:cs="Arial"/>
          <w:color w:val="000000" w:themeColor="text1"/>
          <w:kern w:val="0"/>
          <w:lang w:eastAsia="pt-BR"/>
          <w14:ligatures w14:val="none"/>
        </w:rPr>
        <w:t>, Porto Alegre, v. 16, n. 1, p. 59-77, 2011. Disponível em: https://ienci.if.ufrgs.br/index.php/ienci/article/view/246/172. Acesso em 22 de ago</w:t>
      </w:r>
      <w:r w:rsidR="00881CEC" w:rsidRPr="009436D7">
        <w:rPr>
          <w:rFonts w:ascii="Arial" w:eastAsia="Times New Roman" w:hAnsi="Arial" w:cs="Arial"/>
          <w:color w:val="000000" w:themeColor="text1"/>
          <w:kern w:val="0"/>
          <w:lang w:eastAsia="pt-BR"/>
          <w14:ligatures w14:val="none"/>
        </w:rPr>
        <w:t>.</w:t>
      </w:r>
      <w:r w:rsidRPr="009436D7">
        <w:rPr>
          <w:rFonts w:ascii="Arial" w:eastAsia="Times New Roman" w:hAnsi="Arial" w:cs="Arial"/>
          <w:color w:val="000000" w:themeColor="text1"/>
          <w:kern w:val="0"/>
          <w:lang w:eastAsia="pt-BR"/>
          <w14:ligatures w14:val="none"/>
        </w:rPr>
        <w:t xml:space="preserve"> de 2025. </w:t>
      </w:r>
    </w:p>
    <w:p w14:paraId="541B90C4" w14:textId="77777777" w:rsidR="005D3867" w:rsidRPr="009436D7" w:rsidRDefault="005D3867" w:rsidP="00522ACE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kern w:val="0"/>
          <w:lang w:eastAsia="pt-BR"/>
          <w14:ligatures w14:val="none"/>
        </w:rPr>
      </w:pPr>
    </w:p>
    <w:p w14:paraId="6A222663" w14:textId="440D6C72" w:rsidR="005D3867" w:rsidRPr="009436D7" w:rsidRDefault="005D3867" w:rsidP="00522ACE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kern w:val="0"/>
          <w:lang w:eastAsia="pt-BR"/>
          <w14:ligatures w14:val="none"/>
        </w:rPr>
      </w:pPr>
      <w:r w:rsidRPr="009436D7">
        <w:rPr>
          <w:rFonts w:ascii="Arial" w:hAnsi="Arial" w:cs="Arial"/>
          <w:color w:val="000000" w:themeColor="text1"/>
        </w:rPr>
        <w:t xml:space="preserve">SELVA. </w:t>
      </w:r>
      <w:r w:rsidRPr="009436D7">
        <w:rPr>
          <w:rFonts w:ascii="Arial" w:hAnsi="Arial" w:cs="Arial"/>
          <w:b/>
          <w:bCs/>
          <w:color w:val="000000" w:themeColor="text1"/>
        </w:rPr>
        <w:t>Sistema Eletrônico de Vigilância Ambiental</w:t>
      </w:r>
      <w:r w:rsidRPr="009436D7">
        <w:rPr>
          <w:rFonts w:ascii="Arial" w:hAnsi="Arial" w:cs="Arial"/>
          <w:color w:val="000000" w:themeColor="text1"/>
        </w:rPr>
        <w:t>.</w:t>
      </w:r>
      <w:r w:rsidRPr="009436D7">
        <w:rPr>
          <w:rStyle w:val="apple-converted-space"/>
          <w:rFonts w:ascii="Arial" w:hAnsi="Arial" w:cs="Arial"/>
          <w:color w:val="000000" w:themeColor="text1"/>
        </w:rPr>
        <w:t> </w:t>
      </w:r>
      <w:r w:rsidRPr="009436D7">
        <w:rPr>
          <w:rFonts w:ascii="Arial" w:hAnsi="Arial" w:cs="Arial"/>
          <w:color w:val="000000" w:themeColor="text1"/>
        </w:rPr>
        <w:t>Disponível em:</w:t>
      </w:r>
      <w:r w:rsidRPr="009436D7">
        <w:rPr>
          <w:rStyle w:val="apple-converted-space"/>
          <w:rFonts w:ascii="Arial" w:hAnsi="Arial" w:cs="Arial"/>
          <w:color w:val="000000" w:themeColor="text1"/>
        </w:rPr>
        <w:t> </w:t>
      </w:r>
      <w:r w:rsidRPr="009436D7">
        <w:rPr>
          <w:rFonts w:ascii="Arial" w:hAnsi="Arial" w:cs="Arial"/>
          <w:color w:val="000000" w:themeColor="text1"/>
        </w:rPr>
        <w:t>https://appselva.com.br/.</w:t>
      </w:r>
      <w:r w:rsidRPr="009436D7">
        <w:rPr>
          <w:rStyle w:val="apple-converted-space"/>
          <w:rFonts w:ascii="Arial" w:hAnsi="Arial" w:cs="Arial"/>
          <w:color w:val="000000" w:themeColor="text1"/>
        </w:rPr>
        <w:t> </w:t>
      </w:r>
      <w:r w:rsidRPr="009436D7">
        <w:rPr>
          <w:rFonts w:ascii="Arial" w:hAnsi="Arial" w:cs="Arial"/>
          <w:color w:val="000000" w:themeColor="text1"/>
        </w:rPr>
        <w:t>Acesso em: 22 de ago</w:t>
      </w:r>
      <w:r w:rsidR="00881CEC" w:rsidRPr="009436D7">
        <w:rPr>
          <w:rFonts w:ascii="Arial" w:hAnsi="Arial" w:cs="Arial"/>
          <w:color w:val="000000" w:themeColor="text1"/>
        </w:rPr>
        <w:t>.</w:t>
      </w:r>
      <w:r w:rsidRPr="009436D7">
        <w:rPr>
          <w:rFonts w:ascii="Arial" w:hAnsi="Arial" w:cs="Arial"/>
          <w:color w:val="000000" w:themeColor="text1"/>
        </w:rPr>
        <w:t xml:space="preserve"> de 2025. </w:t>
      </w:r>
    </w:p>
    <w:p w14:paraId="317E4772" w14:textId="77777777" w:rsidR="005D3867" w:rsidRPr="009436D7" w:rsidRDefault="005D3867" w:rsidP="00522ACE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kern w:val="0"/>
          <w:lang w:eastAsia="pt-BR"/>
          <w14:ligatures w14:val="none"/>
        </w:rPr>
      </w:pPr>
    </w:p>
    <w:p w14:paraId="3E1D6660" w14:textId="708F50FE" w:rsidR="009D671B" w:rsidRPr="009436D7" w:rsidRDefault="009D671B" w:rsidP="00522AC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  <w:r w:rsidRPr="009436D7">
        <w:rPr>
          <w:rFonts w:ascii="Arial" w:eastAsia="Times New Roman" w:hAnsi="Arial" w:cs="Arial"/>
          <w:color w:val="000000" w:themeColor="text1"/>
        </w:rPr>
        <w:t xml:space="preserve">STENGERS, Isabelle. </w:t>
      </w:r>
      <w:r w:rsidRPr="009436D7">
        <w:rPr>
          <w:rFonts w:ascii="Arial" w:eastAsia="Times New Roman" w:hAnsi="Arial" w:cs="Arial"/>
          <w:b/>
          <w:bCs/>
          <w:color w:val="000000" w:themeColor="text1"/>
        </w:rPr>
        <w:t>No tempo das catástrofes: resistir à barbárie que se aproxima</w:t>
      </w:r>
      <w:r w:rsidRPr="009436D7">
        <w:rPr>
          <w:rFonts w:ascii="Arial" w:eastAsia="Times New Roman" w:hAnsi="Arial" w:cs="Arial"/>
          <w:color w:val="000000" w:themeColor="text1"/>
        </w:rPr>
        <w:t>. Cosac &amp; Naify, 2015.</w:t>
      </w:r>
    </w:p>
    <w:p w14:paraId="280EAC43" w14:textId="77777777" w:rsidR="00C510B0" w:rsidRDefault="00C510B0" w:rsidP="00C510B0">
      <w:pPr>
        <w:pStyle w:val="PargrafodaLista"/>
        <w:spacing w:line="360" w:lineRule="auto"/>
        <w:ind w:left="2148"/>
        <w:jc w:val="both"/>
        <w:rPr>
          <w:rFonts w:ascii="Arial" w:hAnsi="Arial" w:cs="Arial"/>
          <w:color w:val="002F3C"/>
        </w:rPr>
      </w:pPr>
    </w:p>
    <w:sectPr w:rsidR="00C510B0" w:rsidSect="00D536D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552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99B995" w14:textId="77777777" w:rsidR="00BB0193" w:rsidRDefault="00BB0193" w:rsidP="00D61F18">
      <w:pPr>
        <w:spacing w:after="0" w:line="240" w:lineRule="auto"/>
      </w:pPr>
      <w:r>
        <w:separator/>
      </w:r>
    </w:p>
  </w:endnote>
  <w:endnote w:type="continuationSeparator" w:id="0">
    <w:p w14:paraId="25BD97EC" w14:textId="77777777" w:rsidR="00BB0193" w:rsidRDefault="00BB0193" w:rsidP="00D6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D4B7C" w14:textId="77777777" w:rsidR="009436D7" w:rsidRDefault="009436D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8BDF5" w14:textId="159003EB" w:rsidR="0063142D" w:rsidRDefault="0063142D">
    <w:pPr>
      <w:pStyle w:val="Rodap"/>
      <w:rPr>
        <w:noProof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FF3AD5F" wp14:editId="646194C3">
          <wp:simplePos x="0" y="0"/>
          <wp:positionH relativeFrom="page">
            <wp:posOffset>-2540</wp:posOffset>
          </wp:positionH>
          <wp:positionV relativeFrom="paragraph">
            <wp:posOffset>-3945687</wp:posOffset>
          </wp:positionV>
          <wp:extent cx="7557831" cy="5150331"/>
          <wp:effectExtent l="0" t="0" r="5080" b="0"/>
          <wp:wrapNone/>
          <wp:docPr id="30513360" name="Gráfico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649421" name="Gráfico 421649421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51820"/>
                  <a:stretch>
                    <a:fillRect/>
                  </a:stretch>
                </pic:blipFill>
                <pic:spPr bwMode="auto">
                  <a:xfrm>
                    <a:off x="0" y="0"/>
                    <a:ext cx="7557831" cy="51503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D8173C" w14:textId="2F456DBF" w:rsidR="007838DA" w:rsidRDefault="007838DA">
    <w:pPr>
      <w:pStyle w:val="Rodap"/>
      <w:rPr>
        <w:noProof/>
      </w:rPr>
    </w:pPr>
  </w:p>
  <w:p w14:paraId="6BB4A7AF" w14:textId="497AB619" w:rsidR="007838DA" w:rsidRDefault="007838DA">
    <w:pPr>
      <w:pStyle w:val="Rodap"/>
    </w:pPr>
  </w:p>
  <w:p w14:paraId="31605E03" w14:textId="77777777" w:rsidR="007838DA" w:rsidRDefault="007838D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A87B6" w14:textId="77777777" w:rsidR="009436D7" w:rsidRDefault="009436D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619C7" w14:textId="77777777" w:rsidR="00BB0193" w:rsidRDefault="00BB0193" w:rsidP="00D61F18">
      <w:pPr>
        <w:spacing w:after="0" w:line="240" w:lineRule="auto"/>
      </w:pPr>
      <w:r>
        <w:separator/>
      </w:r>
    </w:p>
  </w:footnote>
  <w:footnote w:type="continuationSeparator" w:id="0">
    <w:p w14:paraId="407C74ED" w14:textId="77777777" w:rsidR="00BB0193" w:rsidRDefault="00BB0193" w:rsidP="00D6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70637" w14:textId="77777777" w:rsidR="002F3687" w:rsidRDefault="002F36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65517" w14:textId="29B92964" w:rsidR="0063142D" w:rsidRDefault="0063142D">
    <w:pPr>
      <w:pStyle w:val="Cabealho"/>
      <w:rPr>
        <w:noProof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2F6B088" wp14:editId="6CF33855">
          <wp:simplePos x="0" y="0"/>
          <wp:positionH relativeFrom="page">
            <wp:posOffset>-25197</wp:posOffset>
          </wp:positionH>
          <wp:positionV relativeFrom="paragraph">
            <wp:posOffset>-440055</wp:posOffset>
          </wp:positionV>
          <wp:extent cx="7626753" cy="5603132"/>
          <wp:effectExtent l="0" t="0" r="0" b="0"/>
          <wp:wrapNone/>
          <wp:docPr id="196170492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73006" name="Gráfico 140973006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69" t="1" r="-169" b="48055"/>
                  <a:stretch>
                    <a:fillRect/>
                  </a:stretch>
                </pic:blipFill>
                <pic:spPr bwMode="auto">
                  <a:xfrm>
                    <a:off x="0" y="0"/>
                    <a:ext cx="7626753" cy="56031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910F80" w14:textId="0021BF6B" w:rsidR="00D61F18" w:rsidRDefault="00D61F18">
    <w:pPr>
      <w:pStyle w:val="Cabealho"/>
    </w:pPr>
  </w:p>
  <w:p w14:paraId="5AAC3737" w14:textId="30BE04F7" w:rsidR="00D61F18" w:rsidRDefault="00D61F1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11BB0" w14:textId="77777777" w:rsidR="002F3687" w:rsidRDefault="002F36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F070D8"/>
    <w:multiLevelType w:val="multilevel"/>
    <w:tmpl w:val="9F10C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A5C7713"/>
    <w:multiLevelType w:val="hybridMultilevel"/>
    <w:tmpl w:val="BF689A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2856622">
    <w:abstractNumId w:val="1"/>
  </w:num>
  <w:num w:numId="2" w16cid:durableId="1292250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F18"/>
    <w:rsid w:val="00007E58"/>
    <w:rsid w:val="0003062D"/>
    <w:rsid w:val="00081B17"/>
    <w:rsid w:val="00095A79"/>
    <w:rsid w:val="000B69EF"/>
    <w:rsid w:val="00114C54"/>
    <w:rsid w:val="00120498"/>
    <w:rsid w:val="001221A6"/>
    <w:rsid w:val="001314EF"/>
    <w:rsid w:val="00131BAF"/>
    <w:rsid w:val="00155448"/>
    <w:rsid w:val="00174ECF"/>
    <w:rsid w:val="001750B6"/>
    <w:rsid w:val="001A386F"/>
    <w:rsid w:val="001A71C7"/>
    <w:rsid w:val="001B6ECA"/>
    <w:rsid w:val="001D3EEB"/>
    <w:rsid w:val="001F400D"/>
    <w:rsid w:val="00242EEC"/>
    <w:rsid w:val="002948BF"/>
    <w:rsid w:val="002C1EB4"/>
    <w:rsid w:val="002C53E8"/>
    <w:rsid w:val="002F3609"/>
    <w:rsid w:val="002F3687"/>
    <w:rsid w:val="003478E9"/>
    <w:rsid w:val="003A4221"/>
    <w:rsid w:val="003A69D4"/>
    <w:rsid w:val="004030B7"/>
    <w:rsid w:val="00421B2A"/>
    <w:rsid w:val="00450EA5"/>
    <w:rsid w:val="004705C4"/>
    <w:rsid w:val="00483CA9"/>
    <w:rsid w:val="004919F0"/>
    <w:rsid w:val="0049478D"/>
    <w:rsid w:val="004A45FD"/>
    <w:rsid w:val="004B1D01"/>
    <w:rsid w:val="004B646F"/>
    <w:rsid w:val="004C5576"/>
    <w:rsid w:val="004D6E26"/>
    <w:rsid w:val="004E0C7C"/>
    <w:rsid w:val="004F51A9"/>
    <w:rsid w:val="00507FB6"/>
    <w:rsid w:val="00520890"/>
    <w:rsid w:val="00522ACE"/>
    <w:rsid w:val="005239FA"/>
    <w:rsid w:val="00570955"/>
    <w:rsid w:val="005711DC"/>
    <w:rsid w:val="005A7B60"/>
    <w:rsid w:val="005D3867"/>
    <w:rsid w:val="00625A23"/>
    <w:rsid w:val="0063142D"/>
    <w:rsid w:val="00642304"/>
    <w:rsid w:val="00660095"/>
    <w:rsid w:val="00674210"/>
    <w:rsid w:val="00687DD6"/>
    <w:rsid w:val="006B4E8C"/>
    <w:rsid w:val="006E4C52"/>
    <w:rsid w:val="00734F8B"/>
    <w:rsid w:val="00760152"/>
    <w:rsid w:val="00765870"/>
    <w:rsid w:val="007838DA"/>
    <w:rsid w:val="00793651"/>
    <w:rsid w:val="007A4F1E"/>
    <w:rsid w:val="007A6C20"/>
    <w:rsid w:val="007B29E8"/>
    <w:rsid w:val="007B71C2"/>
    <w:rsid w:val="007D36F6"/>
    <w:rsid w:val="008107E8"/>
    <w:rsid w:val="00812218"/>
    <w:rsid w:val="00822323"/>
    <w:rsid w:val="00827B86"/>
    <w:rsid w:val="00856762"/>
    <w:rsid w:val="00881CEC"/>
    <w:rsid w:val="008B1DE6"/>
    <w:rsid w:val="008E073C"/>
    <w:rsid w:val="00906B4D"/>
    <w:rsid w:val="00913B6E"/>
    <w:rsid w:val="009363CF"/>
    <w:rsid w:val="00942D4D"/>
    <w:rsid w:val="009436D7"/>
    <w:rsid w:val="00964F52"/>
    <w:rsid w:val="009727FA"/>
    <w:rsid w:val="00990F61"/>
    <w:rsid w:val="009919CC"/>
    <w:rsid w:val="00992320"/>
    <w:rsid w:val="009D21AC"/>
    <w:rsid w:val="009D34F9"/>
    <w:rsid w:val="009D671B"/>
    <w:rsid w:val="009F2F7E"/>
    <w:rsid w:val="00A23983"/>
    <w:rsid w:val="00A668AF"/>
    <w:rsid w:val="00A81B22"/>
    <w:rsid w:val="00A858F6"/>
    <w:rsid w:val="00AA0F10"/>
    <w:rsid w:val="00AA2F71"/>
    <w:rsid w:val="00AA4BAE"/>
    <w:rsid w:val="00AC405E"/>
    <w:rsid w:val="00AE2198"/>
    <w:rsid w:val="00AE2BE7"/>
    <w:rsid w:val="00AF5745"/>
    <w:rsid w:val="00B16A6E"/>
    <w:rsid w:val="00B7405F"/>
    <w:rsid w:val="00B83CB5"/>
    <w:rsid w:val="00BB0193"/>
    <w:rsid w:val="00BC48EF"/>
    <w:rsid w:val="00C1690B"/>
    <w:rsid w:val="00C42D47"/>
    <w:rsid w:val="00C44B8C"/>
    <w:rsid w:val="00C510B0"/>
    <w:rsid w:val="00C719E9"/>
    <w:rsid w:val="00C82AF9"/>
    <w:rsid w:val="00C91957"/>
    <w:rsid w:val="00C927BC"/>
    <w:rsid w:val="00CB70B7"/>
    <w:rsid w:val="00D00C12"/>
    <w:rsid w:val="00D10917"/>
    <w:rsid w:val="00D536D8"/>
    <w:rsid w:val="00D61F18"/>
    <w:rsid w:val="00D733A5"/>
    <w:rsid w:val="00D752E0"/>
    <w:rsid w:val="00D757AC"/>
    <w:rsid w:val="00E075B7"/>
    <w:rsid w:val="00E16CAB"/>
    <w:rsid w:val="00E344E5"/>
    <w:rsid w:val="00E44431"/>
    <w:rsid w:val="00EB25C8"/>
    <w:rsid w:val="00EB7930"/>
    <w:rsid w:val="00EF0601"/>
    <w:rsid w:val="00EF3058"/>
    <w:rsid w:val="00F7014A"/>
    <w:rsid w:val="00FA6573"/>
    <w:rsid w:val="00FE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9C61AC"/>
  <w15:chartTrackingRefBased/>
  <w15:docId w15:val="{614FB24C-7158-43FC-A597-CCEE7C9E6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61F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61F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61F1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61F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61F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61F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61F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61F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61F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61F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D61F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61F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61F1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61F18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61F1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61F1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61F1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61F1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61F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61F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61F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61F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61F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61F1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61F1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61F18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61F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61F18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61F18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1F18"/>
  </w:style>
  <w:style w:type="paragraph" w:styleId="Rodap">
    <w:name w:val="footer"/>
    <w:basedOn w:val="Normal"/>
    <w:link w:val="Rodap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1F18"/>
  </w:style>
  <w:style w:type="character" w:styleId="Hyperlink">
    <w:name w:val="Hyperlink"/>
    <w:basedOn w:val="Fontepargpadro"/>
    <w:uiPriority w:val="99"/>
    <w:unhideWhenUsed/>
    <w:rsid w:val="002F36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F3687"/>
    <w:rPr>
      <w:color w:val="605E5C"/>
      <w:shd w:val="clear" w:color="auto" w:fill="E1DFDD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1F400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1">
    <w:name w:val="p1"/>
    <w:basedOn w:val="Normal"/>
    <w:rsid w:val="004919F0"/>
    <w:pPr>
      <w:spacing w:after="0" w:line="240" w:lineRule="auto"/>
    </w:pPr>
    <w:rPr>
      <w:rFonts w:ascii="Verdana" w:eastAsia="Times New Roman" w:hAnsi="Verdana" w:cs="Times New Roman"/>
      <w:color w:val="000000"/>
      <w:kern w:val="0"/>
      <w:lang w:eastAsia="pt-BR"/>
      <w14:ligatures w14:val="none"/>
    </w:rPr>
  </w:style>
  <w:style w:type="paragraph" w:customStyle="1" w:styleId="p2">
    <w:name w:val="p2"/>
    <w:basedOn w:val="Normal"/>
    <w:rsid w:val="004919F0"/>
    <w:pPr>
      <w:spacing w:after="0" w:line="240" w:lineRule="auto"/>
    </w:pPr>
    <w:rPr>
      <w:rFonts w:ascii="Verdana" w:eastAsia="Times New Roman" w:hAnsi="Verdana" w:cs="Times New Roman"/>
      <w:color w:val="0000FF"/>
      <w:kern w:val="0"/>
      <w:sz w:val="12"/>
      <w:szCs w:val="12"/>
      <w:lang w:eastAsia="pt-BR"/>
      <w14:ligatures w14:val="none"/>
    </w:rPr>
  </w:style>
  <w:style w:type="character" w:customStyle="1" w:styleId="s1">
    <w:name w:val="s1"/>
    <w:basedOn w:val="Fontepargpadro"/>
    <w:rsid w:val="004919F0"/>
    <w:rPr>
      <w:color w:val="000000"/>
    </w:rPr>
  </w:style>
  <w:style w:type="character" w:customStyle="1" w:styleId="apple-converted-space">
    <w:name w:val="apple-converted-space"/>
    <w:basedOn w:val="Fontepargpadro"/>
    <w:rsid w:val="00AC405E"/>
  </w:style>
  <w:style w:type="character" w:customStyle="1" w:styleId="value">
    <w:name w:val="value"/>
    <w:basedOn w:val="Fontepargpadro"/>
    <w:rsid w:val="00AC405E"/>
  </w:style>
  <w:style w:type="character" w:styleId="HiperlinkVisitado">
    <w:name w:val="FollowedHyperlink"/>
    <w:basedOn w:val="Fontepargpadro"/>
    <w:uiPriority w:val="99"/>
    <w:semiHidden/>
    <w:unhideWhenUsed/>
    <w:rsid w:val="00AC405E"/>
    <w:rPr>
      <w:color w:val="954F72" w:themeColor="followedHyperlink"/>
      <w:u w:val="single"/>
    </w:rPr>
  </w:style>
  <w:style w:type="character" w:customStyle="1" w:styleId="s2">
    <w:name w:val="s2"/>
    <w:basedOn w:val="Fontepargpadro"/>
    <w:rsid w:val="006B4E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0CF8B7-8230-194D-9341-BC4E19911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1534</TotalTime>
  <Pages>10</Pages>
  <Words>2707</Words>
  <Characters>14621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Thaíssa Gabrielle Ferreira Henrique</dc:creator>
  <cp:keywords/>
  <dc:description/>
  <cp:lastModifiedBy>Microsoft Office User</cp:lastModifiedBy>
  <cp:revision>17</cp:revision>
  <cp:lastPrinted>2025-06-10T18:30:00Z</cp:lastPrinted>
  <dcterms:created xsi:type="dcterms:W3CDTF">2025-09-08T03:42:00Z</dcterms:created>
  <dcterms:modified xsi:type="dcterms:W3CDTF">2025-09-11T00:27:00Z</dcterms:modified>
</cp:coreProperties>
</file>