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8D311" w14:textId="62E32C17" w:rsidR="005B3E8A" w:rsidRDefault="008A68BC">
      <w:pPr>
        <w:pBdr>
          <w:bottom w:val="single" w:sz="4" w:space="1" w:color="000000"/>
        </w:pBdr>
        <w:jc w:val="center"/>
        <w:rPr>
          <w:rFonts w:ascii="Arial" w:eastAsia="Arial" w:hAnsi="Arial" w:cs="Arial"/>
          <w:b/>
          <w:smallCaps/>
          <w:color w:val="000000"/>
          <w:sz w:val="22"/>
          <w:szCs w:val="22"/>
        </w:rPr>
      </w:pPr>
      <w:bookmarkStart w:id="0" w:name="_Hlk67566738"/>
      <w:r>
        <w:rPr>
          <w:rFonts w:ascii="Arial" w:eastAsia="Arial" w:hAnsi="Arial" w:cs="Arial"/>
          <w:b/>
          <w:smallCaps/>
          <w:sz w:val="22"/>
          <w:szCs w:val="22"/>
        </w:rPr>
        <w:t>SURTO DE LEUCOENCEFALOMALÁCIA EQUINA EM FLORESTAL</w:t>
      </w:r>
      <w:r w:rsidR="00A45AD8">
        <w:rPr>
          <w:rFonts w:ascii="Arial" w:eastAsia="Arial" w:hAnsi="Arial" w:cs="Arial"/>
          <w:b/>
          <w:smallCaps/>
          <w:sz w:val="22"/>
          <w:szCs w:val="22"/>
        </w:rPr>
        <w:t>/</w:t>
      </w:r>
      <w:r>
        <w:rPr>
          <w:rFonts w:ascii="Arial" w:eastAsia="Arial" w:hAnsi="Arial" w:cs="Arial"/>
          <w:b/>
          <w:smallCaps/>
          <w:sz w:val="22"/>
          <w:szCs w:val="22"/>
        </w:rPr>
        <w:t>MG</w:t>
      </w:r>
      <w:r w:rsidR="004508F8">
        <w:rPr>
          <w:rFonts w:ascii="Arial" w:eastAsia="Arial" w:hAnsi="Arial" w:cs="Arial"/>
          <w:b/>
          <w:smallCaps/>
          <w:sz w:val="22"/>
          <w:szCs w:val="22"/>
        </w:rPr>
        <w:t xml:space="preserve"> - RELATO DE CASO</w:t>
      </w:r>
    </w:p>
    <w:p w14:paraId="577606F2" w14:textId="61AC1E7A" w:rsidR="005B3E8A" w:rsidRDefault="004508F8">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Stephanie Teixeira Santos Pompilio</w:t>
      </w:r>
      <w:r w:rsidR="00101914">
        <w:rPr>
          <w:rFonts w:ascii="Arial" w:eastAsia="Arial" w:hAnsi="Arial" w:cs="Arial"/>
          <w:b/>
          <w:color w:val="000000"/>
          <w:vertAlign w:val="superscript"/>
        </w:rPr>
        <w:t>1</w:t>
      </w:r>
      <w:r w:rsidR="00101914">
        <w:rPr>
          <w:rFonts w:ascii="Arial" w:eastAsia="Arial" w:hAnsi="Arial" w:cs="Arial"/>
          <w:b/>
          <w:color w:val="000000"/>
        </w:rPr>
        <w:t xml:space="preserve">*, </w:t>
      </w:r>
      <w:r>
        <w:rPr>
          <w:rFonts w:ascii="Arial" w:eastAsia="Arial" w:hAnsi="Arial" w:cs="Arial"/>
          <w:b/>
          <w:color w:val="000000"/>
        </w:rPr>
        <w:t>Mateus Naime Machado</w:t>
      </w:r>
      <w:r w:rsidR="00101914">
        <w:rPr>
          <w:rFonts w:ascii="Arial" w:eastAsia="Arial" w:hAnsi="Arial" w:cs="Arial"/>
          <w:b/>
          <w:color w:val="000000"/>
          <w:vertAlign w:val="superscript"/>
        </w:rPr>
        <w:t>2</w:t>
      </w:r>
      <w:r w:rsidR="00101914">
        <w:rPr>
          <w:rFonts w:ascii="Arial" w:eastAsia="Arial" w:hAnsi="Arial" w:cs="Arial"/>
          <w:b/>
          <w:color w:val="000000"/>
        </w:rPr>
        <w:t xml:space="preserve"> e </w:t>
      </w:r>
      <w:r>
        <w:rPr>
          <w:rFonts w:ascii="Arial" w:eastAsia="Arial" w:hAnsi="Arial" w:cs="Arial"/>
          <w:b/>
          <w:color w:val="000000"/>
        </w:rPr>
        <w:t>Priscila Fantini</w:t>
      </w:r>
      <w:r w:rsidR="00101914">
        <w:rPr>
          <w:rFonts w:ascii="Arial" w:eastAsia="Arial" w:hAnsi="Arial" w:cs="Arial"/>
          <w:b/>
          <w:color w:val="000000"/>
          <w:vertAlign w:val="superscript"/>
        </w:rPr>
        <w:t>3</w:t>
      </w:r>
      <w:r w:rsidR="00101914">
        <w:rPr>
          <w:rFonts w:ascii="Arial" w:eastAsia="Arial" w:hAnsi="Arial" w:cs="Arial"/>
          <w:b/>
          <w:color w:val="000000"/>
        </w:rPr>
        <w:t>.</w:t>
      </w:r>
    </w:p>
    <w:p w14:paraId="65F54E99" w14:textId="45A5D297" w:rsidR="005B3E8A" w:rsidRDefault="00101914">
      <w:pPr>
        <w:pBdr>
          <w:top w:val="nil"/>
          <w:left w:val="nil"/>
          <w:bottom w:val="nil"/>
          <w:right w:val="nil"/>
          <w:between w:val="nil"/>
        </w:pBdr>
        <w:jc w:val="center"/>
        <w:rPr>
          <w:rFonts w:ascii="Arial" w:eastAsia="Arial" w:hAnsi="Arial" w:cs="Arial"/>
          <w:i/>
          <w:color w:val="000000"/>
          <w:sz w:val="14"/>
          <w:szCs w:val="14"/>
        </w:rPr>
      </w:pPr>
      <w:r>
        <w:rPr>
          <w:rFonts w:ascii="Arial" w:eastAsia="Arial" w:hAnsi="Arial" w:cs="Arial"/>
          <w:i/>
          <w:color w:val="000000"/>
          <w:sz w:val="14"/>
          <w:szCs w:val="14"/>
          <w:vertAlign w:val="superscript"/>
        </w:rPr>
        <w:t>1</w:t>
      </w:r>
      <w:r>
        <w:rPr>
          <w:rFonts w:ascii="Arial" w:eastAsia="Arial" w:hAnsi="Arial" w:cs="Arial"/>
          <w:i/>
          <w:color w:val="000000"/>
          <w:sz w:val="14"/>
          <w:szCs w:val="14"/>
        </w:rPr>
        <w:t>Graduando em Medicina Veterinária –</w:t>
      </w:r>
      <w:r w:rsidR="004508F8">
        <w:rPr>
          <w:rFonts w:ascii="Arial" w:eastAsia="Arial" w:hAnsi="Arial" w:cs="Arial"/>
          <w:i/>
          <w:color w:val="000000"/>
          <w:sz w:val="14"/>
          <w:szCs w:val="14"/>
        </w:rPr>
        <w:t>UNA Bom Despacho</w:t>
      </w:r>
      <w:r>
        <w:rPr>
          <w:rFonts w:ascii="Arial" w:eastAsia="Arial" w:hAnsi="Arial" w:cs="Arial"/>
          <w:i/>
          <w:color w:val="000000"/>
          <w:sz w:val="14"/>
          <w:szCs w:val="14"/>
        </w:rPr>
        <w:t xml:space="preserve"> – B</w:t>
      </w:r>
      <w:r w:rsidR="004508F8">
        <w:rPr>
          <w:rFonts w:ascii="Arial" w:eastAsia="Arial" w:hAnsi="Arial" w:cs="Arial"/>
          <w:i/>
          <w:color w:val="000000"/>
          <w:sz w:val="14"/>
          <w:szCs w:val="14"/>
        </w:rPr>
        <w:t>om Despacho</w:t>
      </w:r>
      <w:r>
        <w:rPr>
          <w:rFonts w:ascii="Arial" w:eastAsia="Arial" w:hAnsi="Arial" w:cs="Arial"/>
          <w:i/>
          <w:color w:val="000000"/>
          <w:sz w:val="14"/>
          <w:szCs w:val="14"/>
        </w:rPr>
        <w:t xml:space="preserve">/MG – Brasil – *Contato: </w:t>
      </w:r>
      <w:r w:rsidR="004508F8">
        <w:rPr>
          <w:rFonts w:ascii="Arial" w:eastAsia="Arial" w:hAnsi="Arial" w:cs="Arial"/>
          <w:i/>
          <w:color w:val="000000"/>
          <w:sz w:val="14"/>
          <w:szCs w:val="14"/>
        </w:rPr>
        <w:t>stephanie.pompilio</w:t>
      </w:r>
      <w:r>
        <w:rPr>
          <w:rFonts w:ascii="Arial" w:eastAsia="Arial" w:hAnsi="Arial" w:cs="Arial"/>
          <w:i/>
          <w:color w:val="000000"/>
          <w:sz w:val="14"/>
          <w:szCs w:val="14"/>
        </w:rPr>
        <w:t>@gmail.com</w:t>
      </w:r>
    </w:p>
    <w:p w14:paraId="0ED537E0" w14:textId="0FD3B6A9" w:rsidR="005B3E8A" w:rsidRDefault="00101914">
      <w:pPr>
        <w:pBdr>
          <w:top w:val="nil"/>
          <w:left w:val="nil"/>
          <w:bottom w:val="nil"/>
          <w:right w:val="nil"/>
          <w:between w:val="nil"/>
        </w:pBdr>
        <w:jc w:val="center"/>
        <w:rPr>
          <w:rFonts w:ascii="Arial" w:eastAsia="Arial" w:hAnsi="Arial" w:cs="Arial"/>
          <w:i/>
          <w:color w:val="000000"/>
          <w:sz w:val="14"/>
          <w:szCs w:val="14"/>
        </w:rPr>
      </w:pPr>
      <w:r>
        <w:rPr>
          <w:rFonts w:ascii="Arial" w:eastAsia="Arial" w:hAnsi="Arial" w:cs="Arial"/>
          <w:i/>
          <w:color w:val="000000"/>
          <w:sz w:val="14"/>
          <w:szCs w:val="14"/>
          <w:vertAlign w:val="superscript"/>
        </w:rPr>
        <w:t>2</w:t>
      </w:r>
      <w:r>
        <w:rPr>
          <w:rFonts w:ascii="Arial" w:eastAsia="Arial" w:hAnsi="Arial" w:cs="Arial"/>
          <w:i/>
          <w:color w:val="000000"/>
          <w:sz w:val="14"/>
          <w:szCs w:val="14"/>
        </w:rPr>
        <w:t>Médic</w:t>
      </w:r>
      <w:r w:rsidR="004508F8">
        <w:rPr>
          <w:rFonts w:ascii="Arial" w:eastAsia="Arial" w:hAnsi="Arial" w:cs="Arial"/>
          <w:i/>
          <w:color w:val="000000"/>
          <w:sz w:val="14"/>
          <w:szCs w:val="14"/>
        </w:rPr>
        <w:t>o</w:t>
      </w:r>
      <w:r>
        <w:rPr>
          <w:rFonts w:ascii="Arial" w:eastAsia="Arial" w:hAnsi="Arial" w:cs="Arial"/>
          <w:i/>
          <w:color w:val="000000"/>
          <w:sz w:val="14"/>
          <w:szCs w:val="14"/>
        </w:rPr>
        <w:t xml:space="preserve"> Veterinári</w:t>
      </w:r>
      <w:r w:rsidR="004508F8">
        <w:rPr>
          <w:rFonts w:ascii="Arial" w:eastAsia="Arial" w:hAnsi="Arial" w:cs="Arial"/>
          <w:i/>
          <w:color w:val="000000"/>
          <w:sz w:val="14"/>
          <w:szCs w:val="14"/>
        </w:rPr>
        <w:t>o</w:t>
      </w:r>
      <w:r>
        <w:rPr>
          <w:rFonts w:ascii="Arial" w:eastAsia="Arial" w:hAnsi="Arial" w:cs="Arial"/>
          <w:i/>
          <w:color w:val="000000"/>
          <w:sz w:val="14"/>
          <w:szCs w:val="14"/>
        </w:rPr>
        <w:t xml:space="preserve"> autônom</w:t>
      </w:r>
      <w:r w:rsidR="004508F8">
        <w:rPr>
          <w:rFonts w:ascii="Arial" w:eastAsia="Arial" w:hAnsi="Arial" w:cs="Arial"/>
          <w:i/>
          <w:color w:val="000000"/>
          <w:sz w:val="14"/>
          <w:szCs w:val="14"/>
        </w:rPr>
        <w:t>o – Florestal/MG</w:t>
      </w:r>
    </w:p>
    <w:p w14:paraId="24CD3C42" w14:textId="4F0A8E81" w:rsidR="005B3E8A" w:rsidRDefault="00101914">
      <w:pPr>
        <w:pBdr>
          <w:top w:val="nil"/>
          <w:left w:val="nil"/>
          <w:bottom w:val="nil"/>
          <w:right w:val="nil"/>
          <w:between w:val="nil"/>
        </w:pBdr>
        <w:tabs>
          <w:tab w:val="center" w:pos="5528"/>
        </w:tabs>
        <w:rPr>
          <w:rFonts w:ascii="Arial" w:eastAsia="Arial" w:hAnsi="Arial" w:cs="Arial"/>
          <w:i/>
          <w:color w:val="000000"/>
          <w:sz w:val="14"/>
          <w:szCs w:val="14"/>
        </w:rPr>
      </w:pPr>
      <w:r>
        <w:rPr>
          <w:rFonts w:ascii="Arial" w:eastAsia="Arial" w:hAnsi="Arial" w:cs="Arial"/>
          <w:i/>
          <w:color w:val="000000"/>
          <w:sz w:val="14"/>
          <w:szCs w:val="14"/>
          <w:vertAlign w:val="superscript"/>
        </w:rPr>
        <w:tab/>
        <w:t>3</w:t>
      </w:r>
      <w:r>
        <w:rPr>
          <w:rFonts w:ascii="Arial" w:eastAsia="Arial" w:hAnsi="Arial" w:cs="Arial"/>
          <w:i/>
          <w:color w:val="000000"/>
          <w:sz w:val="14"/>
          <w:szCs w:val="14"/>
        </w:rPr>
        <w:t>Professor</w:t>
      </w:r>
      <w:r w:rsidR="004508F8">
        <w:rPr>
          <w:rFonts w:ascii="Arial" w:eastAsia="Arial" w:hAnsi="Arial" w:cs="Arial"/>
          <w:i/>
          <w:color w:val="000000"/>
          <w:sz w:val="14"/>
          <w:szCs w:val="14"/>
        </w:rPr>
        <w:t>a</w:t>
      </w:r>
      <w:r>
        <w:rPr>
          <w:rFonts w:ascii="Arial" w:eastAsia="Arial" w:hAnsi="Arial" w:cs="Arial"/>
          <w:i/>
          <w:color w:val="000000"/>
          <w:sz w:val="14"/>
          <w:szCs w:val="14"/>
        </w:rPr>
        <w:t xml:space="preserve"> de Medicina Veterinária – </w:t>
      </w:r>
      <w:r w:rsidR="004508F8">
        <w:rPr>
          <w:rFonts w:ascii="Arial" w:eastAsia="Arial" w:hAnsi="Arial" w:cs="Arial"/>
          <w:i/>
          <w:color w:val="000000"/>
          <w:sz w:val="14"/>
          <w:szCs w:val="14"/>
        </w:rPr>
        <w:t>UNA Bom Despacho</w:t>
      </w:r>
      <w:r>
        <w:rPr>
          <w:rFonts w:ascii="Arial" w:eastAsia="Arial" w:hAnsi="Arial" w:cs="Arial"/>
          <w:i/>
          <w:color w:val="000000"/>
          <w:sz w:val="14"/>
          <w:szCs w:val="14"/>
        </w:rPr>
        <w:t xml:space="preserve"> – </w:t>
      </w:r>
      <w:r w:rsidR="004508F8">
        <w:rPr>
          <w:rFonts w:ascii="Arial" w:eastAsia="Arial" w:hAnsi="Arial" w:cs="Arial"/>
          <w:i/>
          <w:color w:val="000000"/>
          <w:sz w:val="14"/>
          <w:szCs w:val="14"/>
        </w:rPr>
        <w:t>Bom Despacho</w:t>
      </w:r>
      <w:r>
        <w:rPr>
          <w:rFonts w:ascii="Arial" w:eastAsia="Arial" w:hAnsi="Arial" w:cs="Arial"/>
          <w:i/>
          <w:color w:val="000000"/>
          <w:sz w:val="14"/>
          <w:szCs w:val="14"/>
        </w:rPr>
        <w:t>/MG – Brasil</w:t>
      </w:r>
    </w:p>
    <w:p w14:paraId="708D6612" w14:textId="77777777" w:rsidR="005B3E8A" w:rsidRDefault="005B3E8A">
      <w:pPr>
        <w:pBdr>
          <w:top w:val="nil"/>
          <w:left w:val="nil"/>
          <w:bottom w:val="nil"/>
          <w:right w:val="nil"/>
          <w:between w:val="nil"/>
        </w:pBdr>
        <w:jc w:val="center"/>
        <w:rPr>
          <w:rFonts w:ascii="Arial" w:eastAsia="Arial" w:hAnsi="Arial" w:cs="Arial"/>
          <w:i/>
          <w:color w:val="000000"/>
          <w:sz w:val="18"/>
          <w:szCs w:val="18"/>
          <w:vertAlign w:val="superscript"/>
        </w:rPr>
      </w:pPr>
      <w:bookmarkStart w:id="1" w:name="_heading=h.gjdgxs" w:colFirst="0" w:colLast="0"/>
      <w:bookmarkEnd w:id="1"/>
      <w:bookmarkEnd w:id="0"/>
    </w:p>
    <w:p w14:paraId="7B91C648" w14:textId="77777777" w:rsidR="005B3E8A" w:rsidRDefault="005B3E8A">
      <w:pPr>
        <w:rPr>
          <w:rFonts w:ascii="Arial" w:eastAsia="Arial" w:hAnsi="Arial" w:cs="Arial"/>
        </w:rPr>
        <w:sectPr w:rsidR="005B3E8A">
          <w:headerReference w:type="default" r:id="rId7"/>
          <w:pgSz w:w="11906" w:h="16838"/>
          <w:pgMar w:top="1560" w:right="424" w:bottom="720" w:left="426" w:header="426" w:footer="708" w:gutter="0"/>
          <w:pgNumType w:start="1"/>
          <w:cols w:space="720"/>
        </w:sectPr>
      </w:pPr>
    </w:p>
    <w:p w14:paraId="2270C134" w14:textId="77777777" w:rsidR="005B3E8A" w:rsidRDefault="00101914" w:rsidP="00095677">
      <w:pPr>
        <w:pBdr>
          <w:top w:val="nil"/>
          <w:left w:val="nil"/>
          <w:bottom w:val="single" w:sz="4" w:space="1" w:color="000000"/>
          <w:right w:val="nil"/>
          <w:between w:val="nil"/>
        </w:pBdr>
        <w:spacing w:after="40"/>
        <w:jc w:val="both"/>
        <w:rPr>
          <w:rFonts w:ascii="Arial" w:eastAsia="Arial" w:hAnsi="Arial" w:cs="Arial"/>
          <w:b/>
          <w:color w:val="000000"/>
          <w:sz w:val="18"/>
          <w:szCs w:val="18"/>
        </w:rPr>
      </w:pPr>
      <w:r>
        <w:rPr>
          <w:rFonts w:ascii="Arial" w:eastAsia="Arial" w:hAnsi="Arial" w:cs="Arial"/>
          <w:b/>
          <w:color w:val="000000"/>
          <w:sz w:val="18"/>
          <w:szCs w:val="18"/>
        </w:rPr>
        <w:t>INTRODUÇÃO</w:t>
      </w:r>
    </w:p>
    <w:p w14:paraId="0AA08AB1" w14:textId="44BA431A" w:rsidR="00C90C9D" w:rsidRDefault="00421880" w:rsidP="00A45AD8">
      <w:pPr>
        <w:jc w:val="both"/>
        <w:rPr>
          <w:rFonts w:ascii="Arial" w:hAnsi="Arial" w:cs="Arial"/>
          <w:sz w:val="18"/>
          <w:szCs w:val="18"/>
        </w:rPr>
      </w:pPr>
      <w:bookmarkStart w:id="2" w:name="_Hlk67566697"/>
      <w:r w:rsidRPr="00143AB0">
        <w:rPr>
          <w:rFonts w:ascii="Arial" w:hAnsi="Arial" w:cs="Arial"/>
          <w:color w:val="000000"/>
          <w:sz w:val="18"/>
          <w:szCs w:val="18"/>
          <w:shd w:val="clear" w:color="auto" w:fill="FFFFFF"/>
        </w:rPr>
        <w:t>Doenças infecciosas causadas por fungos são consideradas ameaças à diferentes espécies. A ação de fungos em animais representa perdas de produção e sérios problemas de saúde, principalmente em animais imunossuprimidos</w:t>
      </w:r>
      <w:r w:rsidR="007240A5">
        <w:rPr>
          <w:rFonts w:ascii="Arial" w:hAnsi="Arial" w:cs="Arial"/>
          <w:color w:val="000000"/>
          <w:sz w:val="18"/>
          <w:szCs w:val="18"/>
          <w:shd w:val="clear" w:color="auto" w:fill="FFFFFF"/>
          <w:vertAlign w:val="superscript"/>
        </w:rPr>
        <w:t>6</w:t>
      </w:r>
      <w:r w:rsidR="00A27A6C">
        <w:rPr>
          <w:rFonts w:ascii="Arial" w:hAnsi="Arial" w:cs="Arial"/>
          <w:color w:val="000000"/>
          <w:sz w:val="18"/>
          <w:szCs w:val="18"/>
          <w:shd w:val="clear" w:color="auto" w:fill="FFFFFF"/>
        </w:rPr>
        <w:t>.</w:t>
      </w:r>
      <w:r w:rsidR="00FF67BF">
        <w:rPr>
          <w:rFonts w:ascii="Arial" w:hAnsi="Arial" w:cs="Arial"/>
          <w:color w:val="000000"/>
          <w:sz w:val="18"/>
          <w:szCs w:val="18"/>
          <w:shd w:val="clear" w:color="auto" w:fill="FFFFFF"/>
        </w:rPr>
        <w:t xml:space="preserve"> </w:t>
      </w:r>
      <w:r w:rsidR="00E8704F">
        <w:rPr>
          <w:rFonts w:ascii="Arial" w:hAnsi="Arial" w:cs="Arial"/>
          <w:color w:val="000000"/>
          <w:sz w:val="18"/>
          <w:szCs w:val="18"/>
          <w:shd w:val="clear" w:color="auto" w:fill="FFFFFF"/>
        </w:rPr>
        <w:t>Uma</w:t>
      </w:r>
      <w:r w:rsidRPr="00143AB0">
        <w:rPr>
          <w:rFonts w:ascii="Arial" w:hAnsi="Arial" w:cs="Arial"/>
          <w:color w:val="000000"/>
          <w:sz w:val="18"/>
          <w:szCs w:val="18"/>
          <w:shd w:val="clear" w:color="auto" w:fill="FFFFFF"/>
        </w:rPr>
        <w:t xml:space="preserve"> doença fúngica que deve ter atenção especial é a </w:t>
      </w:r>
      <w:proofErr w:type="spellStart"/>
      <w:r w:rsidRPr="00143AB0">
        <w:rPr>
          <w:rFonts w:ascii="Arial" w:hAnsi="Arial" w:cs="Arial"/>
          <w:color w:val="000000"/>
          <w:sz w:val="18"/>
          <w:szCs w:val="18"/>
          <w:shd w:val="clear" w:color="auto" w:fill="FFFFFF"/>
        </w:rPr>
        <w:t>Leucoencefalomalacia</w:t>
      </w:r>
      <w:proofErr w:type="spellEnd"/>
      <w:r w:rsidRPr="00143AB0">
        <w:rPr>
          <w:rFonts w:ascii="Arial" w:hAnsi="Arial" w:cs="Arial"/>
          <w:color w:val="000000"/>
          <w:sz w:val="18"/>
          <w:szCs w:val="18"/>
          <w:shd w:val="clear" w:color="auto" w:fill="FFFFFF"/>
        </w:rPr>
        <w:t xml:space="preserve"> Equina, causada pelo fungo do gênero </w:t>
      </w:r>
      <w:r w:rsidRPr="00143AB0">
        <w:rPr>
          <w:rFonts w:ascii="Arial" w:hAnsi="Arial" w:cs="Arial"/>
          <w:i/>
          <w:iCs/>
          <w:color w:val="000000"/>
          <w:sz w:val="18"/>
          <w:szCs w:val="18"/>
          <w:shd w:val="clear" w:color="auto" w:fill="FFFFFF"/>
        </w:rPr>
        <w:t>Fusarium</w:t>
      </w:r>
      <w:r w:rsidRPr="00143AB0">
        <w:rPr>
          <w:rFonts w:ascii="Arial" w:hAnsi="Arial" w:cs="Arial"/>
          <w:color w:val="000000"/>
          <w:sz w:val="18"/>
          <w:szCs w:val="18"/>
          <w:shd w:val="clear" w:color="auto" w:fill="FFFFFF"/>
        </w:rPr>
        <w:t>, que infecta o milho pela micotoxina fumonisina</w:t>
      </w:r>
      <w:r w:rsidR="007240A5">
        <w:rPr>
          <w:rFonts w:ascii="Arial" w:hAnsi="Arial" w:cs="Arial"/>
          <w:color w:val="000000"/>
          <w:sz w:val="18"/>
          <w:szCs w:val="18"/>
          <w:shd w:val="clear" w:color="auto" w:fill="FFFFFF"/>
          <w:vertAlign w:val="superscript"/>
        </w:rPr>
        <w:t>4</w:t>
      </w:r>
      <w:r w:rsidR="00B72D33">
        <w:rPr>
          <w:rFonts w:ascii="Arial" w:hAnsi="Arial" w:cs="Arial"/>
          <w:color w:val="000000"/>
          <w:sz w:val="18"/>
          <w:szCs w:val="18"/>
          <w:shd w:val="clear" w:color="auto" w:fill="FFFFFF"/>
        </w:rPr>
        <w:t>.</w:t>
      </w:r>
      <w:r w:rsidR="00FF67BF">
        <w:rPr>
          <w:rFonts w:ascii="Arial" w:hAnsi="Arial" w:cs="Arial"/>
          <w:color w:val="000000"/>
          <w:sz w:val="18"/>
          <w:szCs w:val="18"/>
          <w:shd w:val="clear" w:color="auto" w:fill="FFFFFF"/>
        </w:rPr>
        <w:t xml:space="preserve"> </w:t>
      </w:r>
      <w:r w:rsidRPr="00143AB0">
        <w:rPr>
          <w:rFonts w:ascii="Arial" w:hAnsi="Arial" w:cs="Arial"/>
          <w:color w:val="000000"/>
          <w:sz w:val="18"/>
          <w:szCs w:val="18"/>
          <w:shd w:val="clear" w:color="auto" w:fill="FFFFFF"/>
        </w:rPr>
        <w:t>Esta patologia é uma síndrome neurotóxica clássica tendo maior ocorrência entre os meses de junho a setembro e não há predileção por raças e gêneros</w:t>
      </w:r>
      <w:r w:rsidR="00A27A6C">
        <w:rPr>
          <w:rFonts w:ascii="Arial" w:hAnsi="Arial" w:cs="Arial"/>
          <w:color w:val="000000"/>
          <w:sz w:val="18"/>
          <w:szCs w:val="18"/>
          <w:shd w:val="clear" w:color="auto" w:fill="FFFFFF"/>
        </w:rPr>
        <w:t>,</w:t>
      </w:r>
      <w:r w:rsidRPr="00143AB0">
        <w:rPr>
          <w:rFonts w:ascii="Arial" w:hAnsi="Arial" w:cs="Arial"/>
          <w:color w:val="000000"/>
          <w:sz w:val="18"/>
          <w:szCs w:val="18"/>
          <w:shd w:val="clear" w:color="auto" w:fill="FFFFFF"/>
        </w:rPr>
        <w:t xml:space="preserve"> acometendo animais com idade acima de um ano</w:t>
      </w:r>
      <w:r w:rsidR="00B72D33">
        <w:rPr>
          <w:rFonts w:ascii="Arial" w:hAnsi="Arial" w:cs="Arial"/>
          <w:color w:val="000000"/>
          <w:sz w:val="18"/>
          <w:szCs w:val="18"/>
          <w:shd w:val="clear" w:color="auto" w:fill="FFFFFF"/>
        </w:rPr>
        <w:t>¹.</w:t>
      </w:r>
      <w:r w:rsidR="00A27A6C">
        <w:rPr>
          <w:rFonts w:ascii="Arial" w:hAnsi="Arial" w:cs="Arial"/>
          <w:color w:val="000000"/>
          <w:sz w:val="18"/>
          <w:szCs w:val="18"/>
          <w:shd w:val="clear" w:color="auto" w:fill="FFFFFF"/>
        </w:rPr>
        <w:t xml:space="preserve"> </w:t>
      </w:r>
      <w:r w:rsidRPr="00143AB0">
        <w:rPr>
          <w:rFonts w:ascii="Arial" w:hAnsi="Arial" w:cs="Arial"/>
          <w:color w:val="000000"/>
          <w:sz w:val="18"/>
          <w:szCs w:val="18"/>
          <w:shd w:val="clear" w:color="auto" w:fill="FFFFFF"/>
        </w:rPr>
        <w:t>Os sinais clínicos da síndrome neurológica incluem progressão de anorexia</w:t>
      </w:r>
      <w:r w:rsidR="00A27A6C">
        <w:rPr>
          <w:rFonts w:ascii="Arial" w:hAnsi="Arial" w:cs="Arial"/>
          <w:color w:val="000000"/>
          <w:sz w:val="18"/>
          <w:szCs w:val="18"/>
          <w:shd w:val="clear" w:color="auto" w:fill="FFFFFF"/>
        </w:rPr>
        <w:t xml:space="preserve">, </w:t>
      </w:r>
      <w:r w:rsidRPr="00143AB0">
        <w:rPr>
          <w:rFonts w:ascii="Arial" w:hAnsi="Arial" w:cs="Arial"/>
          <w:sz w:val="18"/>
          <w:szCs w:val="18"/>
        </w:rPr>
        <w:t xml:space="preserve">incoordenação motora, </w:t>
      </w:r>
      <w:r w:rsidRPr="00143AB0">
        <w:rPr>
          <w:rFonts w:ascii="Arial" w:hAnsi="Arial" w:cs="Arial"/>
          <w:color w:val="000000"/>
          <w:sz w:val="18"/>
          <w:szCs w:val="18"/>
          <w:shd w:val="clear" w:color="auto" w:fill="FFFFFF"/>
        </w:rPr>
        <w:t>cegueira aparente, pressão intracraniana, hiperestesia, agitação, delírio, decúbito, convulsões e morte¹</w:t>
      </w:r>
      <w:r w:rsidR="00B72D33">
        <w:rPr>
          <w:rFonts w:ascii="Arial" w:hAnsi="Arial" w:cs="Arial"/>
          <w:color w:val="000000"/>
          <w:sz w:val="18"/>
          <w:szCs w:val="18"/>
          <w:shd w:val="clear" w:color="auto" w:fill="FFFFFF"/>
        </w:rPr>
        <w:t>.</w:t>
      </w:r>
      <w:r w:rsidR="0057691E">
        <w:rPr>
          <w:rFonts w:ascii="Arial" w:hAnsi="Arial" w:cs="Arial"/>
          <w:color w:val="000000"/>
          <w:sz w:val="18"/>
          <w:szCs w:val="18"/>
          <w:shd w:val="clear" w:color="auto" w:fill="FFFFFF"/>
        </w:rPr>
        <w:t xml:space="preserve"> </w:t>
      </w:r>
      <w:r w:rsidRPr="00143AB0">
        <w:rPr>
          <w:rFonts w:ascii="Arial" w:hAnsi="Arial" w:cs="Arial"/>
          <w:color w:val="000000"/>
          <w:sz w:val="18"/>
          <w:szCs w:val="18"/>
          <w:shd w:val="clear" w:color="auto" w:fill="FFFFFF"/>
        </w:rPr>
        <w:t xml:space="preserve">Não há achados </w:t>
      </w:r>
      <w:r w:rsidR="00A27A6C">
        <w:rPr>
          <w:rFonts w:ascii="Arial" w:hAnsi="Arial" w:cs="Arial"/>
          <w:color w:val="000000"/>
          <w:sz w:val="18"/>
          <w:szCs w:val="18"/>
          <w:shd w:val="clear" w:color="auto" w:fill="FFFFFF"/>
        </w:rPr>
        <w:t>sugestivos</w:t>
      </w:r>
      <w:r w:rsidRPr="00143AB0">
        <w:rPr>
          <w:rFonts w:ascii="Arial" w:hAnsi="Arial" w:cs="Arial"/>
          <w:color w:val="000000"/>
          <w:sz w:val="18"/>
          <w:szCs w:val="18"/>
          <w:shd w:val="clear" w:color="auto" w:fill="FFFFFF"/>
        </w:rPr>
        <w:t xml:space="preserve"> em análises de sangue de rotina, </w:t>
      </w:r>
      <w:r w:rsidR="00A27A6C">
        <w:rPr>
          <w:rFonts w:ascii="Arial" w:hAnsi="Arial" w:cs="Arial"/>
          <w:color w:val="000000"/>
          <w:sz w:val="18"/>
          <w:szCs w:val="18"/>
          <w:shd w:val="clear" w:color="auto" w:fill="FFFFFF"/>
        </w:rPr>
        <w:t>sendo e</w:t>
      </w:r>
      <w:r w:rsidRPr="00143AB0">
        <w:rPr>
          <w:rFonts w:ascii="Arial" w:hAnsi="Arial" w:cs="Arial"/>
          <w:color w:val="000000"/>
          <w:sz w:val="18"/>
          <w:szCs w:val="18"/>
          <w:shd w:val="clear" w:color="auto" w:fill="FFFFFF"/>
        </w:rPr>
        <w:t>ncontrado</w:t>
      </w:r>
      <w:r w:rsidR="00A27A6C">
        <w:rPr>
          <w:rFonts w:ascii="Arial" w:hAnsi="Arial" w:cs="Arial"/>
          <w:color w:val="000000"/>
          <w:sz w:val="18"/>
          <w:szCs w:val="18"/>
          <w:shd w:val="clear" w:color="auto" w:fill="FFFFFF"/>
        </w:rPr>
        <w:t xml:space="preserve"> apena</w:t>
      </w:r>
      <w:r w:rsidRPr="00143AB0">
        <w:rPr>
          <w:rFonts w:ascii="Arial" w:hAnsi="Arial" w:cs="Arial"/>
          <w:color w:val="000000"/>
          <w:sz w:val="18"/>
          <w:szCs w:val="18"/>
          <w:shd w:val="clear" w:color="auto" w:fill="FFFFFF"/>
        </w:rPr>
        <w:t>s leucocitose e leucopenia.</w:t>
      </w:r>
      <w:r w:rsidR="0057691E">
        <w:rPr>
          <w:rFonts w:ascii="Arial" w:hAnsi="Arial" w:cs="Arial"/>
          <w:color w:val="000000"/>
          <w:sz w:val="18"/>
          <w:szCs w:val="18"/>
          <w:shd w:val="clear" w:color="auto" w:fill="FFFFFF"/>
        </w:rPr>
        <w:t xml:space="preserve"> </w:t>
      </w:r>
      <w:r w:rsidRPr="00143AB0">
        <w:rPr>
          <w:rFonts w:ascii="Arial" w:hAnsi="Arial" w:cs="Arial"/>
          <w:color w:val="000000"/>
          <w:sz w:val="18"/>
          <w:szCs w:val="18"/>
          <w:shd w:val="clear" w:color="auto" w:fill="FFFFFF"/>
        </w:rPr>
        <w:t xml:space="preserve">Em achados </w:t>
      </w:r>
      <w:proofErr w:type="spellStart"/>
      <w:r w:rsidRPr="00143AB0">
        <w:rPr>
          <w:rFonts w:ascii="Arial" w:hAnsi="Arial" w:cs="Arial"/>
          <w:i/>
          <w:iCs/>
          <w:color w:val="000000"/>
          <w:sz w:val="18"/>
          <w:szCs w:val="18"/>
          <w:shd w:val="clear" w:color="auto" w:fill="FFFFFF"/>
        </w:rPr>
        <w:t>pos</w:t>
      </w:r>
      <w:proofErr w:type="spellEnd"/>
      <w:r w:rsidRPr="00143AB0">
        <w:rPr>
          <w:rFonts w:ascii="Arial" w:hAnsi="Arial" w:cs="Arial"/>
          <w:i/>
          <w:iCs/>
          <w:color w:val="000000"/>
          <w:sz w:val="18"/>
          <w:szCs w:val="18"/>
          <w:shd w:val="clear" w:color="auto" w:fill="FFFFFF"/>
        </w:rPr>
        <w:t xml:space="preserve"> mortem</w:t>
      </w:r>
      <w:r w:rsidRPr="00143AB0">
        <w:rPr>
          <w:rFonts w:ascii="Arial" w:hAnsi="Arial" w:cs="Arial"/>
          <w:color w:val="000000"/>
          <w:sz w:val="18"/>
          <w:szCs w:val="18"/>
          <w:shd w:val="clear" w:color="auto" w:fill="FFFFFF"/>
        </w:rPr>
        <w:t xml:space="preserve"> há </w:t>
      </w:r>
      <w:r w:rsidRPr="00143AB0">
        <w:rPr>
          <w:rFonts w:ascii="Arial" w:hAnsi="Arial" w:cs="Arial"/>
          <w:sz w:val="18"/>
          <w:szCs w:val="18"/>
        </w:rPr>
        <w:t>lesões localizadas na substância branca do córtex cerebral caracterizadas por necrose liquefativa</w:t>
      </w:r>
      <w:r w:rsidR="007240A5">
        <w:rPr>
          <w:rFonts w:ascii="Arial" w:hAnsi="Arial" w:cs="Arial"/>
          <w:sz w:val="18"/>
          <w:szCs w:val="18"/>
          <w:vertAlign w:val="superscript"/>
        </w:rPr>
        <w:t>4</w:t>
      </w:r>
      <w:r w:rsidR="00B72D33">
        <w:rPr>
          <w:rFonts w:ascii="Arial" w:hAnsi="Arial" w:cs="Arial"/>
          <w:sz w:val="18"/>
          <w:szCs w:val="18"/>
        </w:rPr>
        <w:t>.</w:t>
      </w:r>
      <w:r w:rsidR="00A27A6C">
        <w:rPr>
          <w:rFonts w:ascii="Arial" w:hAnsi="Arial" w:cs="Arial"/>
          <w:sz w:val="18"/>
          <w:szCs w:val="18"/>
        </w:rPr>
        <w:t xml:space="preserve"> O tratamento</w:t>
      </w:r>
      <w:r w:rsidRPr="00143AB0">
        <w:rPr>
          <w:rFonts w:ascii="Arial" w:hAnsi="Arial" w:cs="Arial"/>
          <w:color w:val="000000"/>
          <w:sz w:val="18"/>
          <w:szCs w:val="18"/>
          <w:shd w:val="clear" w:color="auto" w:fill="FFFFFF"/>
        </w:rPr>
        <w:t xml:space="preserve"> de suporte </w:t>
      </w:r>
      <w:r w:rsidR="00A27A6C">
        <w:rPr>
          <w:rFonts w:ascii="Arial" w:hAnsi="Arial" w:cs="Arial"/>
          <w:color w:val="000000"/>
          <w:sz w:val="18"/>
          <w:szCs w:val="18"/>
          <w:shd w:val="clear" w:color="auto" w:fill="FFFFFF"/>
        </w:rPr>
        <w:t xml:space="preserve">tem </w:t>
      </w:r>
      <w:r w:rsidRPr="00143AB0">
        <w:rPr>
          <w:rFonts w:ascii="Arial" w:hAnsi="Arial" w:cs="Arial"/>
          <w:color w:val="000000"/>
          <w:sz w:val="18"/>
          <w:szCs w:val="18"/>
          <w:shd w:val="clear" w:color="auto" w:fill="FFFFFF"/>
        </w:rPr>
        <w:t>com</w:t>
      </w:r>
      <w:r w:rsidR="00A27A6C">
        <w:rPr>
          <w:rFonts w:ascii="Arial" w:hAnsi="Arial" w:cs="Arial"/>
          <w:color w:val="000000"/>
          <w:sz w:val="18"/>
          <w:szCs w:val="18"/>
          <w:shd w:val="clear" w:color="auto" w:fill="FFFFFF"/>
        </w:rPr>
        <w:t>o</w:t>
      </w:r>
      <w:r w:rsidRPr="00143AB0">
        <w:rPr>
          <w:rFonts w:ascii="Arial" w:hAnsi="Arial" w:cs="Arial"/>
          <w:color w:val="000000"/>
          <w:sz w:val="18"/>
          <w:szCs w:val="18"/>
          <w:shd w:val="clear" w:color="auto" w:fill="FFFFFF"/>
        </w:rPr>
        <w:t xml:space="preserve"> objetivo</w:t>
      </w:r>
      <w:r w:rsidR="00A27A6C">
        <w:rPr>
          <w:rFonts w:ascii="Arial" w:hAnsi="Arial" w:cs="Arial"/>
          <w:color w:val="000000"/>
          <w:sz w:val="18"/>
          <w:szCs w:val="18"/>
          <w:shd w:val="clear" w:color="auto" w:fill="FFFFFF"/>
        </w:rPr>
        <w:t xml:space="preserve"> </w:t>
      </w:r>
      <w:r w:rsidRPr="00143AB0">
        <w:rPr>
          <w:rFonts w:ascii="Arial" w:hAnsi="Arial" w:cs="Arial"/>
          <w:color w:val="000000"/>
          <w:sz w:val="18"/>
          <w:szCs w:val="18"/>
          <w:shd w:val="clear" w:color="auto" w:fill="FFFFFF"/>
        </w:rPr>
        <w:t>minimizar a inflamação, sendo recomendado tratamento com medicamentos antinflamatórios não estereroidal (AINE) e outros que minimize a ocorrência de edema como o DMSO- Dimetil-Sulfóxido (</w:t>
      </w:r>
      <w:r w:rsidRPr="00143AB0">
        <w:rPr>
          <w:rFonts w:ascii="Arial" w:hAnsi="Arial" w:cs="Arial"/>
          <w:color w:val="202124"/>
          <w:sz w:val="18"/>
          <w:szCs w:val="18"/>
          <w:shd w:val="clear" w:color="auto" w:fill="FFFFFF"/>
        </w:rPr>
        <w:t>anti-inflamatório e analgésico)</w:t>
      </w:r>
      <w:r w:rsidR="00A27A6C">
        <w:rPr>
          <w:rFonts w:ascii="Arial" w:hAnsi="Arial" w:cs="Arial"/>
          <w:color w:val="202124"/>
          <w:sz w:val="18"/>
          <w:szCs w:val="18"/>
          <w:shd w:val="clear" w:color="auto" w:fill="FFFFFF"/>
        </w:rPr>
        <w:t>,</w:t>
      </w:r>
      <w:r w:rsidRPr="00143AB0">
        <w:rPr>
          <w:rFonts w:ascii="Arial" w:hAnsi="Arial" w:cs="Arial"/>
          <w:color w:val="000000"/>
          <w:sz w:val="18"/>
          <w:szCs w:val="18"/>
          <w:shd w:val="clear" w:color="auto" w:fill="FFFFFF"/>
        </w:rPr>
        <w:t xml:space="preserve"> glicocorticosteróides, diuréticos como manitol concomitante </w:t>
      </w:r>
      <w:r w:rsidRPr="00143AB0">
        <w:rPr>
          <w:rFonts w:ascii="Arial" w:hAnsi="Arial" w:cs="Arial"/>
          <w:sz w:val="18"/>
          <w:szCs w:val="18"/>
        </w:rPr>
        <w:t>com infusões de gluconato de cálcio (0,2 mg / kg / min) para melhorar o débito cardíaco</w:t>
      </w:r>
      <w:r w:rsidR="007240A5">
        <w:rPr>
          <w:rFonts w:ascii="Arial" w:hAnsi="Arial" w:cs="Arial"/>
          <w:sz w:val="18"/>
          <w:szCs w:val="18"/>
        </w:rPr>
        <w:t>³</w:t>
      </w:r>
      <w:r w:rsidR="00A45AD8">
        <w:rPr>
          <w:rFonts w:ascii="Arial" w:hAnsi="Arial" w:cs="Arial"/>
          <w:sz w:val="18"/>
          <w:szCs w:val="18"/>
        </w:rPr>
        <w:t>.</w:t>
      </w:r>
      <w:r w:rsidR="00A27A6C">
        <w:rPr>
          <w:rFonts w:ascii="Arial" w:hAnsi="Arial" w:cs="Arial"/>
          <w:sz w:val="18"/>
          <w:szCs w:val="18"/>
        </w:rPr>
        <w:t xml:space="preserve"> </w:t>
      </w:r>
      <w:r w:rsidRPr="00143AB0">
        <w:rPr>
          <w:rFonts w:ascii="Arial" w:hAnsi="Arial" w:cs="Arial"/>
          <w:sz w:val="18"/>
          <w:szCs w:val="18"/>
        </w:rPr>
        <w:t xml:space="preserve">O conhecimento e orientação profilática são fundamentais, pois não há tratamento específico para a </w:t>
      </w:r>
      <w:proofErr w:type="spellStart"/>
      <w:r w:rsidRPr="00143AB0">
        <w:rPr>
          <w:rFonts w:ascii="Arial" w:hAnsi="Arial" w:cs="Arial"/>
          <w:sz w:val="18"/>
          <w:szCs w:val="18"/>
        </w:rPr>
        <w:t>Leucoencefalomalacia</w:t>
      </w:r>
      <w:proofErr w:type="spellEnd"/>
      <w:r w:rsidRPr="00143AB0">
        <w:rPr>
          <w:rFonts w:ascii="Arial" w:hAnsi="Arial" w:cs="Arial"/>
          <w:sz w:val="18"/>
          <w:szCs w:val="18"/>
        </w:rPr>
        <w:t xml:space="preserve"> Equina</w:t>
      </w:r>
      <w:r>
        <w:rPr>
          <w:rFonts w:ascii="Arial" w:hAnsi="Arial" w:cs="Arial"/>
          <w:sz w:val="18"/>
          <w:szCs w:val="18"/>
        </w:rPr>
        <w:t>.</w:t>
      </w:r>
    </w:p>
    <w:p w14:paraId="6EABEB07" w14:textId="77777777" w:rsidR="00975BD5" w:rsidRPr="0089296E" w:rsidRDefault="00975BD5" w:rsidP="00A45AD8">
      <w:pPr>
        <w:jc w:val="both"/>
        <w:rPr>
          <w:rFonts w:ascii="Arial" w:hAnsi="Arial" w:cs="Arial"/>
          <w:color w:val="000000"/>
          <w:sz w:val="18"/>
          <w:szCs w:val="18"/>
          <w:shd w:val="clear" w:color="auto" w:fill="FFFFFF"/>
        </w:rPr>
      </w:pPr>
    </w:p>
    <w:p w14:paraId="60447671" w14:textId="77777777" w:rsidR="00E8107E" w:rsidRDefault="00E8107E" w:rsidP="00A45AD8">
      <w:pPr>
        <w:jc w:val="both"/>
        <w:rPr>
          <w:rFonts w:ascii="Arial" w:eastAsia="Arial" w:hAnsi="Arial" w:cs="Arial"/>
          <w:b/>
          <w:color w:val="000000"/>
          <w:sz w:val="18"/>
          <w:szCs w:val="18"/>
        </w:rPr>
      </w:pPr>
    </w:p>
    <w:p w14:paraId="3A629E5D" w14:textId="77777777" w:rsidR="005B3E8A" w:rsidRDefault="00101914" w:rsidP="00095677">
      <w:pPr>
        <w:pBdr>
          <w:top w:val="nil"/>
          <w:left w:val="nil"/>
          <w:bottom w:val="single" w:sz="4" w:space="1" w:color="000000"/>
          <w:right w:val="nil"/>
          <w:between w:val="nil"/>
        </w:pBdr>
        <w:spacing w:after="40"/>
        <w:jc w:val="both"/>
        <w:rPr>
          <w:rFonts w:ascii="Arial" w:eastAsia="Arial" w:hAnsi="Arial" w:cs="Arial"/>
          <w:b/>
          <w:color w:val="000000"/>
          <w:sz w:val="18"/>
          <w:szCs w:val="18"/>
        </w:rPr>
      </w:pPr>
      <w:r>
        <w:rPr>
          <w:rFonts w:ascii="Arial" w:eastAsia="Arial" w:hAnsi="Arial" w:cs="Arial"/>
          <w:b/>
          <w:color w:val="000000"/>
          <w:sz w:val="18"/>
          <w:szCs w:val="18"/>
        </w:rPr>
        <w:t>RELATO DE CASO E DISCUSSÃO</w:t>
      </w:r>
    </w:p>
    <w:p w14:paraId="06160CA6" w14:textId="42808B33" w:rsidR="001B31C6" w:rsidRDefault="001B31C6" w:rsidP="001B31C6">
      <w:pPr>
        <w:spacing w:after="40"/>
        <w:jc w:val="both"/>
        <w:rPr>
          <w:rFonts w:ascii="Arial" w:hAnsi="Arial" w:cs="Arial"/>
          <w:sz w:val="18"/>
          <w:szCs w:val="18"/>
        </w:rPr>
      </w:pPr>
      <w:r>
        <w:rPr>
          <w:rFonts w:ascii="Arial" w:hAnsi="Arial" w:cs="Arial"/>
          <w:sz w:val="18"/>
          <w:szCs w:val="18"/>
        </w:rPr>
        <w:t>Este trabalho tem por objetivo discutir e descrever os aspectos clínicos, epidemiológicos e de suporte diagnóstico de um surto de leucoencefalomalácia em equinos ocorrido no mês de fevereiro de 2021. Nove animais pertencentes a uma propriedade rural na cidade de Florestal-MG foram acometidos. O proprietário relatou ao médico veterinário que o primeiro equino apresentou comportamento anormal como agitação e parecia estar sem equilíbrio, aparecendo com diversas lesões causadas por arame por provável queda no pasto em que vivia. (Fig.1)</w:t>
      </w:r>
    </w:p>
    <w:p w14:paraId="1E3149F3" w14:textId="77777777" w:rsidR="00AA06B1" w:rsidRDefault="00AA06B1" w:rsidP="00A45AD8">
      <w:pPr>
        <w:spacing w:after="40"/>
        <w:jc w:val="both"/>
        <w:rPr>
          <w:rFonts w:ascii="Arial" w:hAnsi="Arial" w:cs="Arial"/>
          <w:sz w:val="18"/>
          <w:szCs w:val="18"/>
        </w:rPr>
      </w:pPr>
    </w:p>
    <w:p w14:paraId="427F13FA" w14:textId="77777777" w:rsidR="00A45AD8" w:rsidRDefault="00A45AD8" w:rsidP="00A45AD8">
      <w:pPr>
        <w:spacing w:after="40"/>
        <w:jc w:val="both"/>
        <w:rPr>
          <w:rFonts w:ascii="Arial" w:hAnsi="Arial" w:cs="Arial"/>
          <w:sz w:val="18"/>
          <w:szCs w:val="18"/>
        </w:rPr>
      </w:pPr>
    </w:p>
    <w:p w14:paraId="626239D5" w14:textId="413E2D89" w:rsidR="00B72D33" w:rsidRDefault="00B72D33" w:rsidP="00B72D33">
      <w:pPr>
        <w:spacing w:after="40"/>
        <w:jc w:val="center"/>
        <w:rPr>
          <w:rFonts w:ascii="Arial" w:eastAsia="Arial" w:hAnsi="Arial" w:cs="Arial"/>
          <w:b/>
          <w:color w:val="000000"/>
          <w:sz w:val="18"/>
          <w:szCs w:val="18"/>
        </w:rPr>
      </w:pPr>
      <w:r>
        <w:rPr>
          <w:noProof/>
        </w:rPr>
        <w:drawing>
          <wp:inline distT="0" distB="0" distL="0" distR="0" wp14:anchorId="5042638C" wp14:editId="60E69966">
            <wp:extent cx="2228850" cy="1859428"/>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484" t="27127" r="40840" b="42209"/>
                    <a:stretch/>
                  </pic:blipFill>
                  <pic:spPr bwMode="auto">
                    <a:xfrm>
                      <a:off x="0" y="0"/>
                      <a:ext cx="2356415" cy="1965849"/>
                    </a:xfrm>
                    <a:prstGeom prst="rect">
                      <a:avLst/>
                    </a:prstGeom>
                    <a:ln>
                      <a:noFill/>
                    </a:ln>
                    <a:extLst>
                      <a:ext uri="{53640926-AAD7-44D8-BBD7-CCE9431645EC}">
                        <a14:shadowObscured xmlns:a14="http://schemas.microsoft.com/office/drawing/2010/main"/>
                      </a:ext>
                    </a:extLst>
                  </pic:spPr>
                </pic:pic>
              </a:graphicData>
            </a:graphic>
          </wp:inline>
        </w:drawing>
      </w:r>
    </w:p>
    <w:p w14:paraId="29ABD341" w14:textId="0432DDD1" w:rsidR="00B72D33" w:rsidRDefault="00B72D33" w:rsidP="00B72D33">
      <w:pPr>
        <w:spacing w:after="40"/>
        <w:jc w:val="center"/>
        <w:rPr>
          <w:rFonts w:ascii="Arial" w:eastAsia="Arial" w:hAnsi="Arial" w:cs="Arial"/>
          <w:color w:val="000000"/>
          <w:sz w:val="18"/>
          <w:szCs w:val="18"/>
        </w:rPr>
      </w:pPr>
      <w:r>
        <w:rPr>
          <w:rFonts w:ascii="Arial" w:eastAsia="Arial" w:hAnsi="Arial" w:cs="Arial"/>
          <w:b/>
          <w:color w:val="000000"/>
          <w:sz w:val="18"/>
          <w:szCs w:val="18"/>
        </w:rPr>
        <w:t xml:space="preserve">Figura 1: </w:t>
      </w:r>
      <w:r w:rsidR="00B05CCA">
        <w:rPr>
          <w:rFonts w:ascii="Arial" w:eastAsia="Arial" w:hAnsi="Arial" w:cs="Arial"/>
          <w:color w:val="000000"/>
          <w:sz w:val="18"/>
          <w:szCs w:val="18"/>
        </w:rPr>
        <w:t>Animal acometido com lesões provocadas por arame farpado</w:t>
      </w:r>
      <w:r>
        <w:rPr>
          <w:rFonts w:ascii="Arial" w:eastAsia="Arial" w:hAnsi="Arial" w:cs="Arial"/>
          <w:color w:val="000000"/>
          <w:sz w:val="18"/>
          <w:szCs w:val="18"/>
        </w:rPr>
        <w:t>.</w:t>
      </w:r>
      <w:r w:rsidR="0057691E">
        <w:rPr>
          <w:rFonts w:ascii="Arial" w:eastAsia="Arial" w:hAnsi="Arial" w:cs="Arial"/>
          <w:color w:val="000000"/>
          <w:sz w:val="18"/>
          <w:szCs w:val="18"/>
        </w:rPr>
        <w:t xml:space="preserve"> </w:t>
      </w:r>
    </w:p>
    <w:p w14:paraId="0CAA881C" w14:textId="77777777" w:rsidR="00975BD5" w:rsidRDefault="00975BD5" w:rsidP="00B72D33">
      <w:pPr>
        <w:spacing w:after="40"/>
        <w:jc w:val="center"/>
        <w:rPr>
          <w:rFonts w:ascii="Arial" w:hAnsi="Arial" w:cs="Arial"/>
          <w:sz w:val="18"/>
          <w:szCs w:val="18"/>
        </w:rPr>
      </w:pPr>
    </w:p>
    <w:p w14:paraId="49815B70" w14:textId="77777777" w:rsidR="00B72D33" w:rsidRDefault="00B72D33" w:rsidP="00095677">
      <w:pPr>
        <w:spacing w:after="40"/>
        <w:jc w:val="both"/>
        <w:rPr>
          <w:rFonts w:ascii="Arial" w:hAnsi="Arial" w:cs="Arial"/>
          <w:sz w:val="18"/>
          <w:szCs w:val="18"/>
        </w:rPr>
      </w:pPr>
    </w:p>
    <w:p w14:paraId="3A11A2C6" w14:textId="12F51216" w:rsidR="00AA029B" w:rsidRDefault="00AA029B" w:rsidP="00FF7B36">
      <w:pPr>
        <w:jc w:val="both"/>
        <w:rPr>
          <w:sz w:val="24"/>
          <w:szCs w:val="24"/>
        </w:rPr>
      </w:pPr>
      <w:r>
        <w:rPr>
          <w:rFonts w:ascii="Arial" w:hAnsi="Arial" w:cs="Arial"/>
          <w:sz w:val="18"/>
          <w:szCs w:val="18"/>
        </w:rPr>
        <w:t xml:space="preserve">O animal referido foi a óbito antes da chegada do médico veterinário. </w:t>
      </w:r>
      <w:r w:rsidR="003F7C80">
        <w:rPr>
          <w:rFonts w:ascii="Arial" w:hAnsi="Arial" w:cs="Arial"/>
          <w:sz w:val="18"/>
          <w:szCs w:val="18"/>
        </w:rPr>
        <w:t>Diante dos sinais neurológicos relatados</w:t>
      </w:r>
      <w:r>
        <w:rPr>
          <w:rFonts w:ascii="Arial" w:hAnsi="Arial" w:cs="Arial"/>
          <w:sz w:val="18"/>
          <w:szCs w:val="18"/>
        </w:rPr>
        <w:t xml:space="preserve"> pelo </w:t>
      </w:r>
      <w:r w:rsidR="003F7C80">
        <w:rPr>
          <w:rFonts w:ascii="Arial" w:hAnsi="Arial" w:cs="Arial"/>
          <w:sz w:val="18"/>
          <w:szCs w:val="18"/>
        </w:rPr>
        <w:t>proprietário</w:t>
      </w:r>
      <w:r>
        <w:rPr>
          <w:rFonts w:ascii="Arial" w:hAnsi="Arial" w:cs="Arial"/>
          <w:sz w:val="18"/>
          <w:szCs w:val="18"/>
        </w:rPr>
        <w:t xml:space="preserve">, o médico veterinário solicitou a presença do veterinário </w:t>
      </w:r>
      <w:r>
        <w:rPr>
          <w:rFonts w:ascii="Arial" w:hAnsi="Arial" w:cs="Arial"/>
          <w:sz w:val="18"/>
          <w:szCs w:val="18"/>
        </w:rPr>
        <w:t xml:space="preserve">oficial do Instituto Mineiro de Agropecuária (IMA) para a coleta de material (Fig.2), devido à possível suspeita de Raiva Equina. Entretanto, enquanto aguardavam o resultado do exame, mais 2 animais vieram a óbito apresentando os mesmos sinais neurológicos, persistindo a suspeita de raiva ou </w:t>
      </w:r>
      <w:proofErr w:type="spellStart"/>
      <w:r>
        <w:rPr>
          <w:rFonts w:ascii="Arial" w:hAnsi="Arial" w:cs="Arial"/>
          <w:sz w:val="18"/>
          <w:szCs w:val="18"/>
        </w:rPr>
        <w:t>Herpesvírus</w:t>
      </w:r>
      <w:proofErr w:type="spellEnd"/>
      <w:r>
        <w:rPr>
          <w:rFonts w:ascii="Arial" w:hAnsi="Arial" w:cs="Arial"/>
          <w:sz w:val="18"/>
          <w:szCs w:val="18"/>
        </w:rPr>
        <w:t>, pois já havia ocorrido mortes de alguns animais na região com esta suspeita. Os resultados foram negativos para ambas</w:t>
      </w:r>
      <w:r w:rsidR="00FF7B36">
        <w:rPr>
          <w:sz w:val="24"/>
          <w:szCs w:val="24"/>
        </w:rPr>
        <w:t>.</w:t>
      </w:r>
    </w:p>
    <w:p w14:paraId="566B54B6" w14:textId="77777777" w:rsidR="00EB662D" w:rsidRDefault="00EB662D" w:rsidP="0073518B">
      <w:pPr>
        <w:jc w:val="both"/>
        <w:rPr>
          <w:rFonts w:ascii="Arial" w:hAnsi="Arial" w:cs="Arial"/>
          <w:sz w:val="18"/>
          <w:szCs w:val="18"/>
        </w:rPr>
      </w:pPr>
    </w:p>
    <w:p w14:paraId="590E510C" w14:textId="77777777" w:rsidR="00EB662D" w:rsidRDefault="00EB662D" w:rsidP="0073518B">
      <w:pPr>
        <w:jc w:val="both"/>
        <w:rPr>
          <w:rFonts w:ascii="Arial" w:hAnsi="Arial" w:cs="Arial"/>
          <w:sz w:val="18"/>
          <w:szCs w:val="18"/>
        </w:rPr>
      </w:pPr>
    </w:p>
    <w:p w14:paraId="217B83B5" w14:textId="77777777" w:rsidR="00EB662D" w:rsidRDefault="00EB662D" w:rsidP="00EB662D">
      <w:pPr>
        <w:spacing w:after="40"/>
        <w:jc w:val="center"/>
      </w:pPr>
      <w:r w:rsidRPr="00A45AD8">
        <w:rPr>
          <w:noProof/>
        </w:rPr>
        <w:drawing>
          <wp:inline distT="0" distB="0" distL="0" distR="0" wp14:anchorId="1A8A1459" wp14:editId="6174E4AE">
            <wp:extent cx="2123286" cy="1861200"/>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80" t="9046" r="12652" b="42131"/>
                    <a:stretch/>
                  </pic:blipFill>
                  <pic:spPr bwMode="auto">
                    <a:xfrm>
                      <a:off x="0" y="0"/>
                      <a:ext cx="2123286" cy="1861200"/>
                    </a:xfrm>
                    <a:prstGeom prst="rect">
                      <a:avLst/>
                    </a:prstGeom>
                    <a:ln>
                      <a:noFill/>
                    </a:ln>
                    <a:extLst>
                      <a:ext uri="{53640926-AAD7-44D8-BBD7-CCE9431645EC}">
                        <a14:shadowObscured xmlns:a14="http://schemas.microsoft.com/office/drawing/2010/main"/>
                      </a:ext>
                    </a:extLst>
                  </pic:spPr>
                </pic:pic>
              </a:graphicData>
            </a:graphic>
          </wp:inline>
        </w:drawing>
      </w:r>
    </w:p>
    <w:p w14:paraId="0B7F6166" w14:textId="17ADB223" w:rsidR="00EB662D" w:rsidRDefault="00EB662D" w:rsidP="00EB662D">
      <w:pPr>
        <w:jc w:val="center"/>
        <w:rPr>
          <w:rFonts w:ascii="Arial" w:hAnsi="Arial" w:cs="Arial"/>
          <w:sz w:val="18"/>
          <w:szCs w:val="18"/>
        </w:rPr>
      </w:pPr>
      <w:r>
        <w:rPr>
          <w:rFonts w:ascii="Arial" w:eastAsia="Arial" w:hAnsi="Arial" w:cs="Arial"/>
          <w:b/>
          <w:color w:val="000000"/>
          <w:sz w:val="18"/>
          <w:szCs w:val="18"/>
        </w:rPr>
        <w:t xml:space="preserve">Figura 2: </w:t>
      </w:r>
      <w:r>
        <w:rPr>
          <w:rFonts w:ascii="Arial" w:eastAsia="Arial" w:hAnsi="Arial" w:cs="Arial"/>
          <w:bCs/>
          <w:color w:val="000000"/>
          <w:sz w:val="18"/>
          <w:szCs w:val="18"/>
        </w:rPr>
        <w:t>C</w:t>
      </w:r>
      <w:r>
        <w:rPr>
          <w:rFonts w:ascii="Arial" w:eastAsia="Arial" w:hAnsi="Arial" w:cs="Arial"/>
          <w:color w:val="000000"/>
          <w:sz w:val="18"/>
          <w:szCs w:val="18"/>
        </w:rPr>
        <w:t>oleta da amostra para o IMA. Fonte autoral</w:t>
      </w:r>
    </w:p>
    <w:p w14:paraId="0BB5CF32" w14:textId="77777777" w:rsidR="00EB662D" w:rsidRDefault="00EB662D" w:rsidP="0073518B">
      <w:pPr>
        <w:jc w:val="both"/>
        <w:rPr>
          <w:rFonts w:ascii="Arial" w:hAnsi="Arial" w:cs="Arial"/>
          <w:sz w:val="18"/>
          <w:szCs w:val="18"/>
        </w:rPr>
      </w:pPr>
    </w:p>
    <w:p w14:paraId="4CBB601B" w14:textId="77777777" w:rsidR="00EB662D" w:rsidRDefault="00EB662D" w:rsidP="0073518B">
      <w:pPr>
        <w:jc w:val="both"/>
        <w:rPr>
          <w:rFonts w:ascii="Arial" w:hAnsi="Arial" w:cs="Arial"/>
          <w:sz w:val="18"/>
          <w:szCs w:val="18"/>
        </w:rPr>
      </w:pPr>
    </w:p>
    <w:p w14:paraId="2570B80F" w14:textId="77777777" w:rsidR="00EB662D" w:rsidRDefault="00EB662D" w:rsidP="0073518B">
      <w:pPr>
        <w:jc w:val="both"/>
        <w:rPr>
          <w:rFonts w:ascii="Arial" w:hAnsi="Arial" w:cs="Arial"/>
          <w:sz w:val="18"/>
          <w:szCs w:val="18"/>
        </w:rPr>
      </w:pPr>
    </w:p>
    <w:p w14:paraId="125FD317" w14:textId="34547725" w:rsidR="00AA029B" w:rsidRDefault="00AA029B" w:rsidP="00AA029B">
      <w:pPr>
        <w:jc w:val="both"/>
        <w:rPr>
          <w:rFonts w:ascii="Arial" w:hAnsi="Arial" w:cs="Arial"/>
          <w:sz w:val="18"/>
          <w:szCs w:val="18"/>
        </w:rPr>
      </w:pPr>
      <w:r>
        <w:rPr>
          <w:rFonts w:ascii="Arial" w:hAnsi="Arial" w:cs="Arial"/>
          <w:sz w:val="18"/>
          <w:szCs w:val="18"/>
        </w:rPr>
        <w:t xml:space="preserve">Investigando a causa dos sintomas, o veterinário responsável pelo caso constatou que os animais se alimentaram de quirela – subproduto do milho - oriundo de milho de má qualidade. Suspeitou-se então que os animais foram intoxicados pela </w:t>
      </w:r>
      <w:proofErr w:type="spellStart"/>
      <w:r>
        <w:rPr>
          <w:rFonts w:ascii="Arial" w:hAnsi="Arial" w:cs="Arial"/>
          <w:sz w:val="18"/>
          <w:szCs w:val="18"/>
        </w:rPr>
        <w:t>fumonisina</w:t>
      </w:r>
      <w:proofErr w:type="spellEnd"/>
      <w:r>
        <w:rPr>
          <w:rFonts w:ascii="Arial" w:hAnsi="Arial" w:cs="Arial"/>
          <w:sz w:val="18"/>
          <w:szCs w:val="18"/>
        </w:rPr>
        <w:t xml:space="preserve"> (</w:t>
      </w:r>
      <w:proofErr w:type="spellStart"/>
      <w:r>
        <w:rPr>
          <w:rFonts w:ascii="Arial" w:hAnsi="Arial" w:cs="Arial"/>
          <w:sz w:val="18"/>
          <w:szCs w:val="18"/>
        </w:rPr>
        <w:t>micotoxina</w:t>
      </w:r>
      <w:proofErr w:type="spellEnd"/>
      <w:r>
        <w:rPr>
          <w:rFonts w:ascii="Arial" w:hAnsi="Arial" w:cs="Arial"/>
          <w:sz w:val="18"/>
          <w:szCs w:val="18"/>
        </w:rPr>
        <w:t xml:space="preserve"> produzida pelo fungo </w:t>
      </w:r>
      <w:proofErr w:type="spellStart"/>
      <w:r>
        <w:rPr>
          <w:rFonts w:ascii="Arial" w:hAnsi="Arial" w:cs="Arial"/>
          <w:i/>
          <w:iCs/>
          <w:sz w:val="18"/>
          <w:szCs w:val="18"/>
        </w:rPr>
        <w:t>Fusarium</w:t>
      </w:r>
      <w:proofErr w:type="spellEnd"/>
      <w:r>
        <w:rPr>
          <w:rFonts w:ascii="Arial" w:hAnsi="Arial" w:cs="Arial"/>
          <w:sz w:val="18"/>
          <w:szCs w:val="18"/>
        </w:rPr>
        <w:t xml:space="preserve">) levando a um quadro de Leucoencefalomalácia Equina. Outros animais se encontravam letárgicos, sem sintomatologia aguda da doença, sendo para estes, recomendado administração de B1, B12, AINE, </w:t>
      </w:r>
      <w:proofErr w:type="spellStart"/>
      <w:r>
        <w:rPr>
          <w:rFonts w:ascii="Arial" w:hAnsi="Arial" w:cs="Arial"/>
          <w:sz w:val="18"/>
          <w:szCs w:val="18"/>
        </w:rPr>
        <w:t>Mercepton</w:t>
      </w:r>
      <w:proofErr w:type="spellEnd"/>
      <w:r>
        <w:rPr>
          <w:rFonts w:ascii="Arial" w:hAnsi="Arial" w:cs="Arial"/>
          <w:sz w:val="18"/>
          <w:szCs w:val="18"/>
        </w:rPr>
        <w:t xml:space="preserve"> e </w:t>
      </w:r>
      <w:proofErr w:type="spellStart"/>
      <w:r>
        <w:rPr>
          <w:rFonts w:ascii="Arial" w:hAnsi="Arial" w:cs="Arial"/>
          <w:sz w:val="18"/>
          <w:szCs w:val="18"/>
        </w:rPr>
        <w:t>fluidoterapia</w:t>
      </w:r>
      <w:proofErr w:type="spellEnd"/>
      <w:r>
        <w:rPr>
          <w:rFonts w:ascii="Arial" w:hAnsi="Arial" w:cs="Arial"/>
          <w:sz w:val="18"/>
          <w:szCs w:val="18"/>
        </w:rPr>
        <w:t xml:space="preserve">. Porém, o proprietário não acatou as recomendações, levando a uma piora do quadro de um dos animais apresentando ataxia dos membros posteriores, em seguida decúbito esternal, subsequente decúbito lateral evoluindo ao óbito. Após esta perda os medicamentos foram administrados conforme a orientação do prescrita e não houve mais óbitos. Foi coletado uma amostra da quirela e enviada para a análise em laboratório para que fosse feito a dosagem da micotoxina, onde foi encontrado 7,6 </w:t>
      </w:r>
      <w:proofErr w:type="spellStart"/>
      <w:r>
        <w:rPr>
          <w:rFonts w:ascii="Arial" w:hAnsi="Arial" w:cs="Arial"/>
          <w:sz w:val="18"/>
          <w:szCs w:val="18"/>
        </w:rPr>
        <w:t>ppm</w:t>
      </w:r>
      <w:proofErr w:type="spellEnd"/>
      <w:r>
        <w:rPr>
          <w:rFonts w:ascii="Arial" w:hAnsi="Arial" w:cs="Arial"/>
          <w:sz w:val="18"/>
          <w:szCs w:val="18"/>
        </w:rPr>
        <w:t xml:space="preserve"> em aproximadamente 600g onde pôde confirmar a causa do surto.</w:t>
      </w:r>
      <w:r w:rsidR="007240A5">
        <w:rPr>
          <w:rFonts w:ascii="Arial" w:hAnsi="Arial" w:cs="Arial"/>
          <w:sz w:val="18"/>
          <w:szCs w:val="18"/>
        </w:rPr>
        <w:t xml:space="preserve"> Segundo os parâmetros da ANVISA, os limites</w:t>
      </w:r>
      <w:r>
        <w:rPr>
          <w:rFonts w:ascii="Arial" w:hAnsi="Arial" w:cs="Arial"/>
          <w:sz w:val="18"/>
          <w:szCs w:val="18"/>
        </w:rPr>
        <w:t xml:space="preserve"> </w:t>
      </w:r>
      <w:r w:rsidR="007240A5">
        <w:rPr>
          <w:rFonts w:ascii="Arial" w:hAnsi="Arial" w:cs="Arial"/>
          <w:sz w:val="18"/>
          <w:szCs w:val="18"/>
        </w:rPr>
        <w:t xml:space="preserve">máximos tolerados (LMT) </w:t>
      </w:r>
      <w:r w:rsidR="003F7C80">
        <w:rPr>
          <w:rFonts w:ascii="Arial" w:hAnsi="Arial" w:cs="Arial"/>
          <w:sz w:val="18"/>
          <w:szCs w:val="18"/>
        </w:rPr>
        <w:t>é de 1ppm ou 1000</w:t>
      </w:r>
      <w:r w:rsidR="003F7C80" w:rsidRPr="003F7C80">
        <w:rPr>
          <w:rFonts w:ascii="Arial" w:hAnsi="Arial" w:cs="Arial"/>
          <w:color w:val="000000"/>
          <w:sz w:val="18"/>
          <w:szCs w:val="18"/>
        </w:rPr>
        <w:t>µg/kg</w:t>
      </w:r>
      <w:r w:rsidR="003F7C80">
        <w:rPr>
          <w:rFonts w:ascii="Arial" w:hAnsi="Arial" w:cs="Arial"/>
          <w:color w:val="000000"/>
          <w:sz w:val="18"/>
          <w:szCs w:val="18"/>
        </w:rPr>
        <w:t>².</w:t>
      </w:r>
    </w:p>
    <w:p w14:paraId="6B994743" w14:textId="7F2DCC9E" w:rsidR="00A45AD8" w:rsidRDefault="00A45AD8" w:rsidP="00A45AD8">
      <w:pPr>
        <w:jc w:val="both"/>
        <w:rPr>
          <w:rFonts w:ascii="Arial" w:eastAsia="Arial" w:hAnsi="Arial" w:cs="Arial"/>
          <w:sz w:val="18"/>
          <w:szCs w:val="18"/>
        </w:rPr>
      </w:pPr>
    </w:p>
    <w:p w14:paraId="1B0FBE4A" w14:textId="77777777" w:rsidR="0057691E" w:rsidRDefault="0057691E" w:rsidP="00A45AD8">
      <w:pPr>
        <w:jc w:val="both"/>
        <w:rPr>
          <w:rFonts w:ascii="Arial" w:eastAsia="Arial" w:hAnsi="Arial" w:cs="Arial"/>
          <w:sz w:val="18"/>
          <w:szCs w:val="18"/>
        </w:rPr>
      </w:pPr>
    </w:p>
    <w:p w14:paraId="29611197" w14:textId="77777777" w:rsidR="005B3E8A" w:rsidRDefault="00101914" w:rsidP="00095677">
      <w:pPr>
        <w:pBdr>
          <w:top w:val="nil"/>
          <w:left w:val="nil"/>
          <w:bottom w:val="single" w:sz="4" w:space="1" w:color="000000"/>
          <w:right w:val="nil"/>
          <w:between w:val="nil"/>
        </w:pBdr>
        <w:spacing w:after="40"/>
        <w:jc w:val="both"/>
        <w:rPr>
          <w:rFonts w:ascii="Arial" w:eastAsia="Arial" w:hAnsi="Arial" w:cs="Arial"/>
          <w:b/>
          <w:color w:val="000000"/>
          <w:sz w:val="18"/>
          <w:szCs w:val="18"/>
        </w:rPr>
      </w:pPr>
      <w:r>
        <w:rPr>
          <w:rFonts w:ascii="Arial" w:eastAsia="Arial" w:hAnsi="Arial" w:cs="Arial"/>
          <w:b/>
          <w:color w:val="000000"/>
          <w:sz w:val="18"/>
          <w:szCs w:val="18"/>
        </w:rPr>
        <w:t>CONSIDERAÇÕES FINAIS</w:t>
      </w:r>
    </w:p>
    <w:bookmarkEnd w:id="2"/>
    <w:p w14:paraId="1DB4C785" w14:textId="22E86FC6" w:rsidR="00B72D33" w:rsidRDefault="00E8704F" w:rsidP="00E8704F">
      <w:pPr>
        <w:spacing w:after="40"/>
        <w:jc w:val="both"/>
        <w:rPr>
          <w:rFonts w:ascii="Arial" w:eastAsia="Arial" w:hAnsi="Arial" w:cs="Arial"/>
          <w:b/>
          <w:sz w:val="14"/>
          <w:szCs w:val="14"/>
        </w:rPr>
      </w:pPr>
      <w:r>
        <w:rPr>
          <w:rFonts w:ascii="Arial" w:hAnsi="Arial" w:cs="Arial"/>
          <w:color w:val="000000"/>
          <w:sz w:val="18"/>
          <w:szCs w:val="18"/>
          <w:shd w:val="clear" w:color="auto" w:fill="FFFFFF"/>
        </w:rPr>
        <w:t xml:space="preserve">É de suma importância que os proprietários e criadores de equídeos se atentem </w:t>
      </w:r>
      <w:r w:rsidR="006B7B70">
        <w:rPr>
          <w:rFonts w:ascii="Arial" w:hAnsi="Arial" w:cs="Arial"/>
          <w:color w:val="000000"/>
          <w:sz w:val="18"/>
          <w:szCs w:val="18"/>
          <w:shd w:val="clear" w:color="auto" w:fill="FFFFFF"/>
        </w:rPr>
        <w:t>à</w:t>
      </w:r>
      <w:r>
        <w:rPr>
          <w:rFonts w:ascii="Arial" w:hAnsi="Arial" w:cs="Arial"/>
          <w:color w:val="000000"/>
          <w:sz w:val="18"/>
          <w:szCs w:val="18"/>
          <w:shd w:val="clear" w:color="auto" w:fill="FFFFFF"/>
        </w:rPr>
        <w:t xml:space="preserve"> qualidade do milho e </w:t>
      </w:r>
      <w:r w:rsidR="006B7B70">
        <w:rPr>
          <w:rFonts w:ascii="Arial" w:hAnsi="Arial" w:cs="Arial"/>
          <w:color w:val="000000"/>
          <w:sz w:val="18"/>
          <w:szCs w:val="18"/>
          <w:shd w:val="clear" w:color="auto" w:fill="FFFFFF"/>
        </w:rPr>
        <w:t>a</w:t>
      </w:r>
      <w:r>
        <w:rPr>
          <w:rFonts w:ascii="Arial" w:hAnsi="Arial" w:cs="Arial"/>
          <w:color w:val="000000"/>
          <w:sz w:val="18"/>
          <w:szCs w:val="18"/>
          <w:shd w:val="clear" w:color="auto" w:fill="FFFFFF"/>
        </w:rPr>
        <w:t xml:space="preserve">o armazenamento correto do mesmo, pois </w:t>
      </w:r>
      <w:r w:rsidR="006B7B70">
        <w:rPr>
          <w:rFonts w:ascii="Arial" w:hAnsi="Arial" w:cs="Arial"/>
          <w:color w:val="000000"/>
          <w:sz w:val="18"/>
          <w:szCs w:val="18"/>
          <w:shd w:val="clear" w:color="auto" w:fill="FFFFFF"/>
        </w:rPr>
        <w:t xml:space="preserve">se assim não procederem, pode ocorrer </w:t>
      </w:r>
      <w:r>
        <w:rPr>
          <w:rFonts w:ascii="Arial" w:hAnsi="Arial" w:cs="Arial"/>
          <w:color w:val="000000"/>
          <w:sz w:val="18"/>
          <w:szCs w:val="18"/>
          <w:shd w:val="clear" w:color="auto" w:fill="FFFFFF"/>
        </w:rPr>
        <w:t xml:space="preserve">a proliferação do fungo </w:t>
      </w:r>
      <w:proofErr w:type="spellStart"/>
      <w:r>
        <w:rPr>
          <w:rFonts w:ascii="Arial" w:hAnsi="Arial" w:cs="Arial"/>
          <w:i/>
          <w:iCs/>
          <w:color w:val="000000"/>
          <w:sz w:val="18"/>
          <w:szCs w:val="18"/>
          <w:shd w:val="clear" w:color="auto" w:fill="FFFFFF"/>
        </w:rPr>
        <w:t>Fusarium</w:t>
      </w:r>
      <w:proofErr w:type="spellEnd"/>
      <w:r w:rsidR="006B7B70">
        <w:rPr>
          <w:rFonts w:ascii="Arial" w:hAnsi="Arial" w:cs="Arial"/>
          <w:color w:val="000000"/>
          <w:sz w:val="18"/>
          <w:szCs w:val="18"/>
          <w:shd w:val="clear" w:color="auto" w:fill="FFFFFF"/>
        </w:rPr>
        <w:t xml:space="preserve">, ocasionando </w:t>
      </w:r>
      <w:r>
        <w:rPr>
          <w:rFonts w:ascii="Arial" w:hAnsi="Arial" w:cs="Arial"/>
          <w:color w:val="000000"/>
          <w:sz w:val="18"/>
          <w:szCs w:val="18"/>
          <w:shd w:val="clear" w:color="auto" w:fill="FFFFFF"/>
        </w:rPr>
        <w:t xml:space="preserve">um quadro de intoxicação pelas </w:t>
      </w:r>
      <w:proofErr w:type="spellStart"/>
      <w:r>
        <w:rPr>
          <w:rFonts w:ascii="Arial" w:hAnsi="Arial" w:cs="Arial"/>
          <w:color w:val="000000"/>
          <w:sz w:val="18"/>
          <w:szCs w:val="18"/>
          <w:shd w:val="clear" w:color="auto" w:fill="FFFFFF"/>
        </w:rPr>
        <w:t>micotoxinas</w:t>
      </w:r>
      <w:proofErr w:type="spellEnd"/>
      <w:r w:rsidRPr="00E377E5">
        <w:rPr>
          <w:rFonts w:ascii="Arial" w:hAnsi="Arial" w:cs="Arial"/>
          <w:color w:val="000000"/>
          <w:sz w:val="18"/>
          <w:szCs w:val="18"/>
          <w:shd w:val="clear" w:color="auto" w:fill="FFFFFF"/>
        </w:rPr>
        <w:t xml:space="preserve"> nos animais</w:t>
      </w:r>
      <w:r>
        <w:rPr>
          <w:rFonts w:ascii="Arial" w:hAnsi="Arial" w:cs="Arial"/>
          <w:color w:val="000000"/>
          <w:sz w:val="18"/>
          <w:szCs w:val="18"/>
          <w:shd w:val="clear" w:color="auto" w:fill="FFFFFF"/>
        </w:rPr>
        <w:t>.</w:t>
      </w:r>
      <w:r w:rsidR="00235BDE">
        <w:rPr>
          <w:rFonts w:ascii="Arial" w:hAnsi="Arial" w:cs="Arial"/>
          <w:color w:val="00205B"/>
          <w:sz w:val="21"/>
          <w:szCs w:val="21"/>
          <w:shd w:val="clear" w:color="auto" w:fill="FFFFFF"/>
        </w:rPr>
        <w:t xml:space="preserve"> </w:t>
      </w:r>
      <w:r w:rsidR="00235BDE" w:rsidRPr="00235BDE">
        <w:rPr>
          <w:rFonts w:ascii="Arial" w:hAnsi="Arial" w:cs="Arial"/>
        </w:rPr>
        <w:t xml:space="preserve">Se faz necessário realizar </w:t>
      </w:r>
      <w:r w:rsidR="00235BDE" w:rsidRPr="00235BDE">
        <w:rPr>
          <w:rFonts w:ascii="Arial" w:hAnsi="Arial" w:cs="Arial"/>
        </w:rPr>
        <w:t xml:space="preserve">diagnóstico diferencial contra </w:t>
      </w:r>
      <w:r w:rsidR="00235BDE" w:rsidRPr="00235BDE">
        <w:rPr>
          <w:rFonts w:ascii="Arial" w:hAnsi="Arial" w:cs="Arial"/>
        </w:rPr>
        <w:t xml:space="preserve">as outras patologias que afetam o sistema nervoso como, a </w:t>
      </w:r>
      <w:r w:rsidR="00235BDE" w:rsidRPr="00235BDE">
        <w:rPr>
          <w:rFonts w:ascii="Arial" w:hAnsi="Arial" w:cs="Arial"/>
        </w:rPr>
        <w:t xml:space="preserve">encefalomielite </w:t>
      </w:r>
      <w:proofErr w:type="spellStart"/>
      <w:r w:rsidR="00235BDE" w:rsidRPr="00235BDE">
        <w:rPr>
          <w:rFonts w:ascii="Arial" w:hAnsi="Arial" w:cs="Arial"/>
        </w:rPr>
        <w:t>eqüina</w:t>
      </w:r>
      <w:proofErr w:type="spellEnd"/>
      <w:r w:rsidR="00235BDE" w:rsidRPr="00235BDE">
        <w:rPr>
          <w:rFonts w:ascii="Arial" w:hAnsi="Arial" w:cs="Arial"/>
        </w:rPr>
        <w:t xml:space="preserve">, </w:t>
      </w:r>
      <w:proofErr w:type="spellStart"/>
      <w:r w:rsidR="00235BDE" w:rsidRPr="00235BDE">
        <w:rPr>
          <w:rFonts w:ascii="Arial" w:hAnsi="Arial" w:cs="Arial"/>
        </w:rPr>
        <w:t>mieloencefalopatia</w:t>
      </w:r>
      <w:proofErr w:type="spellEnd"/>
      <w:r w:rsidR="00235BDE" w:rsidRPr="00235BDE">
        <w:rPr>
          <w:rFonts w:ascii="Arial" w:hAnsi="Arial" w:cs="Arial"/>
        </w:rPr>
        <w:t xml:space="preserve"> por </w:t>
      </w:r>
      <w:proofErr w:type="spellStart"/>
      <w:r w:rsidR="00235BDE" w:rsidRPr="00235BDE">
        <w:rPr>
          <w:rFonts w:ascii="Arial" w:hAnsi="Arial" w:cs="Arial"/>
        </w:rPr>
        <w:t>herpesvírus</w:t>
      </w:r>
      <w:proofErr w:type="spellEnd"/>
      <w:r w:rsidR="00235BDE" w:rsidRPr="00235BDE">
        <w:rPr>
          <w:rFonts w:ascii="Arial" w:hAnsi="Arial" w:cs="Arial"/>
        </w:rPr>
        <w:t xml:space="preserve"> equino, botulismo</w:t>
      </w:r>
      <w:r w:rsidR="00235BDE" w:rsidRPr="00235BDE">
        <w:rPr>
          <w:rFonts w:ascii="Arial" w:hAnsi="Arial" w:cs="Arial"/>
        </w:rPr>
        <w:t xml:space="preserve"> entre outros</w:t>
      </w:r>
      <w:r w:rsidR="00235BDE">
        <w:rPr>
          <w:rFonts w:ascii="Arial" w:hAnsi="Arial" w:cs="Arial"/>
          <w:color w:val="000000"/>
          <w:sz w:val="14"/>
          <w:szCs w:val="14"/>
          <w:shd w:val="clear" w:color="auto" w:fill="FFFFFF"/>
        </w:rPr>
        <w:t xml:space="preserve">. </w:t>
      </w:r>
      <w:r>
        <w:rPr>
          <w:rFonts w:ascii="Arial" w:hAnsi="Arial" w:cs="Arial"/>
          <w:color w:val="000000"/>
          <w:sz w:val="18"/>
          <w:szCs w:val="18"/>
          <w:shd w:val="clear" w:color="auto" w:fill="FFFFFF"/>
        </w:rPr>
        <w:t>Ademais, a importância dos proprietários e criadores, bem como os tratadores, acatarem as orientações do médico veterinário, é essencial para que se tenha sucesso tanto no tratamento</w:t>
      </w:r>
      <w:r w:rsidR="0054036E">
        <w:rPr>
          <w:rFonts w:ascii="Arial" w:hAnsi="Arial" w:cs="Arial"/>
          <w:color w:val="000000"/>
          <w:sz w:val="18"/>
          <w:szCs w:val="18"/>
          <w:shd w:val="clear" w:color="auto" w:fill="FFFFFF"/>
        </w:rPr>
        <w:t xml:space="preserve"> de suporte</w:t>
      </w:r>
      <w:r>
        <w:rPr>
          <w:rFonts w:ascii="Arial" w:hAnsi="Arial" w:cs="Arial"/>
          <w:color w:val="000000"/>
          <w:sz w:val="18"/>
          <w:szCs w:val="18"/>
          <w:shd w:val="clear" w:color="auto" w:fill="FFFFFF"/>
        </w:rPr>
        <w:t xml:space="preserve"> quanto na recuperação.  Os </w:t>
      </w:r>
      <w:r w:rsidR="003F7C80">
        <w:rPr>
          <w:rFonts w:ascii="Arial" w:hAnsi="Arial" w:cs="Arial"/>
          <w:color w:val="000000"/>
          <w:sz w:val="18"/>
          <w:szCs w:val="18"/>
          <w:shd w:val="clear" w:color="auto" w:fill="FFFFFF"/>
        </w:rPr>
        <w:t xml:space="preserve">cinco </w:t>
      </w:r>
      <w:r>
        <w:rPr>
          <w:rFonts w:ascii="Arial" w:hAnsi="Arial" w:cs="Arial"/>
          <w:color w:val="000000"/>
          <w:sz w:val="18"/>
          <w:szCs w:val="18"/>
          <w:shd w:val="clear" w:color="auto" w:fill="FFFFFF"/>
        </w:rPr>
        <w:t xml:space="preserve">animais </w:t>
      </w:r>
      <w:r w:rsidR="003F7C80">
        <w:rPr>
          <w:rFonts w:ascii="Arial" w:hAnsi="Arial" w:cs="Arial"/>
          <w:color w:val="000000"/>
          <w:sz w:val="18"/>
          <w:szCs w:val="18"/>
          <w:shd w:val="clear" w:color="auto" w:fill="FFFFFF"/>
        </w:rPr>
        <w:t xml:space="preserve">que foram </w:t>
      </w:r>
      <w:r>
        <w:rPr>
          <w:rFonts w:ascii="Arial" w:hAnsi="Arial" w:cs="Arial"/>
          <w:color w:val="000000"/>
          <w:sz w:val="18"/>
          <w:szCs w:val="18"/>
          <w:shd w:val="clear" w:color="auto" w:fill="FFFFFF"/>
        </w:rPr>
        <w:t>tratados obtiveram melhoras sem sequelas da doença.</w:t>
      </w:r>
    </w:p>
    <w:sectPr w:rsidR="00B72D33">
      <w:type w:val="continuous"/>
      <w:pgSz w:w="11906" w:h="16838"/>
      <w:pgMar w:top="720" w:right="424" w:bottom="720" w:left="426" w:header="708" w:footer="708" w:gutter="0"/>
      <w:cols w:num="2" w:space="720" w:equalWidth="0">
        <w:col w:w="5326" w:space="402"/>
        <w:col w:w="532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6EB1A" w14:textId="77777777" w:rsidR="00C14D0D" w:rsidRDefault="00C14D0D">
      <w:r>
        <w:separator/>
      </w:r>
    </w:p>
  </w:endnote>
  <w:endnote w:type="continuationSeparator" w:id="0">
    <w:p w14:paraId="54E6E653" w14:textId="77777777" w:rsidR="00C14D0D" w:rsidRDefault="00C1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Rounde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B1638" w14:textId="77777777" w:rsidR="00C14D0D" w:rsidRDefault="00C14D0D">
      <w:r>
        <w:separator/>
      </w:r>
    </w:p>
  </w:footnote>
  <w:footnote w:type="continuationSeparator" w:id="0">
    <w:p w14:paraId="6F20F674" w14:textId="77777777" w:rsidR="00C14D0D" w:rsidRDefault="00C14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921E" w14:textId="77777777" w:rsidR="005B3E8A" w:rsidRPr="003D5FAA" w:rsidRDefault="003D5FAA">
    <w:pPr>
      <w:pBdr>
        <w:top w:val="nil"/>
        <w:left w:val="nil"/>
        <w:bottom w:val="nil"/>
        <w:right w:val="nil"/>
        <w:between w:val="nil"/>
      </w:pBdr>
      <w:tabs>
        <w:tab w:val="center" w:pos="4252"/>
        <w:tab w:val="right" w:pos="8504"/>
      </w:tabs>
      <w:jc w:val="center"/>
      <w:rPr>
        <w:rFonts w:ascii="Arial Rounded MT Bold" w:eastAsia="Arial Rounded" w:hAnsi="Arial Rounded MT Bold" w:cs="Arial Rounded"/>
        <w:color w:val="002060"/>
        <w:sz w:val="28"/>
        <w:szCs w:val="28"/>
      </w:rPr>
    </w:pPr>
    <w:r>
      <w:rPr>
        <w:rFonts w:ascii="Arial" w:eastAsia="Arial" w:hAnsi="Arial" w:cs="Arial"/>
        <w:b/>
        <w:smallCaps/>
        <w:noProof/>
        <w:sz w:val="22"/>
        <w:szCs w:val="22"/>
      </w:rPr>
      <w:drawing>
        <wp:anchor distT="0" distB="0" distL="114300" distR="114300" simplePos="0" relativeHeight="251658240" behindDoc="0" locked="0" layoutInCell="1" allowOverlap="1" wp14:anchorId="5ECEA71D" wp14:editId="38EDF940">
          <wp:simplePos x="0" y="0"/>
          <wp:positionH relativeFrom="margin">
            <wp:align>right</wp:align>
          </wp:positionH>
          <wp:positionV relativeFrom="paragraph">
            <wp:posOffset>-133350</wp:posOffset>
          </wp:positionV>
          <wp:extent cx="762000" cy="724535"/>
          <wp:effectExtent l="0" t="0" r="0" b="0"/>
          <wp:wrapNone/>
          <wp:docPr id="1" name="Imagem 1" descr="C:\Users\Luiza\AppData\Local\Microsoft\Windows\INetCache\Content.Word\coloqui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za\AppData\Local\Microsoft\Windows\INetCache\Content.Word\coloquio-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000" cy="724535"/>
                  </a:xfrm>
                  <a:prstGeom prst="rect">
                    <a:avLst/>
                  </a:prstGeom>
                  <a:noFill/>
                  <a:ln>
                    <a:noFill/>
                  </a:ln>
                </pic:spPr>
              </pic:pic>
            </a:graphicData>
          </a:graphic>
        </wp:anchor>
      </w:drawing>
    </w:r>
    <w:r w:rsidR="00101914" w:rsidRPr="003D5FAA">
      <w:rPr>
        <w:rFonts w:ascii="Arial Rounded MT Bold" w:eastAsia="Arial Rounded" w:hAnsi="Arial Rounded MT Bold" w:cs="Arial Rounded"/>
        <w:color w:val="002060"/>
        <w:sz w:val="28"/>
        <w:szCs w:val="28"/>
      </w:rPr>
      <w:t xml:space="preserve">VII Colóquio Técnico Científico de Saúde Única, </w:t>
    </w:r>
  </w:p>
  <w:p w14:paraId="58BE5327" w14:textId="77777777" w:rsidR="005B3E8A" w:rsidRPr="003D5FAA" w:rsidRDefault="00101914" w:rsidP="003D5FAA">
    <w:pPr>
      <w:pBdr>
        <w:top w:val="nil"/>
        <w:left w:val="nil"/>
        <w:bottom w:val="nil"/>
        <w:right w:val="nil"/>
        <w:between w:val="nil"/>
      </w:pBdr>
      <w:tabs>
        <w:tab w:val="center" w:pos="5670"/>
        <w:tab w:val="right" w:pos="11056"/>
      </w:tabs>
      <w:jc w:val="center"/>
      <w:rPr>
        <w:rFonts w:ascii="Arial Rounded MT Bold" w:eastAsia="Arial Rounded" w:hAnsi="Arial Rounded MT Bold" w:cs="Arial Rounded"/>
        <w:color w:val="002060"/>
        <w:sz w:val="16"/>
        <w:szCs w:val="16"/>
      </w:rPr>
    </w:pPr>
    <w:r w:rsidRPr="003D5FAA">
      <w:rPr>
        <w:rFonts w:ascii="Arial Rounded MT Bold" w:eastAsia="Arial Rounded" w:hAnsi="Arial Rounded MT Bold" w:cs="Arial Rounded"/>
        <w:color w:val="002060"/>
        <w:sz w:val="28"/>
        <w:szCs w:val="28"/>
      </w:rPr>
      <w:t>Ciências Agrárias e Meio Ambiente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E8A"/>
    <w:rsid w:val="00095677"/>
    <w:rsid w:val="00101914"/>
    <w:rsid w:val="001547BF"/>
    <w:rsid w:val="001602F9"/>
    <w:rsid w:val="001743DF"/>
    <w:rsid w:val="001A6B43"/>
    <w:rsid w:val="001B31C6"/>
    <w:rsid w:val="00235BDE"/>
    <w:rsid w:val="003D5FAA"/>
    <w:rsid w:val="003F7C80"/>
    <w:rsid w:val="00421880"/>
    <w:rsid w:val="004508F8"/>
    <w:rsid w:val="00476F30"/>
    <w:rsid w:val="004D3716"/>
    <w:rsid w:val="0054036E"/>
    <w:rsid w:val="0057691E"/>
    <w:rsid w:val="005B3E8A"/>
    <w:rsid w:val="005C0939"/>
    <w:rsid w:val="005E2EB5"/>
    <w:rsid w:val="005F0803"/>
    <w:rsid w:val="006B7B70"/>
    <w:rsid w:val="007240A5"/>
    <w:rsid w:val="0073518B"/>
    <w:rsid w:val="0073759F"/>
    <w:rsid w:val="00761AF6"/>
    <w:rsid w:val="008740B2"/>
    <w:rsid w:val="0089296E"/>
    <w:rsid w:val="008A68BC"/>
    <w:rsid w:val="0092470A"/>
    <w:rsid w:val="00975BD5"/>
    <w:rsid w:val="00A27A6C"/>
    <w:rsid w:val="00A45AD8"/>
    <w:rsid w:val="00AA029B"/>
    <w:rsid w:val="00AA06B1"/>
    <w:rsid w:val="00AE0E92"/>
    <w:rsid w:val="00B05CCA"/>
    <w:rsid w:val="00B72D33"/>
    <w:rsid w:val="00BB3DA1"/>
    <w:rsid w:val="00C14D0D"/>
    <w:rsid w:val="00C233F1"/>
    <w:rsid w:val="00C776CF"/>
    <w:rsid w:val="00C776D2"/>
    <w:rsid w:val="00C90C9D"/>
    <w:rsid w:val="00CE2335"/>
    <w:rsid w:val="00DF3DF9"/>
    <w:rsid w:val="00E26730"/>
    <w:rsid w:val="00E8107E"/>
    <w:rsid w:val="00E8704F"/>
    <w:rsid w:val="00EB662D"/>
    <w:rsid w:val="00F42BC2"/>
    <w:rsid w:val="00FF67BF"/>
    <w:rsid w:val="00FF7B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F91C93"/>
  <w15:docId w15:val="{D2068338-4A15-49E3-8A68-C89A1D87F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78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link w:val="Ttulo3Char"/>
    <w:uiPriority w:val="99"/>
    <w:qFormat/>
    <w:rsid w:val="003D6782"/>
    <w:pPr>
      <w:keepNext/>
      <w:pBdr>
        <w:bottom w:val="single" w:sz="6" w:space="1" w:color="auto"/>
      </w:pBdr>
      <w:jc w:val="both"/>
      <w:outlineLvl w:val="2"/>
    </w:pPr>
    <w:rPr>
      <w:rFonts w:ascii="Arial" w:hAnsi="Arial" w:cs="Arial"/>
      <w:b/>
      <w:bCs/>
      <w:sz w:val="18"/>
      <w:szCs w:val="18"/>
    </w:rPr>
  </w:style>
  <w:style w:type="paragraph" w:styleId="Ttulo4">
    <w:name w:val="heading 4"/>
    <w:basedOn w:val="Normal"/>
    <w:next w:val="Normal"/>
    <w:link w:val="Ttulo4Char"/>
    <w:uiPriority w:val="9"/>
    <w:semiHidden/>
    <w:unhideWhenUsed/>
    <w:qFormat/>
    <w:rsid w:val="003D6782"/>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comentrio">
    <w:name w:val="annotation text"/>
    <w:basedOn w:val="Normal"/>
    <w:link w:val="TextodecomentrioChar"/>
    <w:uiPriority w:val="99"/>
    <w:semiHidden/>
    <w:rsid w:val="003D6782"/>
    <w:pPr>
      <w:jc w:val="center"/>
    </w:pPr>
    <w:rPr>
      <w:color w:val="FF0000"/>
    </w:rPr>
  </w:style>
  <w:style w:type="character" w:customStyle="1" w:styleId="TextodecomentrioChar">
    <w:name w:val="Texto de comentário Char"/>
    <w:basedOn w:val="Fontepargpadro"/>
    <w:link w:val="Textodecomentrio"/>
    <w:uiPriority w:val="99"/>
    <w:semiHidden/>
    <w:rsid w:val="003D6782"/>
    <w:rPr>
      <w:rFonts w:ascii="Times New Roman" w:eastAsia="Times New Roman" w:hAnsi="Times New Roman" w:cs="Times New Roman"/>
      <w:color w:val="FF0000"/>
      <w:sz w:val="20"/>
      <w:szCs w:val="20"/>
      <w:lang w:eastAsia="pt-BR"/>
    </w:rPr>
  </w:style>
  <w:style w:type="character" w:styleId="Refdecomentrio">
    <w:name w:val="annotation reference"/>
    <w:basedOn w:val="Fontepargpadro"/>
    <w:uiPriority w:val="99"/>
    <w:semiHidden/>
    <w:unhideWhenUsed/>
    <w:rsid w:val="003D6782"/>
    <w:rPr>
      <w:sz w:val="16"/>
      <w:szCs w:val="16"/>
    </w:rPr>
  </w:style>
  <w:style w:type="paragraph" w:styleId="Textodebalo">
    <w:name w:val="Balloon Text"/>
    <w:basedOn w:val="Normal"/>
    <w:link w:val="TextodebaloChar"/>
    <w:uiPriority w:val="99"/>
    <w:semiHidden/>
    <w:unhideWhenUsed/>
    <w:rsid w:val="003D6782"/>
    <w:rPr>
      <w:rFonts w:ascii="Segoe UI" w:hAnsi="Segoe UI" w:cs="Segoe UI"/>
      <w:sz w:val="18"/>
      <w:szCs w:val="18"/>
    </w:rPr>
  </w:style>
  <w:style w:type="character" w:customStyle="1" w:styleId="TextodebaloChar">
    <w:name w:val="Texto de balão Char"/>
    <w:basedOn w:val="Fontepargpadro"/>
    <w:link w:val="Textodebalo"/>
    <w:uiPriority w:val="99"/>
    <w:semiHidden/>
    <w:rsid w:val="003D6782"/>
    <w:rPr>
      <w:rFonts w:ascii="Segoe UI" w:eastAsia="Times New Roman" w:hAnsi="Segoe UI" w:cs="Segoe UI"/>
      <w:sz w:val="18"/>
      <w:szCs w:val="18"/>
      <w:lang w:eastAsia="pt-BR"/>
    </w:rPr>
  </w:style>
  <w:style w:type="paragraph" w:styleId="Corpodetexto2">
    <w:name w:val="Body Text 2"/>
    <w:basedOn w:val="Normal"/>
    <w:link w:val="Corpodetexto2Char"/>
    <w:uiPriority w:val="99"/>
    <w:rsid w:val="003D6782"/>
    <w:rPr>
      <w:rFonts w:ascii="Arial" w:hAnsi="Arial" w:cs="Arial"/>
      <w:color w:val="000000"/>
      <w:sz w:val="18"/>
      <w:szCs w:val="18"/>
    </w:rPr>
  </w:style>
  <w:style w:type="character" w:customStyle="1" w:styleId="Corpodetexto2Char">
    <w:name w:val="Corpo de texto 2 Char"/>
    <w:basedOn w:val="Fontepargpadro"/>
    <w:link w:val="Corpodetexto2"/>
    <w:uiPriority w:val="99"/>
    <w:rsid w:val="003D6782"/>
    <w:rPr>
      <w:rFonts w:ascii="Arial" w:eastAsia="Times New Roman" w:hAnsi="Arial" w:cs="Arial"/>
      <w:color w:val="000000"/>
      <w:sz w:val="18"/>
      <w:szCs w:val="18"/>
      <w:lang w:eastAsia="pt-BR"/>
    </w:rPr>
  </w:style>
  <w:style w:type="character" w:customStyle="1" w:styleId="Ttulo3Char">
    <w:name w:val="Título 3 Char"/>
    <w:basedOn w:val="Fontepargpadro"/>
    <w:link w:val="Ttulo3"/>
    <w:uiPriority w:val="99"/>
    <w:rsid w:val="003D6782"/>
    <w:rPr>
      <w:rFonts w:ascii="Arial" w:eastAsia="Times New Roman" w:hAnsi="Arial" w:cs="Arial"/>
      <w:b/>
      <w:bCs/>
      <w:sz w:val="18"/>
      <w:szCs w:val="18"/>
      <w:lang w:eastAsia="pt-BR"/>
    </w:rPr>
  </w:style>
  <w:style w:type="character" w:customStyle="1" w:styleId="Ttulo4Char">
    <w:name w:val="Título 4 Char"/>
    <w:basedOn w:val="Fontepargpadro"/>
    <w:link w:val="Ttulo4"/>
    <w:uiPriority w:val="9"/>
    <w:semiHidden/>
    <w:rsid w:val="003D6782"/>
    <w:rPr>
      <w:rFonts w:asciiTheme="majorHAnsi" w:eastAsiaTheme="majorEastAsia" w:hAnsiTheme="majorHAnsi" w:cstheme="majorBidi"/>
      <w:i/>
      <w:iCs/>
      <w:color w:val="2F5496" w:themeColor="accent1" w:themeShade="BF"/>
      <w:sz w:val="20"/>
      <w:szCs w:val="20"/>
      <w:lang w:eastAsia="pt-BR"/>
    </w:rPr>
  </w:style>
  <w:style w:type="paragraph" w:styleId="Recuodecorpodetexto">
    <w:name w:val="Body Text Indent"/>
    <w:basedOn w:val="Normal"/>
    <w:link w:val="RecuodecorpodetextoChar"/>
    <w:uiPriority w:val="99"/>
    <w:semiHidden/>
    <w:unhideWhenUsed/>
    <w:rsid w:val="003D6782"/>
    <w:pPr>
      <w:spacing w:after="120"/>
      <w:ind w:left="283"/>
    </w:pPr>
  </w:style>
  <w:style w:type="character" w:customStyle="1" w:styleId="RecuodecorpodetextoChar">
    <w:name w:val="Recuo de corpo de texto Char"/>
    <w:basedOn w:val="Fontepargpadro"/>
    <w:link w:val="Recuodecorpodetexto"/>
    <w:uiPriority w:val="99"/>
    <w:semiHidden/>
    <w:rsid w:val="003D6782"/>
    <w:rPr>
      <w:rFonts w:ascii="Times New Roman" w:eastAsia="Times New Roman" w:hAnsi="Times New Roman" w:cs="Times New Roman"/>
      <w:sz w:val="20"/>
      <w:szCs w:val="20"/>
      <w:lang w:eastAsia="pt-BR"/>
    </w:rPr>
  </w:style>
  <w:style w:type="paragraph" w:styleId="Textodenotaderodap">
    <w:name w:val="footnote text"/>
    <w:basedOn w:val="Normal"/>
    <w:link w:val="TextodenotaderodapChar"/>
    <w:uiPriority w:val="99"/>
    <w:semiHidden/>
    <w:unhideWhenUsed/>
    <w:rsid w:val="00522953"/>
  </w:style>
  <w:style w:type="character" w:customStyle="1" w:styleId="TextodenotaderodapChar">
    <w:name w:val="Texto de nota de rodapé Char"/>
    <w:basedOn w:val="Fontepargpadro"/>
    <w:link w:val="Textodenotaderodap"/>
    <w:uiPriority w:val="99"/>
    <w:semiHidden/>
    <w:rsid w:val="00522953"/>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22953"/>
    <w:rPr>
      <w:vertAlign w:val="superscript"/>
    </w:rPr>
  </w:style>
  <w:style w:type="paragraph" w:styleId="Cabealho">
    <w:name w:val="header"/>
    <w:basedOn w:val="Normal"/>
    <w:link w:val="CabealhoChar"/>
    <w:uiPriority w:val="99"/>
    <w:unhideWhenUsed/>
    <w:rsid w:val="006A7E7C"/>
    <w:pPr>
      <w:tabs>
        <w:tab w:val="center" w:pos="4252"/>
        <w:tab w:val="right" w:pos="8504"/>
      </w:tabs>
    </w:pPr>
  </w:style>
  <w:style w:type="character" w:customStyle="1" w:styleId="CabealhoChar">
    <w:name w:val="Cabeçalho Char"/>
    <w:basedOn w:val="Fontepargpadro"/>
    <w:link w:val="Cabealho"/>
    <w:uiPriority w:val="99"/>
    <w:rsid w:val="006A7E7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6A7E7C"/>
    <w:pPr>
      <w:tabs>
        <w:tab w:val="center" w:pos="4252"/>
        <w:tab w:val="right" w:pos="8504"/>
      </w:tabs>
    </w:pPr>
  </w:style>
  <w:style w:type="character" w:customStyle="1" w:styleId="RodapChar">
    <w:name w:val="Rodapé Char"/>
    <w:basedOn w:val="Fontepargpadro"/>
    <w:link w:val="Rodap"/>
    <w:uiPriority w:val="99"/>
    <w:rsid w:val="006A7E7C"/>
    <w:rPr>
      <w:rFonts w:ascii="Times New Roman" w:eastAsia="Times New Roman" w:hAnsi="Times New Roman" w:cs="Times New Roman"/>
      <w:sz w:val="20"/>
      <w:szCs w:val="20"/>
      <w:lang w:eastAsia="pt-B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737476">
      <w:bodyDiv w:val="1"/>
      <w:marLeft w:val="0"/>
      <w:marRight w:val="0"/>
      <w:marTop w:val="0"/>
      <w:marBottom w:val="0"/>
      <w:divBdr>
        <w:top w:val="none" w:sz="0" w:space="0" w:color="auto"/>
        <w:left w:val="none" w:sz="0" w:space="0" w:color="auto"/>
        <w:bottom w:val="none" w:sz="0" w:space="0" w:color="auto"/>
        <w:right w:val="none" w:sz="0" w:space="0" w:color="auto"/>
      </w:divBdr>
    </w:div>
    <w:div w:id="470369103">
      <w:bodyDiv w:val="1"/>
      <w:marLeft w:val="0"/>
      <w:marRight w:val="0"/>
      <w:marTop w:val="0"/>
      <w:marBottom w:val="0"/>
      <w:divBdr>
        <w:top w:val="none" w:sz="0" w:space="0" w:color="auto"/>
        <w:left w:val="none" w:sz="0" w:space="0" w:color="auto"/>
        <w:bottom w:val="none" w:sz="0" w:space="0" w:color="auto"/>
        <w:right w:val="none" w:sz="0" w:space="0" w:color="auto"/>
      </w:divBdr>
    </w:div>
    <w:div w:id="1066487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y0d+hFiMUPyM8X6g0EVVfQlmiA==">AMUW2mV1zdiLhyt0sMRKc/b7Os6+ypYL8BPUkimSnU4vrhjSAIHsSYVLfwktOdzpAzDlO7Licbo9diEMBgDHIT2piBtIxPAQz10JfL0ZEursJuvbChfOBmrJ47GCC8TpQ0Qg/wpdCJJa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820</Words>
  <Characters>4431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dc:creator>
  <cp:lastModifiedBy>Stephanie Teixeira</cp:lastModifiedBy>
  <cp:revision>2</cp:revision>
  <cp:lastPrinted>2021-03-24T10:51:00Z</cp:lastPrinted>
  <dcterms:created xsi:type="dcterms:W3CDTF">2021-04-09T19:35:00Z</dcterms:created>
  <dcterms:modified xsi:type="dcterms:W3CDTF">2021-04-09T19:35:00Z</dcterms:modified>
</cp:coreProperties>
</file>