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702E" w:rsidP="005D702E" w:rsidRDefault="005D702E" w14:paraId="6C7D20EA" w14:textId="1A74D90D">
      <w:pPr>
        <w:pStyle w:val="NormalWeb"/>
      </w:pPr>
    </w:p>
    <w:p w:rsidRPr="00751D9B" w:rsidR="00751D9B" w:rsidP="00751D9B" w:rsidRDefault="0078246A" w14:paraId="4296D404" w14:textId="379B65F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 xml:space="preserve">ANIMAÇÕES UTILIZANDO PYTHON (MANIM) E MATERIAIS INTERATIVOS NO GEOGEBRA APLICADOS AO CONCEITO DE LIMITE </w:t>
      </w:r>
    </w:p>
    <w:p w:rsidR="00C019B9" w:rsidP="00C019B9" w:rsidRDefault="00C019B9" w14:paraId="27427D67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</w:p>
    <w:p w:rsidR="00C019B9" w:rsidP="00C019B9" w:rsidRDefault="00B608AB" w14:paraId="10D3A26A" w14:textId="2A9C3BF4"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t-BR"/>
        </w:rPr>
        <w:t>Edson Costa Santa Rosa</w:t>
      </w:r>
    </w:p>
    <w:p w:rsidR="00C019B9" w:rsidP="00C019B9" w:rsidRDefault="00D9747A" w14:paraId="220A6C50" w14:textId="6A1809DC" w14:noSpellErr="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Licenciando do curso de Matemática - UNIMONTES</w:t>
      </w:r>
    </w:p>
    <w:p w:rsidR="00C019B9" w:rsidP="00C019B9" w:rsidRDefault="00B608AB" w14:paraId="04EA0E8F" w14:textId="1D4A816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edsonrosa.contato@gmail.com</w:t>
      </w:r>
    </w:p>
    <w:p w:rsidR="78AD54B6" w:rsidP="78AD54B6" w:rsidRDefault="78AD54B6" w14:paraId="2E4E080D" w14:textId="24D0AEA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right"/>
      </w:pP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Rieuse Lopes Pinto</w:t>
      </w:r>
    </w:p>
    <w:p w:rsidR="00C019B9" w:rsidP="00C019B9" w:rsidRDefault="0017489B" w14:paraId="22F6F197" w14:textId="10D1325D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Professora do curso de Matemática - UNIMONTES</w:t>
      </w:r>
    </w:p>
    <w:p w:rsidR="00C019B9" w:rsidP="00C019B9" w:rsidRDefault="005F6FD1" w14:paraId="769EE659" w14:textId="65EEF35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rieuselopes@yahoo.com.br</w:t>
      </w:r>
    </w:p>
    <w:p w:rsidRPr="00C019B9" w:rsidR="00C019B9" w:rsidP="00C019B9" w:rsidRDefault="00C019B9" w14:paraId="3BF696E9" w14:textId="20C9E32C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>Eixo:</w:t>
      </w:r>
      <w:r w:rsidR="00381E17"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:rsidR="00C019B9" w:rsidP="00C019B9" w:rsidRDefault="00C019B9" w14:paraId="68C7F05C" w14:textId="5F41C19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Palavras-chave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: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GeoGebra;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Manim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; Limite</w:t>
      </w:r>
    </w:p>
    <w:p w:rsidR="00C019B9" w:rsidP="00C019B9" w:rsidRDefault="00C019B9" w14:paraId="595CE7B7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9B9" w:rsidP="00C019B9" w:rsidRDefault="00C019B9" w14:paraId="5C323FB4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C019B9" w:rsidP="00C019B9" w:rsidRDefault="00C019B9" w14:paraId="0EC2CFA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74" w:rsidP="00C019B9" w:rsidRDefault="009E7374" w14:paraId="60EE56E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C019B9" w:rsidP="78AD54B6" w:rsidRDefault="00C019B9" w14:paraId="51826922" w14:textId="4E7043D8">
      <w:pPr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Este estudo é uma pesquisa-ação que tem como objetivo geral investigar como uma abordagem pedagógica, integrada com ferramentas tecnológicas – como o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GeoGebra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e o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Pyton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(MANIM) – pode contribuir para o aprimoramento do ensino e da compreensão de conceitos relacionados ao conteúdo de Limites no Cálculo Diferencial e Integral.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A pesquisa realizada por Thiele,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Kamphorst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e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Kamphorst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(2020) demonstrou que o uso do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GeoGebra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aumentou significativamente a compreensão dos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alunos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sobre os conceitos de Limite, além de promover um maior engajamento e interesse ao tema. Também Abrantes (2023) indica que os estudantes, ao utilizarem o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GeoGebra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, se sentem mais motivados e focados em suas atividades, melhorando o seu desempenho. Segundo Kishimoto e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Coluci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(2023) animações matemáticas criadas com a MANIM têm sido gradativamente utilizadas para visualizar e explorar conceitos abstratos de uma forma intuitiva e acessível. A produção das animações pode ser utilizada para o estudo matemático, visto que sua implementação requer conhecimento da Matemática por trás dos vídeos. Os estudos examinados demonstram a implementação de atividades interativas e animações, com o intuito de aprimorar a qualidade da aprendizagem. Os objetivos específicos desta pesquisa compreendem a revisão da literatura existente sobre o assunto; produção, implementação e análise de uma sequência didática sobre Limites a acadêmicos do curso de Matemática. Dado que se trata de uma pesquisa em curso, até o momento apenas resultados referentes à revisão bibliográfica estão disponíveis, desempenhando um papel fundamental na elaboração do referencial teórico deste estudo, bem como na concepção da sequência didática proposta. As obras selecionadas estão sendo minuciosamente examinadas e sintetizadas para proporcionar um embasamento teórico sólido à pesquisa. Por fim, este estudo pretende discutir os achados obtidos e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fornecer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sugestões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para investigações futuras no campo da Educação </w:t>
      </w:r>
      <w:r w:rsidRPr="78AD54B6" w:rsidR="78AD54B6">
        <w:rPr>
          <w:rFonts w:ascii="Times New Roman" w:hAnsi="Times New Roman" w:eastAsia="Times New Roman" w:cs="Times New Roman"/>
          <w:sz w:val="24"/>
          <w:szCs w:val="24"/>
          <w:lang w:eastAsia="pt-BR"/>
        </w:rPr>
        <w:t>Matemática.</w:t>
      </w:r>
    </w:p>
    <w:p w:rsidR="78AD54B6" w:rsidP="78AD54B6" w:rsidRDefault="78AD54B6" w14:paraId="5B45EF0C" w14:textId="28BD5D0D"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="00C019B9" w:rsidP="78AD54B6" w:rsidRDefault="00C019B9" w14:paraId="1308177E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</w:pPr>
      <w:r w:rsidRPr="78AD54B6" w:rsidR="78AD54B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pt-BR"/>
        </w:rPr>
        <w:t>Referências</w:t>
      </w:r>
    </w:p>
    <w:p w:rsidR="000A1C0D" w:rsidP="000A1C0D" w:rsidRDefault="000A1C0D" w14:paraId="09C8AFF6" w14:textId="47ABDA0C">
      <w:pPr>
        <w:pStyle w:val="Rodap"/>
      </w:pPr>
    </w:p>
    <w:p w:rsidR="00323741" w:rsidP="003922A8" w:rsidRDefault="00323741" w14:paraId="7DDD008A" w14:textId="43C6407E">
      <w:pPr>
        <w:pStyle w:val="Rodap"/>
        <w:jc w:val="both"/>
        <w:rPr>
          <w:b w:val="0"/>
          <w:bCs w:val="0"/>
        </w:rPr>
      </w:pPr>
      <w:r w:rsidR="78AD54B6">
        <w:rPr>
          <w:b w:val="0"/>
          <w:bCs w:val="0"/>
        </w:rPr>
        <w:t xml:space="preserve">[1] ABRANTES, Walter Ferreira. O </w:t>
      </w:r>
      <w:r w:rsidR="78AD54B6">
        <w:rPr>
          <w:b w:val="0"/>
          <w:bCs w:val="0"/>
        </w:rPr>
        <w:t>GeoGebra</w:t>
      </w:r>
      <w:r w:rsidR="78AD54B6">
        <w:rPr>
          <w:b w:val="0"/>
          <w:bCs w:val="0"/>
        </w:rPr>
        <w:t xml:space="preserve"> como objeto de aprendizagem no ensino do teorema fundamental do cálculo: uma revisão bibliográfica e sugestão de aplicação. 2023. 57f. Trabalho de Conclusão de Curso (Graduação em Licenciatura em Matemática) - Universidade Federal da Paraíba, Rio Tinto, 2023. Disponível em: &lt;https://repositorio.ufpb.br/</w:t>
      </w:r>
      <w:r w:rsidR="78AD54B6">
        <w:rPr>
          <w:b w:val="0"/>
          <w:bCs w:val="0"/>
        </w:rPr>
        <w:t>jspui</w:t>
      </w:r>
      <w:r w:rsidR="78AD54B6">
        <w:rPr>
          <w:b w:val="0"/>
          <w:bCs w:val="0"/>
        </w:rPr>
        <w:t>/</w:t>
      </w:r>
      <w:r w:rsidR="78AD54B6">
        <w:rPr>
          <w:b w:val="0"/>
          <w:bCs w:val="0"/>
        </w:rPr>
        <w:t>handle</w:t>
      </w:r>
      <w:r w:rsidR="78AD54B6">
        <w:rPr>
          <w:b w:val="0"/>
          <w:bCs w:val="0"/>
        </w:rPr>
        <w:t>/123456789/27668&gt;. Acesso em 18 abr. 2024.</w:t>
      </w:r>
      <w:proofErr w:type="spellStart"/>
      <w:proofErr w:type="spellEnd"/>
      <w:proofErr w:type="gramStart"/>
      <w:proofErr w:type="gramEnd"/>
      <w:proofErr w:type="spellStart"/>
      <w:proofErr w:type="spellEnd"/>
    </w:p>
    <w:p w:rsidR="00323741" w:rsidP="003922A8" w:rsidRDefault="00323741" w14:paraId="060E47DF" w14:textId="774E5A6C">
      <w:pPr>
        <w:pStyle w:val="Rodap"/>
        <w:jc w:val="both"/>
        <w:rPr>
          <w:b w:val="0"/>
          <w:bCs w:val="0"/>
        </w:rPr>
      </w:pPr>
    </w:p>
    <w:p w:rsidR="00323741" w:rsidP="78AD54B6" w:rsidRDefault="00323741" w14:paraId="69DE910B" w14:textId="5FAA1831">
      <w:pPr>
        <w:pStyle w:val="Rodap"/>
        <w:jc w:val="both"/>
        <w:rPr>
          <w:noProof w:val="0"/>
          <w:lang w:val="pt-BR"/>
        </w:rPr>
      </w:pPr>
      <w:r w:rsidRPr="78AD54B6" w:rsidR="78AD54B6">
        <w:rPr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pt-BR"/>
        </w:rPr>
        <w:t xml:space="preserve">[2] COLUCI, Vitor R. Animações de conceitos da teoria de erros usando </w:t>
      </w:r>
      <w:r w:rsidRPr="78AD54B6" w:rsidR="78AD54B6">
        <w:rPr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pt-BR"/>
        </w:rPr>
        <w:t>Manim</w:t>
      </w:r>
      <w:r w:rsidRPr="78AD54B6" w:rsidR="78AD54B6">
        <w:rPr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pt-BR"/>
        </w:rPr>
        <w:t>/Python. Revista Brasileira de Ensino de Física, v. 44, 2022.</w:t>
      </w:r>
    </w:p>
    <w:p w:rsidR="00323741" w:rsidP="003922A8" w:rsidRDefault="00323741" w14:paraId="4CF742C6" w14:textId="0584C5F7">
      <w:pPr>
        <w:pStyle w:val="Rodap"/>
        <w:jc w:val="both"/>
        <w:rPr>
          <w:b w:val="0"/>
          <w:bCs w:val="0"/>
        </w:rPr>
      </w:pPr>
    </w:p>
    <w:p w:rsidR="00323741" w:rsidP="003922A8" w:rsidRDefault="00323741" w14:paraId="47185F8A" w14:textId="01034776">
      <w:pPr>
        <w:pStyle w:val="Rodap"/>
        <w:jc w:val="both"/>
        <w:rPr>
          <w:b w:val="0"/>
          <w:bCs w:val="0"/>
        </w:rPr>
      </w:pPr>
      <w:r w:rsidR="78AD54B6">
        <w:rPr>
          <w:b w:val="0"/>
          <w:bCs w:val="0"/>
        </w:rPr>
        <w:t xml:space="preserve">[2] KISHIMOTO, Eric </w:t>
      </w:r>
      <w:r w:rsidR="78AD54B6">
        <w:rPr>
          <w:b w:val="0"/>
          <w:bCs w:val="0"/>
        </w:rPr>
        <w:t>Satoshi</w:t>
      </w:r>
      <w:r w:rsidR="78AD54B6">
        <w:rPr>
          <w:b w:val="0"/>
          <w:bCs w:val="0"/>
        </w:rPr>
        <w:t xml:space="preserve"> </w:t>
      </w:r>
      <w:r w:rsidR="78AD54B6">
        <w:rPr>
          <w:b w:val="0"/>
          <w:bCs w:val="0"/>
        </w:rPr>
        <w:t>Suzuki ;</w:t>
      </w:r>
      <w:r w:rsidR="78AD54B6">
        <w:rPr>
          <w:b w:val="0"/>
          <w:bCs w:val="0"/>
        </w:rPr>
        <w:t xml:space="preserve"> COLUCI, Vitor Rafael. Animações para o ensino de matemática usando o </w:t>
      </w:r>
      <w:r w:rsidR="78AD54B6">
        <w:rPr>
          <w:b w:val="0"/>
          <w:bCs w:val="0"/>
        </w:rPr>
        <w:t>Manim</w:t>
      </w:r>
      <w:r w:rsidR="78AD54B6">
        <w:rPr>
          <w:b w:val="0"/>
          <w:bCs w:val="0"/>
        </w:rPr>
        <w:t>-Python. Professor de matemática online, 2023. Disponível em: &lt;https://repositorio.unicamp.br/acervo/detalhe/1350365&gt;.</w:t>
      </w:r>
    </w:p>
    <w:p w:rsidR="003922A8" w:rsidP="003922A8" w:rsidRDefault="003922A8" w14:paraId="634EE230" w14:noSpellErr="1" w14:textId="032A12FC">
      <w:pPr>
        <w:pStyle w:val="Rodap"/>
        <w:jc w:val="both"/>
      </w:pPr>
    </w:p>
    <w:p w:rsidR="005402ED" w:rsidP="003922A8" w:rsidRDefault="005402ED" w14:paraId="467A99FC" w14:textId="374B8290">
      <w:pPr>
        <w:pStyle w:val="Rodap"/>
        <w:jc w:val="both"/>
        <w:rPr>
          <w:b w:val="0"/>
          <w:bCs w:val="0"/>
        </w:rPr>
      </w:pPr>
      <w:r w:rsidR="78AD54B6">
        <w:rPr>
          <w:b w:val="0"/>
          <w:bCs w:val="0"/>
        </w:rPr>
        <w:t xml:space="preserve">[3] THIELE, </w:t>
      </w:r>
      <w:r w:rsidR="78AD54B6">
        <w:rPr>
          <w:b w:val="0"/>
          <w:bCs w:val="0"/>
        </w:rPr>
        <w:t>Tailon</w:t>
      </w:r>
      <w:r w:rsidR="78AD54B6">
        <w:rPr>
          <w:b w:val="0"/>
          <w:bCs w:val="0"/>
        </w:rPr>
        <w:t xml:space="preserve">; KAMPHORST, Eliane </w:t>
      </w:r>
      <w:r w:rsidR="78AD54B6">
        <w:rPr>
          <w:b w:val="0"/>
          <w:bCs w:val="0"/>
        </w:rPr>
        <w:t>Miotto ;</w:t>
      </w:r>
      <w:r w:rsidR="78AD54B6">
        <w:rPr>
          <w:b w:val="0"/>
          <w:bCs w:val="0"/>
        </w:rPr>
        <w:t xml:space="preserve"> KAMPHORST, Carmo Henrique. Atividades de investigação em Cálculo Diferencial e Integral: uma proposta para o ensino do conceito de limite de uma função com o software </w:t>
      </w:r>
      <w:r w:rsidR="78AD54B6">
        <w:rPr>
          <w:b w:val="0"/>
          <w:bCs w:val="0"/>
        </w:rPr>
        <w:t>GeoGebra</w:t>
      </w:r>
      <w:r w:rsidR="78AD54B6">
        <w:rPr>
          <w:b w:val="0"/>
          <w:bCs w:val="0"/>
        </w:rPr>
        <w:t>. REMAT: Revista Eletrônica da Matemática, v. 6, n. 2, p. e2002, 2020.</w:t>
      </w:r>
    </w:p>
    <w:p w:rsidR="003922A8" w:rsidP="003922A8" w:rsidRDefault="003922A8" w14:paraId="416008B8" w14:textId="77777777">
      <w:pPr>
        <w:pStyle w:val="Rodap"/>
        <w:jc w:val="both"/>
      </w:pPr>
    </w:p>
    <w:p w:rsidR="005402ED" w:rsidP="003922A8" w:rsidRDefault="005402ED" w14:paraId="4A811C66" w14:textId="681068D3">
      <w:pPr>
        <w:pStyle w:val="Rodap"/>
        <w:jc w:val="both"/>
      </w:pPr>
    </w:p>
    <w:p w:rsidR="00C019B9" w:rsidP="005D702E" w:rsidRDefault="00C019B9" w14:paraId="21798290" w14:textId="6E94C8F3">
      <w:pPr>
        <w:pStyle w:val="NormalWeb"/>
      </w:pPr>
    </w:p>
    <w:sectPr w:rsidR="00C019B9" w:rsidSect="00684FAD">
      <w:headerReference w:type="default" r:id="rId10"/>
      <w:pgSz w:w="11906" w:h="16838" w:orient="portrait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4FAD" w:rsidP="000A1C0D" w:rsidRDefault="00684FAD" w14:paraId="5BCD47E3" w14:textId="77777777">
      <w:pPr>
        <w:spacing w:after="0" w:line="240" w:lineRule="auto"/>
      </w:pPr>
      <w:r>
        <w:separator/>
      </w:r>
    </w:p>
  </w:endnote>
  <w:endnote w:type="continuationSeparator" w:id="0">
    <w:p w:rsidR="00684FAD" w:rsidP="000A1C0D" w:rsidRDefault="00684FAD" w14:paraId="0B5FFE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4FAD" w:rsidP="000A1C0D" w:rsidRDefault="00684FAD" w14:paraId="610D7D83" w14:textId="77777777">
      <w:pPr>
        <w:spacing w:after="0" w:line="240" w:lineRule="auto"/>
      </w:pPr>
      <w:r>
        <w:separator/>
      </w:r>
    </w:p>
  </w:footnote>
  <w:footnote w:type="continuationSeparator" w:id="0">
    <w:p w:rsidR="00684FAD" w:rsidP="000A1C0D" w:rsidRDefault="00684FAD" w14:paraId="370B9F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3BAA" w:rsidRDefault="00A83BAA" w14:paraId="0321AD05" w14:textId="4A15FA05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97549"/>
    <w:rsid w:val="000A1C0D"/>
    <w:rsid w:val="000A6F85"/>
    <w:rsid w:val="000B16D9"/>
    <w:rsid w:val="0017489B"/>
    <w:rsid w:val="001778E0"/>
    <w:rsid w:val="001E62F8"/>
    <w:rsid w:val="00200AC6"/>
    <w:rsid w:val="00213D66"/>
    <w:rsid w:val="002342CF"/>
    <w:rsid w:val="003074F8"/>
    <w:rsid w:val="00323741"/>
    <w:rsid w:val="003268E5"/>
    <w:rsid w:val="00356E28"/>
    <w:rsid w:val="00381E17"/>
    <w:rsid w:val="003922A8"/>
    <w:rsid w:val="003E3C4C"/>
    <w:rsid w:val="00447932"/>
    <w:rsid w:val="004C30A1"/>
    <w:rsid w:val="004F5B41"/>
    <w:rsid w:val="005402ED"/>
    <w:rsid w:val="00556C3A"/>
    <w:rsid w:val="00560556"/>
    <w:rsid w:val="00565F82"/>
    <w:rsid w:val="005D702E"/>
    <w:rsid w:val="005F6FD1"/>
    <w:rsid w:val="00684FAD"/>
    <w:rsid w:val="00693C97"/>
    <w:rsid w:val="006F0A1F"/>
    <w:rsid w:val="00741E2B"/>
    <w:rsid w:val="00751D9B"/>
    <w:rsid w:val="0078246A"/>
    <w:rsid w:val="00800741"/>
    <w:rsid w:val="008074B8"/>
    <w:rsid w:val="0088230B"/>
    <w:rsid w:val="00897F56"/>
    <w:rsid w:val="008A655B"/>
    <w:rsid w:val="00907689"/>
    <w:rsid w:val="009E7374"/>
    <w:rsid w:val="00A17F2F"/>
    <w:rsid w:val="00A41533"/>
    <w:rsid w:val="00A83BAA"/>
    <w:rsid w:val="00A905EE"/>
    <w:rsid w:val="00B60400"/>
    <w:rsid w:val="00B608AB"/>
    <w:rsid w:val="00BB6492"/>
    <w:rsid w:val="00BC397D"/>
    <w:rsid w:val="00C019B9"/>
    <w:rsid w:val="00C577DD"/>
    <w:rsid w:val="00C57A10"/>
    <w:rsid w:val="00C6735D"/>
    <w:rsid w:val="00D67845"/>
    <w:rsid w:val="00D84F40"/>
    <w:rsid w:val="00D9747A"/>
    <w:rsid w:val="00DA1E5A"/>
    <w:rsid w:val="00DB158A"/>
    <w:rsid w:val="00DB30C3"/>
    <w:rsid w:val="00E047B4"/>
    <w:rsid w:val="00E3156E"/>
    <w:rsid w:val="00F32200"/>
    <w:rsid w:val="78A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342CF"/>
    <w:pPr>
      <w:spacing w:after="0" w:line="240" w:lineRule="auto"/>
    </w:pPr>
  </w:style>
  <w:style w:type="character" w:styleId="cf01" w:customStyle="1">
    <w:name w:val="cf01"/>
    <w:basedOn w:val="Fontepargpadro"/>
    <w:rsid w:val="00213D66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1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283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microsoft.com/office/2011/relationships/people" Target="peop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Ùrsula</dc:creator>
  <keywords/>
  <dc:description/>
  <lastModifiedBy>Edson Costa Santa Rosa</lastModifiedBy>
  <revision>3</revision>
  <dcterms:created xsi:type="dcterms:W3CDTF">2024-05-06T12:45:00.0000000Z</dcterms:created>
  <dcterms:modified xsi:type="dcterms:W3CDTF">2024-05-07T14:49:04.7188836Z</dcterms:modified>
</coreProperties>
</file>