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A0" w:rsidRDefault="001C6D9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Educação Tecnológica no Ensino de</w:t>
      </w:r>
      <w:r w:rsidR="00170C28">
        <w:rPr>
          <w:rFonts w:ascii="Times New Roman" w:eastAsia="Times New Roman" w:hAnsi="Times New Roman" w:cs="Times New Roman"/>
          <w:b/>
          <w:sz w:val="24"/>
          <w:szCs w:val="24"/>
        </w:rPr>
        <w:t xml:space="preserve"> Matemática </w:t>
      </w:r>
    </w:p>
    <w:p w:rsidR="00C54CA0" w:rsidRDefault="00170C28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Katisshaline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Fazane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dos Santos </w:t>
      </w:r>
    </w:p>
    <w:p w:rsidR="00C54CA0" w:rsidRDefault="001C6D9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Universidade Federal de Minas Gerais</w:t>
      </w:r>
    </w:p>
    <w:p w:rsidR="00C54CA0" w:rsidRDefault="00DB5A18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1C6D95" w:rsidRPr="0056791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katyfazane@gmail.com</w:t>
        </w:r>
      </w:hyperlink>
    </w:p>
    <w:p w:rsidR="00C54CA0" w:rsidRDefault="00C54CA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4CA0" w:rsidRDefault="00170C28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Anielly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Ildefonso Santos Lopes</w:t>
      </w:r>
    </w:p>
    <w:p w:rsidR="00C54CA0" w:rsidRDefault="001C6D95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Universidade Federal de Alagoas</w:t>
      </w:r>
    </w:p>
    <w:p w:rsidR="00C54CA0" w:rsidRDefault="00DB5A18">
      <w:pPr>
        <w:spacing w:after="60" w:line="240" w:lineRule="auto"/>
        <w:jc w:val="right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="001C6D95" w:rsidRPr="0056791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anielly.ildefonso@hotmail.com</w:t>
        </w:r>
      </w:hyperlink>
    </w:p>
    <w:p w:rsidR="00750617" w:rsidRDefault="00750617">
      <w:pPr>
        <w:spacing w:after="60" w:line="240" w:lineRule="auto"/>
        <w:jc w:val="right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:rsidR="00C54CA0" w:rsidRDefault="00170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A utilização da tecnologia no ensino da disciplina de matemática tem se mostrado benéfica, oferecendo recursos interativos e dinâmicos que permitem aos estudantes explorar conceitos de forma visual e concreta. Aplicativos</w:t>
      </w:r>
      <w:r w:rsidR="003B2FED">
        <w:rPr>
          <w:rFonts w:ascii="Times New Roman" w:eastAsia="Times New Roman" w:hAnsi="Times New Roman" w:cs="Times New Roman"/>
          <w:sz w:val="24"/>
          <w:szCs w:val="24"/>
        </w:rPr>
        <w:t>, Softwares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dispositivos digitais podem tornar as aulas mais desafiadoras e atrativas, estimulando o pensamento crítico e a resolução de problemas. Apesar de todos os avanços tecnológicos e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metodologias ativas, os professores enfrentam inúmeros desafios, como a falta de motivação dos alunos. No entanto, a matemática tem o potencial de despertar interesse ao integrar conhecimentos teóricos multidisciplinares com a criação e o desenvolvimento de ideias práticas. Portanto, propõe-se a integração da educação tecnológica no ensino da matemática para melhorar o engajamento dos alunos. A resolução de problemas é uma competência essencial para o ensino da matemática. Com a tecnologia, os estudantes têm acesso a </w:t>
      </w:r>
      <w:r w:rsidR="003B2FED">
        <w:rPr>
          <w:rFonts w:ascii="Times New Roman" w:eastAsia="Times New Roman" w:hAnsi="Times New Roman" w:cs="Times New Roman"/>
          <w:sz w:val="24"/>
          <w:szCs w:val="24"/>
        </w:rPr>
        <w:t>diversos recursos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resolução, e ess</w:t>
      </w:r>
      <w:r w:rsidR="003B2FE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3B2FED">
        <w:rPr>
          <w:rFonts w:ascii="Times New Roman" w:eastAsia="Times New Roman" w:hAnsi="Times New Roman" w:cs="Times New Roman"/>
          <w:sz w:val="24"/>
          <w:szCs w:val="24"/>
        </w:rPr>
        <w:t>recurso</w:t>
      </w:r>
      <w:r>
        <w:rPr>
          <w:rFonts w:ascii="Times New Roman" w:eastAsia="Times New Roman" w:hAnsi="Times New Roman" w:cs="Times New Roman"/>
          <w:sz w:val="24"/>
          <w:szCs w:val="24"/>
        </w:rPr>
        <w:t>s permitem que os mesmos explorem e experimentem diferentes estratégias, verifiquem resultados e tirem conclusões, aprimorando sua habilidade de resolver problemas de forma independente. Ela também favorece o aprendizado colaborativo e a comunicação entre os estudantes. Por meio de plataformas de aprendizagem online, fóruns de discussão e aplicativos de colaboração, os alunos podem compartilhar ideias, trabalhar em equipe e resolver desafios matemáticos de forma conjunta. Isso estimula o pensamento crítico, a argumentação, o respeito às diferentes opiniões e o desenvolvimento de habilidades sociais importantes para a vida acadêmica e profissional.</w:t>
      </w:r>
    </w:p>
    <w:p w:rsidR="00C54CA0" w:rsidRDefault="00170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 Teoria Construtivista de Piaget (1976) parte do princípio de que o conhecimento é construído pelo próprio sujeito, através de sua interação com o ambiente. Segundo Piaget, o aluno é um ser ativo e protagonista de seu próprio aprendizado, que acontece através da assimilação e acomodação de novas informações em sua estrutura cognitiva preexistente, ou seja, a criança pode ser capaz de construir seu próprio conhecimento através da construção e manipulação de objetos que envolvam conceitos e habilidades, tornando o ensino mais efetivo, incentivando o esforço e a criatividade. A Educação Tecnológica, por sua vez, proporciona recursos que fortalecem e potencializam o processo construtivista. Ao combinar a Educação Tecnológica com a Teoria Construtivista de Piaget, é possível promover um aprendizado mais significativo. Os recursos tecnológicos permitem que os alunos experimentem, investiguem e resolvam problemas de forma ativa, construindo seu próprio conhecimento a partir de suas vivências e reflexões.</w:t>
      </w:r>
    </w:p>
    <w:p w:rsidR="00C54CA0" w:rsidRDefault="00170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Pensando em todo o contexto apresentado, a educação tecnológica traz diversas ferramentas para o ensino da matemática. A seguir apresentaremos o relato da atividade desenvolvida em uma turma do 8º ano, com o foco de descrever as ações desenvolvidas no âmbito escolar, visando investigar o impacto de estratégias pedagógicas inovadoras no ensino da Matemática. A atividade propõe a utilização do conceito de computação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desplugada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envolve a resolução de problemas computacionais sem o uso de dispositivos eletrônicos e conectividade com a internet. O objetivo é introduzir os conceitos de lógica matemática, ângulos e posicionamento por meio de uma abordagem prática, sem a necessidade de computadores ou internet. A atividade consiste em três etapas. Na primeira etapa, os alunos são desafiados a resolver um labirinto de circuito simples desenhado no chão, utilizando fita colorida. Eles devem analisar o trajeto, definir a forma mais rápida e eficiente de concluí-lo, e programar o passo a passo no papel, especificando o número de blocos, rotações e ângulos de cada passagem. Em seguida, um aluno é vendado e instruído pelo grupo a seguir a sequência lógica descrita pelos colegas; a segunda etapa, a atividade é realizada em um laboratório de informática, utilizando a plataforma gratuita Open Roberta Lab. Os alunos aprendem conceitos computacionais e lógicos, como as condicionais "se" e "então", e colocam em prática conceitos como velocidade, distância, posicionamento, rotação de ângulos e operadores matemáticos; a terceira e última etapa, os alunos utilizam kits de LEGO Educacional para montar um robô capaz de se deslocar em linha reta e realizar movimentos de rotação. Eles programam o robô para completar um novo percurso criado. Nessa etapa, os alunos aplicam todos os conhecimentos adquiridos ao longo das atividades, tornando a aprendizagem mais significativa e divertida. Dessa forma, a atividade desenvolve habilidades cognitivas, como resolução de problemas, pensamento computacional e abstração, além de habilidades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socioemocionais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como confiança e trabalho em equipe.</w:t>
      </w:r>
    </w:p>
    <w:p w:rsidR="00C54CA0" w:rsidRDefault="00170C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De forma resumida, a Educação Tecnológica na Matemática aliada à Teoria Construtivista de Piaget é uma poderosa combinação que potencializa o aprendizado dos alunos. Essa abordagem proporciona um ambiente de ensino dinâmico, interativo e centrado no estudante, promovendo a construção de conhecimentos significativos e o desenvolvimento de habilidades essenciais extremamente necessárias na disciplina. Ao investir nessa combinação, as instituições contribuem para a formação de estudantes criativos, autônomos e preparados para enfrentar os desafios do mundo contemporâneo.</w:t>
      </w:r>
    </w:p>
    <w:p w:rsidR="00C54CA0" w:rsidRDefault="00170C28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:rsidR="003B2FED" w:rsidRDefault="00170C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 ROBERTALAB. Open Roberta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programação educacional baseada em blocos para robótica Open Roberta. Disponível em: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://www.openrobertalab.org. Acesso em: 29 ago. 2023</w:t>
      </w:r>
    </w:p>
    <w:p w:rsidR="00C54CA0" w:rsidRDefault="00170C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PIAGET, J. A representação do mundo na criança. Rio de Janeiro, RJ: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s.d.</w:t>
      </w:r>
    </w:p>
    <w:p w:rsidR="00C54CA0" w:rsidRDefault="00170C2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PIAGET, J. Psicologia e Pedagogia. Rio de Janeiro, RJ: Forense-Universitária, 1976.</w:t>
      </w:r>
    </w:p>
    <w:sectPr w:rsidR="00C54CA0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18" w:rsidRDefault="00DB5A18">
      <w:pPr>
        <w:spacing w:line="240" w:lineRule="auto"/>
      </w:pPr>
      <w:r>
        <w:separator/>
      </w:r>
    </w:p>
  </w:endnote>
  <w:endnote w:type="continuationSeparator" w:id="0">
    <w:p w:rsidR="00DB5A18" w:rsidRDefault="00DB5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18" w:rsidRDefault="00DB5A18">
      <w:pPr>
        <w:spacing w:line="240" w:lineRule="auto"/>
      </w:pPr>
      <w:r>
        <w:separator/>
      </w:r>
    </w:p>
  </w:footnote>
  <w:footnote w:type="continuationSeparator" w:id="0">
    <w:p w:rsidR="00DB5A18" w:rsidRDefault="00DB5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A0" w:rsidRDefault="00170C28">
    <w:pPr>
      <w:jc w:val="right"/>
    </w:pPr>
    <w:r>
      <w:rPr>
        <w:noProof/>
      </w:rPr>
      <w:drawing>
        <wp:inline distT="0" distB="0" distL="0" distR="0">
          <wp:extent cx="5776608" cy="1238897"/>
          <wp:effectExtent l="0" t="0" r="0" b="0"/>
          <wp:docPr id="4" name="image1.png" descr="C:\Users\Carloney\Desktop\AT\EVENTO TEMA 2023\LOGOMARCA\LOGO FUNDO TRANSP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rloney\Desktop\AT\EVENTO TEMA 2023\LOGOMARCA\LOGO FUNDO TRANSP HORIZON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6608" cy="1238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54CA0" w:rsidRDefault="00170C28">
    <w:pPr>
      <w:tabs>
        <w:tab w:val="center" w:pos="4514"/>
        <w:tab w:val="right" w:pos="9029"/>
      </w:tabs>
      <w:spacing w:line="240" w:lineRule="auto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ab/>
    </w:r>
    <w:r>
      <w:rPr>
        <w:rFonts w:ascii="Arial Rounded" w:eastAsia="Arial Rounded" w:hAnsi="Arial Rounded" w:cs="Arial Rounded"/>
        <w:b/>
        <w:color w:val="002060"/>
      </w:rPr>
      <w:tab/>
      <w:t>18 a 20 de outubro de 2023</w:t>
    </w:r>
  </w:p>
  <w:p w:rsidR="00C54CA0" w:rsidRDefault="00170C28">
    <w:pPr>
      <w:jc w:val="right"/>
      <w:rPr>
        <w:rFonts w:ascii="Arial Rounded" w:eastAsia="Arial Rounded" w:hAnsi="Arial Rounded" w:cs="Arial Rounded"/>
        <w:b/>
        <w:color w:val="002060"/>
      </w:rPr>
    </w:pPr>
    <w:r>
      <w:rPr>
        <w:rFonts w:ascii="Arial Rounded" w:eastAsia="Arial Rounded" w:hAnsi="Arial Rounded" w:cs="Arial Rounded"/>
        <w:b/>
        <w:color w:val="002060"/>
      </w:rPr>
      <w:t>ISSN: 2764-9059</w:t>
    </w:r>
  </w:p>
  <w:p w:rsidR="00C54CA0" w:rsidRDefault="00DB5A18">
    <w:pPr>
      <w:jc w:val="right"/>
      <w:rPr>
        <w:rFonts w:ascii="Arial Rounded" w:eastAsia="Arial Rounded" w:hAnsi="Arial Rounded" w:cs="Arial Rounded"/>
        <w:b/>
        <w:color w:val="002060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4CA0"/>
    <w:rsid w:val="00170C28"/>
    <w:rsid w:val="001C6D95"/>
    <w:rsid w:val="00385E06"/>
    <w:rsid w:val="0038742E"/>
    <w:rsid w:val="003B2FED"/>
    <w:rsid w:val="006E3F87"/>
    <w:rsid w:val="00750617"/>
    <w:rsid w:val="00985390"/>
    <w:rsid w:val="009C5E85"/>
    <w:rsid w:val="009F2269"/>
    <w:rsid w:val="00AB27EB"/>
    <w:rsid w:val="00AB67E8"/>
    <w:rsid w:val="00C54CA0"/>
    <w:rsid w:val="00D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7632"/>
  </w:style>
  <w:style w:type="paragraph" w:styleId="Ttulo1">
    <w:name w:val="heading 1"/>
    <w:basedOn w:val="Normal"/>
    <w:next w:val="Normal"/>
    <w:rsid w:val="007576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7576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7576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7576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7576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7576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763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7576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Textodebalo">
    <w:name w:val="Balloon Text"/>
    <w:basedOn w:val="Normal"/>
    <w:link w:val="TextodebaloChar"/>
    <w:uiPriority w:val="99"/>
    <w:semiHidden/>
    <w:unhideWhenUsed/>
    <w:rsid w:val="00600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2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F1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7632"/>
  </w:style>
  <w:style w:type="paragraph" w:styleId="Ttulo1">
    <w:name w:val="heading 1"/>
    <w:basedOn w:val="Normal"/>
    <w:next w:val="Normal"/>
    <w:rsid w:val="007576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7576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7576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7576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7576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7576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763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7576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E70"/>
  </w:style>
  <w:style w:type="paragraph" w:styleId="Rodap">
    <w:name w:val="footer"/>
    <w:basedOn w:val="Normal"/>
    <w:link w:val="RodapChar"/>
    <w:uiPriority w:val="99"/>
    <w:unhideWhenUsed/>
    <w:rsid w:val="00077E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E70"/>
  </w:style>
  <w:style w:type="paragraph" w:styleId="Textodebalo">
    <w:name w:val="Balloon Text"/>
    <w:basedOn w:val="Normal"/>
    <w:link w:val="TextodebaloChar"/>
    <w:uiPriority w:val="99"/>
    <w:semiHidden/>
    <w:unhideWhenUsed/>
    <w:rsid w:val="00600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2E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F1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fazan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elly.ildefons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2yIGcFnKdSsXCYLZnqFafw0Ew==">CgMxLjA4AHIhMXJ1TlFkNUlxNXJSWlpBVVdWNE1OSGhHUG5jT05fclhi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945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CASA</cp:lastModifiedBy>
  <cp:revision>4</cp:revision>
  <dcterms:created xsi:type="dcterms:W3CDTF">2023-09-08T01:46:00Z</dcterms:created>
  <dcterms:modified xsi:type="dcterms:W3CDTF">2023-09-08T02:03:00Z</dcterms:modified>
</cp:coreProperties>
</file>