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985DB" w14:textId="381B1237" w:rsidR="00B75373" w:rsidRPr="003C3662" w:rsidRDefault="00284476" w:rsidP="00B75373">
      <w:pPr>
        <w:jc w:val="center"/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pacing w:val="30"/>
          <w:sz w:val="24"/>
          <w:szCs w:val="24"/>
          <w:lang w:val="pt-BR"/>
        </w:rPr>
        <w:t xml:space="preserve">A </w:t>
      </w:r>
      <w:r w:rsidRPr="00284476">
        <w:rPr>
          <w:rFonts w:ascii="Times New Roman" w:hAnsi="Times New Roman" w:cs="Times New Roman"/>
          <w:b/>
          <w:bCs/>
          <w:spacing w:val="30"/>
          <w:sz w:val="24"/>
          <w:szCs w:val="24"/>
          <w:lang w:val="pt-BR"/>
        </w:rPr>
        <w:t>IMPORTÂNCIA</w:t>
      </w:r>
      <w:r>
        <w:rPr>
          <w:rFonts w:ascii="Times New Roman" w:hAnsi="Times New Roman" w:cs="Times New Roman"/>
          <w:b/>
          <w:bCs/>
          <w:spacing w:val="30"/>
          <w:sz w:val="24"/>
          <w:szCs w:val="24"/>
          <w:lang w:val="pt-BR"/>
        </w:rPr>
        <w:t xml:space="preserve"> DO</w:t>
      </w:r>
      <w:r w:rsidR="001F3957">
        <w:rPr>
          <w:rFonts w:ascii="Times New Roman" w:hAnsi="Times New Roman" w:cs="Times New Roman"/>
          <w:b/>
          <w:bCs/>
          <w:spacing w:val="30"/>
          <w:sz w:val="24"/>
          <w:szCs w:val="24"/>
          <w:lang w:val="pt-BR"/>
        </w:rPr>
        <w:t xml:space="preserve"> </w:t>
      </w:r>
      <w:r w:rsidR="00B75373" w:rsidRPr="003C3662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pt-BR"/>
        </w:rPr>
        <w:t xml:space="preserve">PROTOCOLO DE MANCHESTER </w:t>
      </w:r>
      <w:r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pt-BR"/>
        </w:rPr>
        <w:t>NA CLASSIFICAÇÃO DE RISCO</w:t>
      </w:r>
    </w:p>
    <w:p w14:paraId="3F8186D9" w14:textId="231ED54A" w:rsidR="00B75373" w:rsidRDefault="00B75373" w:rsidP="00284476">
      <w:pPr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</w:pPr>
      <w:r w:rsidRPr="003C3662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Maria Eduarda Ditão</w:t>
      </w:r>
    </w:p>
    <w:p w14:paraId="70E92C2E" w14:textId="68B883B5" w:rsidR="00284476" w:rsidRPr="003C3662" w:rsidRDefault="00284476" w:rsidP="00284476">
      <w:pPr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Faculdade Atenas - Passos </w:t>
      </w:r>
    </w:p>
    <w:p w14:paraId="3069B24D" w14:textId="3021FE20" w:rsidR="00B75373" w:rsidRPr="003C3662" w:rsidRDefault="00284476" w:rsidP="00B75373">
      <w:pPr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mariaeduardaditao@gmail.com</w:t>
      </w:r>
    </w:p>
    <w:p w14:paraId="54C5FCE6" w14:textId="207F1F46" w:rsidR="009232C7" w:rsidRDefault="003F15E8" w:rsidP="00A61156">
      <w:pPr>
        <w:spacing w:before="30"/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</w:pPr>
      <w:r w:rsidRPr="001F3957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pt-BR"/>
        </w:rPr>
        <w:t xml:space="preserve">Introdução: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As transformações demográficas, sociais e epidemiológicas</w:t>
      </w:r>
      <w:r w:rsidR="003F19E0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 estão se agravando </w:t>
      </w:r>
      <w:r w:rsidR="00684B2F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gradualmente, não tendo uma eficácia</w:t>
      </w:r>
      <w:r w:rsidR="001F3957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 </w:t>
      </w:r>
      <w:r w:rsidR="00684B2F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relevante atender por ordem de chegada ao local de atendimento.</w:t>
      </w:r>
      <w:r w:rsidR="007A68F8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 </w:t>
      </w:r>
      <w:r w:rsidR="000931DC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Desse modo, necessita de uma abordagem mais breve e objetiva para assegurar a saúde dos cidad</w:t>
      </w:r>
      <w:r w:rsidR="00E87728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ãos.</w:t>
      </w:r>
      <w:r w:rsidR="000931DC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 </w:t>
      </w:r>
      <w:r w:rsidR="007A68F8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O </w:t>
      </w:r>
      <w:r w:rsidR="00684B2F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Protocolo de Manchester visa aprimorar a qualidade de assistência, separando o nível de gravidade dos enfermos por cores</w:t>
      </w:r>
      <w:r w:rsidR="000931DC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.</w:t>
      </w:r>
      <w:r w:rsidR="009232C7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 A compreensão do grupo de menor risco também se faz necessária para o melhor acato.</w:t>
      </w:r>
      <w:r w:rsidR="003C64E7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 </w:t>
      </w:r>
      <w:r w:rsidR="001F3957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pt-BR"/>
        </w:rPr>
        <w:t>Objetivo</w:t>
      </w:r>
      <w:r w:rsidR="001F3957" w:rsidRPr="001F3957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pt-BR"/>
        </w:rPr>
        <w:t>:</w:t>
      </w:r>
      <w:r w:rsidR="001F3957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pt-BR"/>
        </w:rPr>
        <w:t xml:space="preserve"> </w:t>
      </w:r>
      <w:r w:rsidR="001F3957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Discutir a partir dos textos analisados a importância da boa relação médico-paciente para a abordagem ao indivíduo e a classificação mais precisa e detalhada dos riscos.</w:t>
      </w:r>
      <w:r w:rsidR="00E87728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 Além de realçar o trabalho dos enfermeiros, já que serão os primeiros a terem contato com os enfermos.</w:t>
      </w:r>
      <w:r w:rsidR="001F3957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 </w:t>
      </w:r>
      <w:r w:rsidR="001F3957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pt-BR"/>
        </w:rPr>
        <w:t>Metodologia</w:t>
      </w:r>
      <w:r w:rsidR="001F3957" w:rsidRPr="001F3957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pt-BR"/>
        </w:rPr>
        <w:t>:</w:t>
      </w:r>
      <w:r w:rsidR="001F3957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pt-BR"/>
        </w:rPr>
        <w:t xml:space="preserve"> </w:t>
      </w:r>
      <w:r w:rsidR="001F3957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 Procurar nas bases </w:t>
      </w:r>
      <w:r w:rsidR="00842B26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de dados do Scielo e PubMed, a partir dos descritores “Acolhimento com classificação de risco” e “Protocolo de Manchester”, artigos desde 2009 a 2023. </w:t>
      </w:r>
      <w:r w:rsidR="00042700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pt-BR"/>
        </w:rPr>
        <w:t>Resultados</w:t>
      </w:r>
      <w:r w:rsidR="00042700" w:rsidRPr="001F3957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pt-BR"/>
        </w:rPr>
        <w:t>:</w:t>
      </w:r>
      <w:r w:rsidR="00042700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pt-BR"/>
        </w:rPr>
        <w:t xml:space="preserve"> </w:t>
      </w:r>
      <w:r w:rsidR="007F689A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Decorreu de modo mais ágil a solução dos casos de maior seriedade</w:t>
      </w:r>
      <w:r w:rsidR="00851013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 e permitiu uma ampliação no bem-estar dos usuários.</w:t>
      </w:r>
      <w:r w:rsidR="007F689A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 </w:t>
      </w:r>
      <w:r w:rsidR="00D228DC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Entretanto um estudo relata que os indivíduos com as cores de pouca urgência ou sem consideração de urgência, tendem a queixar de se sentirem negligenciados pelos médicos</w:t>
      </w:r>
      <w:r w:rsidR="00842B26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. O estudo ainda aborda que a consulta dos mesmos durava em torno de 4,1 minutos.</w:t>
      </w:r>
      <w:r w:rsidR="003C64E7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 </w:t>
      </w:r>
      <w:r w:rsidR="007F689A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À proporção que as clínicas ficavam lotadas, ocorria o atraso dos suportes aos de menor gravidade</w:t>
      </w:r>
      <w:r w:rsidR="009232C7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, normalmente sendo compreendida</w:t>
      </w:r>
      <w:r w:rsidR="0081736F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 pelo grupo</w:t>
      </w:r>
      <w:r w:rsidR="009232C7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. </w:t>
      </w:r>
      <w:r w:rsidR="0062236F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pt-BR"/>
        </w:rPr>
        <w:t>Conclusão</w:t>
      </w:r>
      <w:r w:rsidR="0062236F" w:rsidRPr="001F3957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pt-BR"/>
        </w:rPr>
        <w:t>:</w:t>
      </w:r>
      <w:r w:rsidR="0062236F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pt-BR"/>
        </w:rPr>
        <w:t xml:space="preserve"> </w:t>
      </w:r>
      <w:r w:rsidR="00E87728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Diante disso, a</w:t>
      </w:r>
      <w:r w:rsidR="0062236F" w:rsidRPr="0062236F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 pesquisa</w:t>
      </w:r>
      <w:r w:rsidR="00E87728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 possibilitou a compreensão da melhora no atendimento humanizado e</w:t>
      </w:r>
      <w:r w:rsidR="003C64E7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 a rápida identificação de gravidade</w:t>
      </w:r>
      <w:r w:rsidR="0081736F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 realizada pela equipe profissional de enfermagem, adiante, há a necessidade de </w:t>
      </w:r>
      <w:r w:rsidR="0081736F" w:rsidRPr="0081736F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reestruturação na sua aplicabilidade de modo a suprir a demanda com </w:t>
      </w:r>
      <w:r w:rsidR="00863E96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 xml:space="preserve">maior </w:t>
      </w:r>
      <w:r w:rsidR="0081736F" w:rsidRPr="0081736F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eficiência</w:t>
      </w:r>
      <w:r w:rsidR="00863E96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.</w:t>
      </w:r>
    </w:p>
    <w:p w14:paraId="7C790274" w14:textId="635EF690" w:rsidR="00B75373" w:rsidRPr="003C3662" w:rsidRDefault="00B75373" w:rsidP="00B75373">
      <w:pPr>
        <w:jc w:val="both"/>
        <w:rPr>
          <w:rFonts w:ascii="Times New Roman" w:hAnsi="Times New Roman" w:cs="Times New Roman"/>
          <w:spacing w:val="30"/>
          <w:sz w:val="24"/>
          <w:szCs w:val="24"/>
          <w:lang w:val="pt-BR"/>
        </w:rPr>
      </w:pPr>
      <w:r w:rsidRPr="003C3662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Palavras-chaves:</w:t>
      </w:r>
      <w:r w:rsidRPr="003C3662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="00851013">
        <w:rPr>
          <w:rFonts w:ascii="Times New Roman" w:hAnsi="Times New Roman" w:cs="Times New Roman"/>
          <w:spacing w:val="30"/>
          <w:sz w:val="24"/>
          <w:szCs w:val="24"/>
          <w:lang w:val="pt-BR"/>
        </w:rPr>
        <w:t>Protocolo</w:t>
      </w:r>
      <w:r w:rsidR="00A3463D">
        <w:rPr>
          <w:rFonts w:ascii="Times New Roman" w:hAnsi="Times New Roman" w:cs="Times New Roman"/>
          <w:spacing w:val="30"/>
          <w:sz w:val="24"/>
          <w:szCs w:val="24"/>
          <w:lang w:val="pt-BR"/>
        </w:rPr>
        <w:t>.</w:t>
      </w:r>
      <w:r w:rsidR="00851013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Assistência</w:t>
      </w:r>
      <w:r w:rsidR="00A3463D">
        <w:rPr>
          <w:rFonts w:ascii="Times New Roman" w:hAnsi="Times New Roman" w:cs="Times New Roman"/>
          <w:spacing w:val="30"/>
          <w:sz w:val="24"/>
          <w:szCs w:val="24"/>
          <w:lang w:val="pt-BR"/>
        </w:rPr>
        <w:t>.</w:t>
      </w:r>
      <w:r w:rsidR="00851013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Gravidade.</w:t>
      </w:r>
    </w:p>
    <w:p w14:paraId="381FBBF8" w14:textId="690D5A11" w:rsidR="003C3662" w:rsidRDefault="00B75373" w:rsidP="003C3662">
      <w:pPr>
        <w:spacing w:before="30"/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</w:pPr>
      <w:r w:rsidRPr="003C3662"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  <w:t>Área Temática: Acolhimento com classificação de risco.</w:t>
      </w:r>
    </w:p>
    <w:p w14:paraId="40452248" w14:textId="3BC025FA" w:rsidR="001F3957" w:rsidRPr="003C3662" w:rsidRDefault="001F3957" w:rsidP="003C3662">
      <w:pPr>
        <w:spacing w:before="30"/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lang w:val="pt-BR"/>
        </w:rPr>
      </w:pPr>
    </w:p>
    <w:sectPr w:rsidR="001F3957" w:rsidRPr="003C3662" w:rsidSect="003C366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73"/>
    <w:rsid w:val="00042700"/>
    <w:rsid w:val="000931DC"/>
    <w:rsid w:val="001F3957"/>
    <w:rsid w:val="00284476"/>
    <w:rsid w:val="003C3662"/>
    <w:rsid w:val="003C64E7"/>
    <w:rsid w:val="003F15E8"/>
    <w:rsid w:val="003F19E0"/>
    <w:rsid w:val="0062236F"/>
    <w:rsid w:val="00684B2F"/>
    <w:rsid w:val="00763C6D"/>
    <w:rsid w:val="007A68F8"/>
    <w:rsid w:val="007F689A"/>
    <w:rsid w:val="0081736F"/>
    <w:rsid w:val="00842B26"/>
    <w:rsid w:val="00851013"/>
    <w:rsid w:val="00863E96"/>
    <w:rsid w:val="009232C7"/>
    <w:rsid w:val="0097620C"/>
    <w:rsid w:val="00A3463D"/>
    <w:rsid w:val="00A61156"/>
    <w:rsid w:val="00B75373"/>
    <w:rsid w:val="00D228DC"/>
    <w:rsid w:val="00E8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19CC"/>
  <w15:chartTrackingRefBased/>
  <w15:docId w15:val="{7E5A9602-1324-4A29-A403-13892F99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844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8447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Ditao</dc:creator>
  <cp:keywords/>
  <dc:description/>
  <cp:lastModifiedBy>Maria Eduarda Ditao</cp:lastModifiedBy>
  <cp:revision>4</cp:revision>
  <dcterms:created xsi:type="dcterms:W3CDTF">2024-03-02T14:26:00Z</dcterms:created>
  <dcterms:modified xsi:type="dcterms:W3CDTF">2024-03-02T14:48:00Z</dcterms:modified>
</cp:coreProperties>
</file>