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0D3BF8" w:rsidRPr="00391806" w:rsidRDefault="00000165" w:rsidP="00000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MEDIDA SOCIOEDUCATIVA DE INTERNAÇÃO E A EDUCAÇÃO ESCOLAR</w:t>
      </w:r>
    </w:p>
    <w:p w:rsidR="000D3BF8" w:rsidRPr="00391806" w:rsidRDefault="0000016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Sílvia Danizete Pereira Barbosa</w:t>
      </w:r>
    </w:p>
    <w:p w:rsidR="00F82AC3" w:rsidRPr="00391806" w:rsidRDefault="0000016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Federal de Educação Tecnológica de Minas Gerais</w:t>
      </w:r>
    </w:p>
    <w:p w:rsidR="00F82AC3" w:rsidRPr="00391806" w:rsidRDefault="0000016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danizete.silvia@hotmail.com</w:t>
      </w:r>
    </w:p>
    <w:p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EE5" w:rsidRP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0001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00165">
        <w:rPr>
          <w:rFonts w:ascii="Times New Roman" w:eastAsia="Times New Roman" w:hAnsi="Times New Roman" w:cs="Times New Roman"/>
          <w:sz w:val="24"/>
          <w:szCs w:val="24"/>
          <w:lang w:eastAsia="pt-BR"/>
        </w:rPr>
        <w:t>Adolescentes.Educação E</w:t>
      </w:r>
      <w:r w:rsidR="00000165" w:rsidRPr="00000165">
        <w:rPr>
          <w:rFonts w:ascii="Times New Roman" w:eastAsia="Times New Roman" w:hAnsi="Times New Roman" w:cs="Times New Roman"/>
          <w:sz w:val="24"/>
          <w:szCs w:val="24"/>
          <w:lang w:eastAsia="pt-BR"/>
        </w:rPr>
        <w:t>scolar</w:t>
      </w:r>
      <w:r w:rsidR="000001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Medida Socioeducativa de Internação. </w:t>
      </w:r>
    </w:p>
    <w:p w:rsidR="003D1EE5" w:rsidRDefault="003D1EE5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AC3" w:rsidRPr="003D1EE5" w:rsidRDefault="00F82AC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:rsidR="00F82AC3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:rsidR="00AC6E16" w:rsidRDefault="009E11F4" w:rsidP="00AC6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medidas socioeducativas </w:t>
      </w:r>
      <w:r w:rsidRPr="00AC6E16">
        <w:rPr>
          <w:rFonts w:ascii="Times New Roman" w:eastAsia="Times New Roman" w:hAnsi="Times New Roman" w:cs="Times New Roman"/>
          <w:sz w:val="24"/>
          <w:szCs w:val="24"/>
        </w:rPr>
        <w:t xml:space="preserve">podem ser definidas como os meios de responsabilização de jovens e adolescentes pelo não cumprimento dos deveres individuais perante a sociedade. Elas são divididas em: </w:t>
      </w:r>
      <w:r w:rsidR="005C5FEE" w:rsidRP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>advertência; obrigação de reparar o dano; prestação de serviços à comunidade;</w:t>
      </w:r>
      <w:r w:rsidRP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C5FEE" w:rsidRP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>liberdade assistida;</w:t>
      </w:r>
      <w:r w:rsidRP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semiliberdade e Internação. </w:t>
      </w:r>
      <w:r w:rsidRPr="00AC6E16">
        <w:rPr>
          <w:rFonts w:ascii="Times New Roman" w:eastAsia="Times New Roman" w:hAnsi="Times New Roman" w:cs="Times New Roman"/>
          <w:sz w:val="24"/>
          <w:szCs w:val="24"/>
        </w:rPr>
        <w:t xml:space="preserve">A Medida Socioeducativa de Internação é a mais severa de todas as medidas previstas no ECA, pois priva o adolescente de sua liberdade. 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cumprindo sanções legais, jovens e adolescentes em conflito com a lei também são sujeitos de direitos e fazem jus a todos níveis e modalidades de ensino público, gratuito e de qualidade destinados à sua faixa etária</w:t>
      </w:r>
      <w:r w:rsid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assim, este relato justifica-se pela necessidade de dar visibilidade a essa parcela da população e apresentar para sociedade como se dá a educação escolar em unidades de internação.</w:t>
      </w:r>
    </w:p>
    <w:p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:rsidR="00AC6E16" w:rsidRDefault="00AC6E16" w:rsidP="00AC6E16">
      <w:pPr>
        <w:tabs>
          <w:tab w:val="left" w:pos="30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Buscando responder c</w:t>
      </w:r>
      <w:r w:rsidRP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acontece a oferta de educação escolar a adolescentes e jovens que cumprem medida socioeducativa de internação em Minas Gerais este relato tem como objetivo apresentar a metodologia de ensino aplicada em unidades de internação no estado de Minas Gerais descrevendo os princípios legais e a prática efetivada nas instituições de privação de liberdade.</w:t>
      </w:r>
    </w:p>
    <w:p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C6E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égias metodológicas</w:t>
      </w:r>
    </w:p>
    <w:p w:rsidR="00AC6E16" w:rsidRPr="00AC6E16" w:rsidRDefault="00AC6E16" w:rsidP="00AC6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Metodologicame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nte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 apresentados os marcos legais e posteriormente a prática realizada.</w:t>
      </w:r>
    </w:p>
    <w:p w:rsidR="00F56C83" w:rsidRDefault="00F56C83" w:rsidP="00F56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6C83" w:rsidRDefault="00F56C83" w:rsidP="00F56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6C83" w:rsidRDefault="00391806" w:rsidP="00F56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:rsidR="009E11F4" w:rsidRPr="009E11F4" w:rsidRDefault="009E11F4" w:rsidP="00F56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educação se estabelece como direito positivado na Constituição Federal de 1988 e é protegido e garantido pela lei nº 8.069/90 que estabelece o ECA. </w:t>
      </w:r>
      <w:r w:rsidRPr="009E11F4">
        <w:rPr>
          <w:rFonts w:ascii="Times New Roman" w:eastAsia="Times New Roman" w:hAnsi="Times New Roman" w:cs="Times New Roman"/>
          <w:sz w:val="24"/>
          <w:szCs w:val="24"/>
        </w:rPr>
        <w:t xml:space="preserve">A Constituição Federal de 1988 estabelece a educação como um direito social dos/as cidadãos/ãs (BRASIL, 1988, Art. 6º). </w:t>
      </w:r>
      <w:r w:rsidR="00AC6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O Estatuto da Criança e do Adolescente-ECA (Lei 8.069 de 1990) objetiva assegurar educação pública, gratuita e de qualidade a todas as crianças e adolescentes.</w:t>
      </w:r>
      <w:r w:rsid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A Lei de Diretrizes e Bases da Educação – LDB (Lei 9.394 de 1996) regulamenta a educação básica.</w:t>
      </w:r>
      <w:r w:rsid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O SINASE (Lei 12594/2012) define os princípios norteadores da educação nas medidas socioeducativas.</w:t>
      </w:r>
      <w:r w:rsidR="00AC6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A Resolução MEC/CNE/CEB – 3/2016, que define as Diretrizes Nacionais para o atendimento escolar de adolescentes e jovens que se encontram em cumprimento de medidas socioeducativas.</w:t>
      </w:r>
    </w:p>
    <w:p w:rsidR="009E11F4" w:rsidRPr="009E11F4" w:rsidRDefault="009E11F4" w:rsidP="00F5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Sintetizando podemos dizer que as medidas em meio aberto se pautam na educação </w:t>
      </w:r>
      <w:r w:rsidR="005C5FEE"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 regular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5C5FEE"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ECA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C5FEE"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SINASE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C5FEE"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MEC/CNE/CEB – 3/2016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) e as m</w:t>
      </w:r>
      <w:r w:rsidR="005C5FEE"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edidas em meio fechado: (Internação Provisória, Internação Sanção, Internação) </w:t>
      </w:r>
      <w:r w:rsidRPr="009E11F4">
        <w:rPr>
          <w:rFonts w:ascii="Times New Roman" w:eastAsia="Times New Roman" w:hAnsi="Times New Roman" w:cs="Times New Roman"/>
          <w:sz w:val="24"/>
          <w:szCs w:val="24"/>
          <w:lang w:eastAsia="pt-BR"/>
        </w:rPr>
        <w:t>se orientam pelas Diretrizes Pedagógicas para Atendimento Educacional ao Sistema Socioeducativo no Estado de Minas Gerais (2017).</w:t>
      </w:r>
    </w:p>
    <w:p w:rsidR="00391806" w:rsidRDefault="00391806" w:rsidP="00F56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:rsidR="003850BD" w:rsidRPr="003A689C" w:rsidRDefault="003A689C" w:rsidP="00F5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unidades de internação existe a metodologia de aceleração de estudos para o ensino fundamental, que se organiza da seguinte forma: Aceleração I e Aceleração II, sendo as t</w:t>
      </w:r>
      <w:r w:rsidR="005C5FEE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urmas 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postas por uma</w:t>
      </w:r>
      <w:r w:rsidR="005C5FEE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média 12 estudantes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cada.</w:t>
      </w:r>
    </w:p>
    <w:p w:rsidR="003A689C" w:rsidRDefault="005C5FEE" w:rsidP="00AC6E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8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Aceleração I:</w:t>
      </w:r>
      <w:r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como foco os estudantes dos anos iniciais do Ensino Fundamental, sendo as turmas composta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s de estudantes do 1º ao 5º ano, com duração de 1 (um) ano</w:t>
      </w:r>
      <w:r w:rsidR="003A689C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. A Matriz Curricular é composta pelas disciplinas Língua Portuguesa, Matemática, Geografia, História, Ciências, Arte, Ensin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o Religioso e Educação Física, com o</w:t>
      </w:r>
      <w:r w:rsidR="003A689C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desenvolvimento da proposta fundamentado na pedagogia de projetos, com ênfase no trabalho interdisciplinar, aprofundamento e consolidação das habilidades vinculadas aos processos de alfabetização e letramento de</w:t>
      </w:r>
      <w:r w:rsid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Língua Portuguesa e Matemática</w:t>
      </w:r>
      <w:r w:rsidR="003A689C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A689C" w:rsidRPr="003A689C" w:rsidRDefault="005C5FEE" w:rsidP="00165C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8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Aceleração II</w:t>
      </w:r>
      <w:r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: destina-se aos estudantes dos anos finais do Ensino Fundamental e se or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ganiza em dois períodos. O</w:t>
      </w:r>
      <w:r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1º Período correspondente aos estudos do 6º e 7º anos e o 2º Período aos estudos do 8º e 9º anos. Cada período te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de 1(um) ano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A689C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A Matriz Curricular é composta pelas disciplinas Língua Portuguesa, Matemática, Geografia, História, Ciências, Arte, Ensino Religioso, Edu</w:t>
      </w:r>
      <w:r w:rsid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cação Física e Inglês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689C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busca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3A689C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garantir aprendizagens estruturadoras e significativas que valorizem os conhecimentos prévios </w:t>
      </w:r>
      <w:r w:rsid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estudantes, conectando-os ao </w:t>
      </w:r>
      <w:r w:rsidR="003A689C" w:rsidRPr="003A689C">
        <w:rPr>
          <w:rFonts w:ascii="Times New Roman" w:eastAsia="Times New Roman" w:hAnsi="Times New Roman" w:cs="Times New Roman"/>
          <w:sz w:val="24"/>
          <w:szCs w:val="24"/>
          <w:lang w:eastAsia="pt-BR"/>
        </w:rPr>
        <w:t>currículo escolar.</w:t>
      </w:r>
    </w:p>
    <w:p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  <w:r w:rsidR="00165C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165C65" w:rsidRPr="00165C65" w:rsidRDefault="00165C65" w:rsidP="00165C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Dar visibilidade às metodologias de ensino praticadas em instituições de privação de liberdade.</w:t>
      </w:r>
    </w:p>
    <w:p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:rsidR="00F82AC3" w:rsidRPr="00391806" w:rsidRDefault="00165C65" w:rsidP="00165C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 legislação e das práticas realizadas ficam alguns questionamentos:</w:t>
      </w:r>
      <w:r w:rsidRPr="00165C65">
        <w:rPr>
          <w:rFonts w:ascii="Calibri" w:eastAsia="+mn-ea" w:hAnsi="Calibri" w:cs="+mn-cs"/>
          <w:color w:val="000000"/>
          <w:kern w:val="24"/>
          <w:sz w:val="50"/>
          <w:szCs w:val="50"/>
          <w:lang w:eastAsia="pt-BR"/>
        </w:rPr>
        <w:t xml:space="preserve"> </w:t>
      </w:r>
      <w:r w:rsidR="00967FBC"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que reduzir o período de conclusão do ciclo educacional viabiliza a construção de vínculos com a escola?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67FBC"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conhecimentos formais a serem consolidados no ano regular de ensino p</w:t>
      </w:r>
      <w:r w:rsidR="00967FBC"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odem realmente ser acelerados de forma mágica? 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serão consolidados tais conhecimentos formais se as horas/aulas ministradas nas instituições socioeducativas são as mesmas contempladas nas demais escolas regulares do estado?</w:t>
      </w:r>
    </w:p>
    <w:p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Presidência da República. </w:t>
      </w:r>
      <w:r w:rsidRPr="00165C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Constituição da República Federativa do Brasil de 1988.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&lt;http://www.planalto.gov.br/ccivil_03/constituicao/constituicaocompilado.htm&gt;. Acesso em 10/01/2021.</w:t>
      </w:r>
    </w:p>
    <w:p w:rsidR="00165C65" w:rsidRP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______. Presidência da República. Lei nº 8.069, de 13 de julho de 1990.</w:t>
      </w:r>
      <w:r w:rsidRPr="00165C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Estatuto da Criança e do Adolescente.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&lt;http://www.planalto.gov.br/ccivil_03/leis/L8069.htm&gt;. Acesso em 03/09/2015.</w:t>
      </w:r>
    </w:p>
    <w:p w:rsidR="00165C65" w:rsidRP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______. Presidência da República. Lei nº 12.594, de 18 de janeiro de 2012. </w:t>
      </w:r>
      <w:r w:rsidRPr="00165C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Sistema Nacional de Atendimento Socioeducativo-SINASE.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&lt;http://www.planalto.gov.br/ccivil_03/_ato2011-2014/2012/lei/l12594.htm&gt;.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em 05/08/2016.</w:t>
      </w:r>
    </w:p>
    <w:p w:rsidR="00165C65" w:rsidRP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______. Presidência da República. Lei nº 9.394, de 20 de dezembro de 1996. </w:t>
      </w:r>
      <w:r w:rsidRPr="00165C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Diretrizes e bases da educação nacional.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&lt;https://www.planalto.gov.br/ccivil_03/Leis/L9394.htm&gt;.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em 05/08/2016.</w:t>
      </w:r>
    </w:p>
    <w:p w:rsidR="00165C65" w:rsidRP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______. MINISTÉRIO DA EDUCAÇÃO. CONSELHO NACIONAL DE EDUCAÇÃO. CÂMARA DE EDUCAÇÃO BÁSICA. Resolução nº 3, de 13 de maio de 2016. </w:t>
      </w:r>
      <w:r w:rsidRPr="00165C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Define Diretrizes Nacionais para o atendimento escolar de adolescentes e jovens em cumprimento de medidas socioeducativas.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&lt;http://www.sed.sc.gov.br/index.php/documentos/legislacao-eja/4509-resolucao-3-2016- diretrizes-socioeducativa/file&gt;. Acesso em 25/10/2016.</w:t>
      </w:r>
    </w:p>
    <w:p w:rsidR="00165C65" w:rsidRP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5C65" w:rsidRPr="00165C65" w:rsidRDefault="00165C65" w:rsidP="0016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EDUCACAO.MG.GOV.BR</w:t>
      </w:r>
      <w:r w:rsidRPr="00165C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Secretaria de Educação define diretrizes pedagógicas para escolas do Sistema Socioeducativo</w:t>
      </w:r>
      <w:r w:rsidRPr="00165C65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em: &lt;https://www2.educacao.mg.gov.br/component/gmg/story/8553-secretaria-de-educacaodefine-diretrizes-pedagogicas-para-escolas-do-sistema-socioeducativo&gt;. Acesso em 10/01/2021.</w:t>
      </w:r>
    </w:p>
    <w:sectPr w:rsidR="00165C65" w:rsidRPr="00165C65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FBC" w:rsidRDefault="00967FBC" w:rsidP="00D432BB">
      <w:pPr>
        <w:spacing w:after="0" w:line="240" w:lineRule="auto"/>
      </w:pPr>
      <w:r>
        <w:separator/>
      </w:r>
    </w:p>
  </w:endnote>
  <w:endnote w:type="continuationSeparator" w:id="1">
    <w:p w:rsidR="00967FBC" w:rsidRDefault="00967FB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FBC" w:rsidRDefault="00967FBC" w:rsidP="00D432BB">
      <w:pPr>
        <w:spacing w:after="0" w:line="240" w:lineRule="auto"/>
      </w:pPr>
      <w:r>
        <w:separator/>
      </w:r>
    </w:p>
  </w:footnote>
  <w:footnote w:type="continuationSeparator" w:id="1">
    <w:p w:rsidR="00967FBC" w:rsidRDefault="00967FBC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D25E5"/>
    <w:multiLevelType w:val="hybridMultilevel"/>
    <w:tmpl w:val="10F04788"/>
    <w:lvl w:ilvl="0" w:tplc="987A0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4F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03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2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A6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64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A4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F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B2661"/>
    <w:multiLevelType w:val="hybridMultilevel"/>
    <w:tmpl w:val="480EC066"/>
    <w:lvl w:ilvl="0" w:tplc="94E23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85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E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8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27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A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2F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8A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BE2248"/>
    <w:multiLevelType w:val="hybridMultilevel"/>
    <w:tmpl w:val="ADB8FAAC"/>
    <w:lvl w:ilvl="0" w:tplc="522AA3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DCED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C8B7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7406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9CE8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CE56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3AAA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4CF4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0C9D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E5B8D"/>
    <w:multiLevelType w:val="hybridMultilevel"/>
    <w:tmpl w:val="FEDA9312"/>
    <w:lvl w:ilvl="0" w:tplc="9698C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CD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8B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7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A0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26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03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5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69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D1FC1"/>
    <w:multiLevelType w:val="hybridMultilevel"/>
    <w:tmpl w:val="EBBC1B8A"/>
    <w:lvl w:ilvl="0" w:tplc="BEB2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6A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8D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83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03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2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08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2D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BB"/>
    <w:rsid w:val="00000165"/>
    <w:rsid w:val="000D3BF8"/>
    <w:rsid w:val="00165C65"/>
    <w:rsid w:val="001A7641"/>
    <w:rsid w:val="001C70B8"/>
    <w:rsid w:val="001D70BC"/>
    <w:rsid w:val="00293D9D"/>
    <w:rsid w:val="003850BD"/>
    <w:rsid w:val="00391806"/>
    <w:rsid w:val="003A689C"/>
    <w:rsid w:val="003D1EE5"/>
    <w:rsid w:val="003F16FF"/>
    <w:rsid w:val="004E530B"/>
    <w:rsid w:val="004F768E"/>
    <w:rsid w:val="005C5FEE"/>
    <w:rsid w:val="00645EBB"/>
    <w:rsid w:val="006D60D7"/>
    <w:rsid w:val="0075705B"/>
    <w:rsid w:val="007A4101"/>
    <w:rsid w:val="00967FBC"/>
    <w:rsid w:val="009E11F4"/>
    <w:rsid w:val="00A90677"/>
    <w:rsid w:val="00AC6E16"/>
    <w:rsid w:val="00C069D0"/>
    <w:rsid w:val="00C375DD"/>
    <w:rsid w:val="00C77415"/>
    <w:rsid w:val="00CA399F"/>
    <w:rsid w:val="00CF7C7A"/>
    <w:rsid w:val="00D15EAC"/>
    <w:rsid w:val="00D432BB"/>
    <w:rsid w:val="00F56C83"/>
    <w:rsid w:val="00F629EE"/>
    <w:rsid w:val="00F82A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8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808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3997">
          <w:marLeft w:val="29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457">
          <w:marLeft w:val="29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233">
          <w:marLeft w:val="29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6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17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18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4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Sílvia Danizete</cp:lastModifiedBy>
  <cp:revision>8</cp:revision>
  <dcterms:created xsi:type="dcterms:W3CDTF">2023-05-13T02:58:00Z</dcterms:created>
  <dcterms:modified xsi:type="dcterms:W3CDTF">2023-05-16T02:54:00Z</dcterms:modified>
</cp:coreProperties>
</file>