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before="120" w:after="120" w:line="336" w:lineRule="auto"/>
      </w:pPr>
      <w:bookmarkStart w:id="1" w:name="_GoBack"/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-913765</wp:posOffset>
            </wp:positionH>
            <wp:positionV relativeFrom="paragraph">
              <wp:posOffset>0</wp:posOffset>
            </wp:positionV>
            <wp:extent cx="7543800" cy="1066990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14:paraId="00000002">
      <w:pPr>
        <w:spacing w:before="120" w:after="120" w:line="336" w:lineRule="auto"/>
      </w:pPr>
    </w:p>
    <w:p w14:paraId="00000003">
      <w:pPr>
        <w:spacing w:before="120" w:after="120" w:line="336" w:lineRule="auto"/>
      </w:pPr>
    </w:p>
    <w:p w14:paraId="00000004">
      <w:pPr>
        <w:spacing w:before="120" w:after="120" w:line="336" w:lineRule="auto"/>
      </w:pPr>
    </w:p>
    <w:p w14:paraId="00000005">
      <w:pPr>
        <w:spacing w:before="120" w:after="120" w:line="336" w:lineRule="auto"/>
      </w:pPr>
    </w:p>
    <w:p w14:paraId="00000006">
      <w:pPr>
        <w:spacing w:before="120" w:after="120" w:line="336" w:lineRule="auto"/>
      </w:pPr>
    </w:p>
    <w:p w14:paraId="2D8A74EF">
      <w:pPr>
        <w:spacing w:before="120" w:after="120"/>
        <w:jc w:val="center"/>
        <w:rPr>
          <w:rFonts w:hint="default"/>
          <w:b/>
          <w:sz w:val="24"/>
          <w:szCs w:val="24"/>
          <w:rtl w:val="0"/>
          <w:lang w:val="pt-BR"/>
        </w:rPr>
      </w:pPr>
      <w:r>
        <w:rPr>
          <w:rFonts w:hint="default"/>
          <w:b/>
          <w:sz w:val="24"/>
          <w:szCs w:val="24"/>
          <w:rtl w:val="0"/>
        </w:rPr>
        <w:t>SAÚDE MENTAL INFANTIL E DETERMINANTES SOCIAIS: RELAÇÕES ENTRE CONTEXTO FAMILIAR E COMPORTAMENTO</w:t>
      </w:r>
    </w:p>
    <w:p w14:paraId="00000008">
      <w:pPr>
        <w:spacing w:before="120" w:after="120"/>
        <w:jc w:val="center"/>
        <w:rPr>
          <w:rFonts w:hint="default"/>
          <w:b/>
          <w:sz w:val="24"/>
          <w:szCs w:val="24"/>
          <w:lang w:val="pt-BR"/>
        </w:rPr>
      </w:pPr>
      <w:r>
        <w:rPr>
          <w:b/>
          <w:sz w:val="24"/>
          <w:szCs w:val="24"/>
          <w:rtl w:val="0"/>
        </w:rPr>
        <w:t xml:space="preserve">Eixo: </w:t>
      </w:r>
      <w:r>
        <w:rPr>
          <w:rFonts w:hint="default"/>
          <w:b/>
          <w:sz w:val="24"/>
          <w:szCs w:val="24"/>
          <w:rtl w:val="0"/>
        </w:rPr>
        <w:t>Impacto das desigualdades socioeconômicas na saúde infantil</w:t>
      </w:r>
      <w:r>
        <w:rPr>
          <w:rFonts w:hint="default"/>
          <w:b/>
          <w:sz w:val="24"/>
          <w:szCs w:val="24"/>
          <w:rtl w:val="0"/>
          <w:lang w:val="pt-BR"/>
        </w:rPr>
        <w:t>.</w:t>
      </w:r>
    </w:p>
    <w:p w14:paraId="00000009">
      <w:pPr>
        <w:widowControl w:val="0"/>
        <w:rPr>
          <w:b/>
        </w:rPr>
      </w:pPr>
    </w:p>
    <w:p w14:paraId="0000000A">
      <w:pPr>
        <w:widowControl w:val="0"/>
        <w:rPr>
          <w:rFonts w:hint="default"/>
          <w:b/>
          <w:lang w:val="pt-BR"/>
        </w:rPr>
      </w:pPr>
      <w:r>
        <w:rPr>
          <w:rFonts w:hint="default"/>
          <w:b/>
          <w:lang w:val="pt-BR"/>
        </w:rPr>
        <w:t>Maria Fernanda Viana Araújo</w:t>
      </w:r>
    </w:p>
    <w:p w14:paraId="0000000B">
      <w:pPr>
        <w:widowControl w:val="0"/>
        <w:rPr>
          <w:rFonts w:hint="default"/>
          <w:b/>
          <w:sz w:val="24"/>
          <w:szCs w:val="24"/>
          <w:lang w:val="pt-BR"/>
        </w:rPr>
      </w:pPr>
      <w:r>
        <w:rPr>
          <w:rFonts w:hint="default"/>
          <w:sz w:val="16"/>
          <w:szCs w:val="16"/>
          <w:rtl w:val="0"/>
          <w:lang w:val="pt-BR"/>
        </w:rPr>
        <w:t>Graduanda em Enfermagem pelo Centro Universitário Planalto do Distrito Federal, Maranhão.</w:t>
      </w:r>
    </w:p>
    <w:p w14:paraId="0000000C">
      <w:pPr>
        <w:ind w:right="142"/>
        <w:jc w:val="both"/>
        <w:rPr>
          <w:b/>
          <w:sz w:val="24"/>
          <w:szCs w:val="24"/>
        </w:rPr>
      </w:pPr>
      <w:r>
        <w:rPr>
          <w:rFonts w:hint="default"/>
          <w:b/>
          <w:rtl w:val="0"/>
        </w:rPr>
        <w:t xml:space="preserve">Samara Freitas Araújo </w:t>
      </w:r>
    </w:p>
    <w:p w14:paraId="0000000D">
      <w:pPr>
        <w:widowControl w:val="0"/>
        <w:rPr>
          <w:rFonts w:hint="default"/>
          <w:sz w:val="16"/>
          <w:szCs w:val="16"/>
          <w:lang w:val="pt-BR"/>
        </w:rPr>
      </w:pPr>
      <w:r>
        <w:rPr>
          <w:rFonts w:hint="default"/>
          <w:sz w:val="16"/>
          <w:szCs w:val="16"/>
          <w:rtl w:val="0"/>
        </w:rPr>
        <w:t xml:space="preserve">Graduanda em </w:t>
      </w:r>
      <w:r>
        <w:rPr>
          <w:rFonts w:hint="default"/>
          <w:sz w:val="16"/>
          <w:szCs w:val="16"/>
          <w:rtl w:val="0"/>
          <w:lang w:val="pt-BR"/>
        </w:rPr>
        <w:t>E</w:t>
      </w:r>
      <w:r>
        <w:rPr>
          <w:rFonts w:hint="default"/>
          <w:sz w:val="16"/>
          <w:szCs w:val="16"/>
          <w:rtl w:val="0"/>
        </w:rPr>
        <w:t>nfermagem pela Universidade Federal de Pernambuco, Recife</w:t>
      </w:r>
      <w:r>
        <w:rPr>
          <w:rFonts w:hint="default"/>
          <w:sz w:val="16"/>
          <w:szCs w:val="16"/>
          <w:rtl w:val="0"/>
          <w:lang w:val="pt-BR"/>
        </w:rPr>
        <w:t>.</w:t>
      </w:r>
    </w:p>
    <w:p w14:paraId="0000000E">
      <w:pPr>
        <w:ind w:right="142"/>
        <w:jc w:val="both"/>
        <w:rPr>
          <w:b/>
          <w:sz w:val="20"/>
          <w:szCs w:val="20"/>
        </w:rPr>
      </w:pPr>
      <w:r>
        <w:rPr>
          <w:rFonts w:hint="default"/>
          <w:b/>
          <w:sz w:val="20"/>
          <w:szCs w:val="20"/>
          <w:rtl w:val="0"/>
        </w:rPr>
        <w:t xml:space="preserve">Hellen Victoria Xavier Santos </w:t>
      </w:r>
    </w:p>
    <w:p w14:paraId="0000000F">
      <w:pPr>
        <w:widowControl w:val="0"/>
        <w:rPr>
          <w:rFonts w:hint="default"/>
          <w:sz w:val="16"/>
          <w:szCs w:val="16"/>
          <w:lang w:val="pt-BR"/>
        </w:rPr>
      </w:pPr>
      <w:r>
        <w:rPr>
          <w:rFonts w:hint="default"/>
          <w:sz w:val="16"/>
          <w:szCs w:val="16"/>
          <w:rtl w:val="0"/>
        </w:rPr>
        <w:t xml:space="preserve">Graduando em </w:t>
      </w:r>
      <w:r>
        <w:rPr>
          <w:rFonts w:hint="default"/>
          <w:sz w:val="16"/>
          <w:szCs w:val="16"/>
          <w:rtl w:val="0"/>
          <w:lang w:val="pt-BR"/>
        </w:rPr>
        <w:t>E</w:t>
      </w:r>
      <w:r>
        <w:rPr>
          <w:rFonts w:hint="default"/>
          <w:sz w:val="16"/>
          <w:szCs w:val="16"/>
          <w:rtl w:val="0"/>
        </w:rPr>
        <w:t>nfermagem pela universalidade Unifacol de Vitória de Santo Antão, Pernambuco</w:t>
      </w:r>
      <w:r>
        <w:rPr>
          <w:rFonts w:hint="default"/>
          <w:sz w:val="16"/>
          <w:szCs w:val="16"/>
          <w:rtl w:val="0"/>
          <w:lang w:val="pt-BR"/>
        </w:rPr>
        <w:t>.</w:t>
      </w:r>
    </w:p>
    <w:p w14:paraId="00000010">
      <w:pPr>
        <w:ind w:right="142"/>
        <w:jc w:val="both"/>
        <w:rPr>
          <w:b/>
          <w:sz w:val="24"/>
          <w:szCs w:val="24"/>
        </w:rPr>
      </w:pPr>
      <w:r>
        <w:rPr>
          <w:rFonts w:hint="default"/>
          <w:b/>
          <w:sz w:val="20"/>
          <w:szCs w:val="20"/>
        </w:rPr>
        <w:t>Valdemir Gonçalves da Graça</w:t>
      </w:r>
      <w:r>
        <w:rPr>
          <w:rFonts w:hint="default"/>
          <w:b/>
          <w:sz w:val="24"/>
          <w:szCs w:val="24"/>
        </w:rPr>
        <w:t xml:space="preserve"> </w:t>
      </w:r>
    </w:p>
    <w:p w14:paraId="00000011">
      <w:pPr>
        <w:widowControl w:val="0"/>
        <w:rPr>
          <w:sz w:val="16"/>
          <w:szCs w:val="16"/>
        </w:rPr>
      </w:pPr>
      <w:r>
        <w:rPr>
          <w:rFonts w:hint="default"/>
          <w:sz w:val="16"/>
          <w:szCs w:val="16"/>
          <w:rtl w:val="0"/>
        </w:rPr>
        <w:t>Graduando em Enfermagem pela Universidade Paulista - UNIP, São Paulo.</w:t>
      </w:r>
    </w:p>
    <w:p w14:paraId="00000012">
      <w:pPr>
        <w:ind w:right="142"/>
        <w:jc w:val="both"/>
        <w:rPr>
          <w:b/>
          <w:sz w:val="24"/>
          <w:szCs w:val="24"/>
        </w:rPr>
      </w:pPr>
      <w:r>
        <w:rPr>
          <w:rFonts w:hint="default"/>
          <w:b/>
          <w:rtl w:val="0"/>
        </w:rPr>
        <w:t xml:space="preserve">Marcus Vinícius Dias da Silva Costa </w:t>
      </w:r>
    </w:p>
    <w:p w14:paraId="00000013">
      <w:pPr>
        <w:widowControl w:val="0"/>
        <w:rPr>
          <w:rFonts w:hint="default"/>
          <w:sz w:val="16"/>
          <w:szCs w:val="16"/>
          <w:rtl w:val="0"/>
        </w:rPr>
      </w:pPr>
      <w:r>
        <w:rPr>
          <w:rFonts w:hint="default"/>
          <w:sz w:val="16"/>
          <w:szCs w:val="16"/>
          <w:rtl w:val="0"/>
        </w:rPr>
        <w:t>Graduando em Enfermagem pela Universidade Paulista - UNIP, São Paulo.</w:t>
      </w:r>
    </w:p>
    <w:p w14:paraId="6DC67784">
      <w:pPr>
        <w:widowControl w:val="0"/>
        <w:rPr>
          <w:rFonts w:hint="default"/>
          <w:b/>
          <w:lang w:val="pt-BR"/>
        </w:rPr>
      </w:pPr>
      <w:r>
        <w:rPr>
          <w:rFonts w:hint="default"/>
          <w:b/>
          <w:lang w:val="pt-BR"/>
        </w:rPr>
        <w:t>Lígia Gabriela Ribeiro Santos</w:t>
      </w:r>
    </w:p>
    <w:p w14:paraId="48DC72EA">
      <w:pPr>
        <w:widowControl w:val="0"/>
        <w:rPr>
          <w:rFonts w:hint="default"/>
          <w:b/>
          <w:sz w:val="24"/>
          <w:szCs w:val="24"/>
          <w:lang w:val="pt-BR"/>
        </w:rPr>
      </w:pPr>
      <w:r>
        <w:rPr>
          <w:rFonts w:hint="default"/>
          <w:sz w:val="16"/>
          <w:szCs w:val="16"/>
          <w:rtl w:val="0"/>
          <w:lang w:val="pt-BR"/>
        </w:rPr>
        <w:t>Graduada em Técnica de Enfermagem pelo Instituto Monteiro de Lima, Sergipe.</w:t>
      </w:r>
    </w:p>
    <w:p w14:paraId="6112AC0D">
      <w:pPr>
        <w:widowControl w:val="0"/>
        <w:rPr>
          <w:rFonts w:hint="default"/>
          <w:b/>
          <w:lang w:val="pt-BR"/>
        </w:rPr>
      </w:pPr>
      <w:r>
        <w:rPr>
          <w:rFonts w:hint="default"/>
          <w:b/>
          <w:lang w:val="pt-BR"/>
        </w:rPr>
        <w:t>Karine Araujo Ribeiro</w:t>
      </w:r>
    </w:p>
    <w:p w14:paraId="1679131E">
      <w:pPr>
        <w:widowControl w:val="0"/>
        <w:rPr>
          <w:rFonts w:hint="default"/>
          <w:sz w:val="16"/>
          <w:szCs w:val="16"/>
          <w:rtl w:val="0"/>
          <w:lang w:val="pt-BR"/>
        </w:rPr>
      </w:pPr>
      <w:r>
        <w:rPr>
          <w:rFonts w:hint="default"/>
          <w:sz w:val="16"/>
          <w:szCs w:val="16"/>
          <w:rtl w:val="0"/>
          <w:lang w:val="pt-BR"/>
        </w:rPr>
        <w:t>Bacharel em Enfermagem pela Faculdade de Tecnologia e Ciências, Pós-Graduada em Faturamento e Auditoria de Contas Médicas pela Uninter, Graduanda em Medicina pela Unex Centro Universitário de Excelência, Bahia.</w:t>
      </w:r>
    </w:p>
    <w:p w14:paraId="76E5A2FA">
      <w:pPr>
        <w:ind w:right="142"/>
        <w:jc w:val="both"/>
        <w:rPr>
          <w:rFonts w:hint="default"/>
          <w:b/>
          <w:rtl w:val="0"/>
          <w:lang w:val="pt-BR"/>
        </w:rPr>
      </w:pPr>
      <w:r>
        <w:rPr>
          <w:rFonts w:hint="default"/>
          <w:b/>
          <w:rtl w:val="0"/>
          <w:lang w:val="pt-BR"/>
        </w:rPr>
        <w:t>Yasmim Santos de Oliveira</w:t>
      </w:r>
    </w:p>
    <w:p w14:paraId="00000015">
      <w:pPr>
        <w:ind w:right="142"/>
        <w:jc w:val="both"/>
        <w:rPr>
          <w:rFonts w:hint="default"/>
          <w:b/>
          <w:sz w:val="24"/>
          <w:szCs w:val="24"/>
          <w:lang w:val="pt-BR"/>
        </w:rPr>
      </w:pPr>
      <w:r>
        <w:rPr>
          <w:rFonts w:hint="default"/>
          <w:sz w:val="16"/>
          <w:szCs w:val="16"/>
          <w:rtl w:val="0"/>
          <w:lang w:val="pt-BR"/>
        </w:rPr>
        <w:t>Graduanda em Enfermagem pela Universidade Tiradentes - Unit, Sergipe.</w:t>
      </w:r>
    </w:p>
    <w:p w14:paraId="00000016">
      <w:pPr>
        <w:ind w:left="-141" w:right="142" w:firstLine="0"/>
        <w:jc w:val="both"/>
        <w:rPr>
          <w:b/>
          <w:sz w:val="22"/>
          <w:szCs w:val="22"/>
        </w:rPr>
      </w:pPr>
    </w:p>
    <w:p w14:paraId="74CD3E17">
      <w:pPr>
        <w:numPr>
          <w:ilvl w:val="0"/>
          <w:numId w:val="1"/>
        </w:numPr>
        <w:spacing w:before="120" w:after="120"/>
        <w:rPr>
          <w:rFonts w:hint="default"/>
          <w:b/>
          <w:sz w:val="22"/>
          <w:szCs w:val="22"/>
          <w:rtl w:val="0"/>
          <w:lang w:val="pt-BR"/>
        </w:rPr>
      </w:pPr>
      <w:r>
        <w:rPr>
          <w:b/>
          <w:sz w:val="22"/>
          <w:szCs w:val="22"/>
          <w:rtl w:val="0"/>
        </w:rPr>
        <w:t>mail do autor:</w:t>
      </w:r>
      <w:r>
        <w:rPr>
          <w:rFonts w:hint="default"/>
          <w:b/>
          <w:sz w:val="22"/>
          <w:szCs w:val="22"/>
          <w:rtl w:val="0"/>
          <w:lang w:val="pt-BR"/>
        </w:rPr>
        <w:t xml:space="preserve"> </w:t>
      </w:r>
      <w:r>
        <w:rPr>
          <w:rFonts w:hint="default"/>
          <w:b/>
          <w:color w:val="auto"/>
          <w:sz w:val="22"/>
          <w:szCs w:val="22"/>
          <w:u w:val="none"/>
          <w:rtl w:val="0"/>
          <w:lang w:val="pt-BR"/>
        </w:rPr>
        <w:t>marynand</w:t>
      </w:r>
      <w:bookmarkStart w:id="0" w:name="_heading=h.gjdgxs" w:colFirst="0" w:colLast="0"/>
      <w:bookmarkEnd w:id="0"/>
      <w:r>
        <w:rPr>
          <w:rFonts w:hint="default"/>
          <w:b/>
          <w:color w:val="auto"/>
          <w:sz w:val="22"/>
          <w:szCs w:val="22"/>
          <w:u w:val="none"/>
          <w:rtl w:val="0"/>
          <w:lang w:val="pt-BR"/>
        </w:rPr>
        <w:t>a25d01@gmail.com</w:t>
      </w:r>
    </w:p>
    <w:p w14:paraId="0DC7D50F">
      <w:pPr>
        <w:numPr>
          <w:ilvl w:val="0"/>
          <w:numId w:val="0"/>
        </w:numPr>
        <w:spacing w:before="120" w:after="120"/>
        <w:rPr>
          <w:rFonts w:hint="default"/>
          <w:b/>
          <w:sz w:val="22"/>
          <w:szCs w:val="22"/>
          <w:rtl w:val="0"/>
          <w:lang w:val="pt-BR"/>
        </w:rPr>
      </w:pPr>
    </w:p>
    <w:p w14:paraId="4E51E811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Introdução:</w:t>
      </w:r>
      <w:r>
        <w:rPr>
          <w:rFonts w:hint="default" w:ascii="Times New Roman" w:hAnsi="Times New Roman" w:cs="Times New Roman"/>
          <w:sz w:val="24"/>
          <w:szCs w:val="24"/>
        </w:rPr>
        <w:t xml:space="preserve"> A saúde mental infantil é um tema de crescente relevância, especialmente considerando o impacto dos determinantes sociais na formação do comportamento das crianças. O contexto familiar, incluindo fatores como estrutura familiar, condições socioeconômicas e suporte emocional, desempenha um papel crucial no desenvolvimento da saúde mental.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Objetivo:</w:t>
      </w:r>
      <w:r>
        <w:rPr>
          <w:rFonts w:hint="default" w:ascii="Times New Roman" w:hAnsi="Times New Roman" w:cs="Times New Roman"/>
          <w:sz w:val="24"/>
          <w:szCs w:val="24"/>
        </w:rPr>
        <w:t xml:space="preserve"> Este estudo tem como objetivo investigar as relações entre o contexto familiar e o comportamento infantil, analisando como os determinantes sociais influenciam a saúde mental das crianças.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Metodologia:</w:t>
      </w:r>
      <w:r>
        <w:rPr>
          <w:rFonts w:hint="default" w:ascii="Times New Roman" w:hAnsi="Times New Roman" w:cs="Times New Roman"/>
          <w:sz w:val="24"/>
          <w:szCs w:val="24"/>
        </w:rPr>
        <w:t xml:space="preserve"> Foi realizada uma revisão sistemática da literatura, abrangendo artigos publicados nos últimos dez anos em bases de dados como PubMed, Scopus e Google Scholar.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Os critérios de inclusão foram estudos que abordassem a saúde mental infantil em relação a fatores familiares e sociais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pt-BR"/>
        </w:rPr>
        <w:t xml:space="preserve"> e </w:t>
      </w:r>
      <w:r>
        <w:rPr>
          <w:rFonts w:hint="default" w:cs="Times New Roman"/>
          <w:b w:val="0"/>
          <w:bCs w:val="0"/>
          <w:color w:val="auto"/>
          <w:sz w:val="24"/>
          <w:szCs w:val="24"/>
          <w:lang w:val="pt-BR"/>
        </w:rPr>
        <w:t>f</w:t>
      </w:r>
      <w:r>
        <w:rPr>
          <w:rFonts w:hint="default" w:ascii="Times New Roman" w:hAnsi="Times New Roman" w:eastAsia="sans-serif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oram considerados trabalhos que analisam variáveis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como estrutura familiar, suporte emocional, condições socioeconômicas e outros determinantes sociais relevantes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pt-BR"/>
        </w:rPr>
        <w:t xml:space="preserve"> Já dos critérios de exclusão, foram e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studos que não sejam empíricos ou que não apresentem dados quantitativos ou qualitativos relevantes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 e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Pesquisas que envolvam populações fora do escopo infantil e adolescente, como adultos ou idosos.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 </w:t>
      </w:r>
      <w:r>
        <w:rPr>
          <w:rFonts w:hint="default" w:ascii="Times New Roman" w:hAnsi="Times New Roman" w:eastAsia="sans-serif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A revisão foi baseada na análise de quatro artigos.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 análise dos dados foi qualitativa, com ênfase nas correlações identificadas entre os diferentes determinantes sociais e comportamentos observados.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Resultados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 xml:space="preserve"> e discussões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 xml:space="preserve"> Os resultados indicaram que crianças provenientes de famílias com baixo suporte emocional e condições socioeconômicas desfavoráveis apresentaram maior incidência de problemas comportamentais, como ansiedade e depressão.</w:t>
      </w:r>
      <w:r>
        <w:rPr>
          <w:rFonts w:hint="default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A falta de suporte emocional, com interações limitadas e ausência de vínculos afetivos, é um grande risco para o desenvolvimento emocional.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 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Por outro lado, um lar estável e carinhoso está conectado a melhor saúde mental.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Crianças em ambientes de comunicação aberta, apoio emocional e estabilidade financeira têm mais resiliência e menos sintomas de ansiedade.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color w:val="auto"/>
          <w:sz w:val="24"/>
          <w:szCs w:val="24"/>
        </w:rPr>
        <w:t>Isso ressalta a importância dos cuidadores e da estrutura familiar.</w:t>
      </w:r>
      <w:r>
        <w:rPr>
          <w:rFonts w:hint="default" w:ascii="Times New Roman" w:hAnsi="Times New Roman" w:cs="Times New Roman"/>
          <w:sz w:val="24"/>
          <w:szCs w:val="24"/>
        </w:rPr>
        <w:t xml:space="preserve"> Além disso, a presença de um ambiente familiar estável e afetuoso foi associada a melhores indicadores de saúde mental.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As discussões ressaltam a importância de intervenções direcionadas ao fortalecimento do suporte familiar e à melhoria das condições socioeconômicas como estratégias para promover a saúde mental infantil.</w:t>
      </w:r>
      <w:r>
        <w:rPr>
          <w:rFonts w:hint="default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Considerações Finais: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Conclui-se que o contexto familiar é um determinante social significativo na saúde mental infantil, uma vez que as interações e a qualidade das relações familiares influenciam diretamente o desenvolvimento emocional e comportamental das crianças.</w:t>
      </w:r>
      <w:r>
        <w:rPr>
          <w:rFonts w:hint="default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Portanto, investir em programas que apoiem as famílias, por meio de iniciativas que promovam a educação parental, o fortalecimento de vínculos afetivos e o acesso a recursos sociais, pode ser uma abordagem eficaz para melhorar o bem-estar psicológico das crianças.</w:t>
      </w:r>
    </w:p>
    <w:p w14:paraId="3D2B41CF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C5B9971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hint="default" w:cs="Times New Roman"/>
          <w:b/>
          <w:bCs/>
          <w:sz w:val="24"/>
          <w:szCs w:val="24"/>
          <w:lang w:val="pt-BR"/>
        </w:rPr>
        <w:t xml:space="preserve">Palavras-Chave: </w:t>
      </w:r>
      <w:r>
        <w:rPr>
          <w:rFonts w:hint="default" w:cs="Times New Roman"/>
          <w:b w:val="0"/>
          <w:bCs w:val="0"/>
          <w:sz w:val="24"/>
          <w:szCs w:val="24"/>
          <w:lang w:val="pt-BR"/>
        </w:rPr>
        <w:t>Classe Social; Criança; Estrutura Familiar; Família; Saúde Mental.</w:t>
      </w:r>
    </w:p>
    <w:p w14:paraId="04665E97">
      <w:pPr>
        <w:jc w:val="both"/>
        <w:rPr>
          <w:rFonts w:hint="default"/>
          <w:sz w:val="24"/>
          <w:szCs w:val="24"/>
        </w:rPr>
      </w:pPr>
    </w:p>
    <w:p w14:paraId="09504194">
      <w:pPr>
        <w:jc w:val="both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Referências:</w:t>
      </w:r>
    </w:p>
    <w:p w14:paraId="10FF76D0">
      <w:pPr>
        <w:jc w:val="both"/>
        <w:rPr>
          <w:rFonts w:hint="default"/>
          <w:sz w:val="24"/>
          <w:szCs w:val="24"/>
        </w:rPr>
      </w:pPr>
    </w:p>
    <w:p w14:paraId="22CD5142">
      <w:pPr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WORLD HEALTH ORGANIZATION. Mental health in childhood and adolescence. 2020. Disponível em: 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&lt;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u w:val="single"/>
          <w:shd w:val="clear" w:fill="FFFFFF"/>
        </w:rPr>
        <w:t>https://www.who.int&gt;.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 Acesso em: </w:t>
      </w:r>
      <w:r>
        <w:rPr>
          <w:rFonts w:hint="default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pt-BR"/>
        </w:rPr>
        <w:t>02 de abril 2025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SILVA, A. G.; OLIVEIRA, M. R. Determinantes sociais da saúde mental infantil: uma revisão. 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Revista Brasileira de Saúde Materno Infantil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, v. 19, n. 3, p. 345-356, 2019.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SANTOS, L. M.; ALMEIDA, R. M. A influência do ambiente familiar na saúde mental das crianças. 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Psicologia: Teoria e Prática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, v. 23, n. 1, p. 45-58, 2021.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BRASIL. Ministério da Saúde. Saúde mental na infância: diretrizes e práticas. 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Brasília: Editora do Ministério da Saúde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, 2018.</w:t>
      </w:r>
    </w:p>
    <w:p w14:paraId="0000001B">
      <w:pPr>
        <w:spacing w:after="160" w:line="259" w:lineRule="auto"/>
        <w:ind w:right="139"/>
        <w:jc w:val="both"/>
        <w:rPr>
          <w:sz w:val="24"/>
          <w:szCs w:val="24"/>
        </w:rPr>
      </w:pPr>
    </w:p>
    <w:sectPr>
      <w:pgSz w:w="11910" w:h="16845"/>
      <w:pgMar w:top="0" w:right="1122" w:bottom="0" w:left="1440" w:header="360" w:footer="36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973B58"/>
    <w:multiLevelType w:val="singleLevel"/>
    <w:tmpl w:val="5B973B58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18007EA8"/>
    <w:rsid w:val="1BBB11FF"/>
    <w:rsid w:val="2B040CBB"/>
    <w:rsid w:val="2F6A3A11"/>
    <w:rsid w:val="39E82E20"/>
    <w:rsid w:val="3C4D69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lang w:val="pt-BR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uwHaAdzMysfz1IzvTKeBj89U/Q==">CgMxLjAyCGguZ2pkZ3hzOAByITF1NEtHN0ptVW9oSjZmczZHTktOZmFxaFJOM2dYb0s3Uw==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314</TotalTime>
  <ScaleCrop>false</ScaleCrop>
  <LinksUpToDate>false</LinksUpToDate>
  <Application>WPS Office_12.2.0.20782_F1E327BC-269C-435d-A152-05C5408002CA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2025-02-18T02:02:00Z</dcterms:created>
  <dc:creator>Apache POI</dc:creator>
  <cp:lastModifiedBy>Maria Fernanda</cp:lastModifiedBy>
  <dcterms:modified xsi:type="dcterms:W3CDTF">2025-04-05T17:42:13Z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2C507CD1DC2C4BCEA8726E633592139E_13</vt:lpwstr>
  </property>
</Properties>
</file>