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7B6775">
      <w:pPr>
        <w:pBdr>
          <w:top w:val="nil"/>
          <w:left w:val="nil"/>
          <w:bottom w:val="nil"/>
          <w:right w:val="nil"/>
          <w:between w:val="nil"/>
        </w:pBdr>
        <w:spacing w:line="240" w:lineRule="auto"/>
        <w:rPr>
          <w:rFonts w:ascii="Arial" w:eastAsia="Times New Roman" w:hAnsi="Arial" w:cs="Arial"/>
          <w:b/>
          <w:color w:val="000000"/>
          <w:sz w:val="24"/>
          <w:szCs w:val="24"/>
        </w:rPr>
      </w:pPr>
    </w:p>
    <w:p w14:paraId="4575F064" w14:textId="1159D5E1" w:rsidR="006853BB" w:rsidRDefault="0CB1986C" w:rsidP="0CB1986C">
      <w:pPr>
        <w:jc w:val="center"/>
        <w:rPr>
          <w:rFonts w:ascii="Arial" w:hAnsi="Arial" w:cs="Arial"/>
          <w:b/>
          <w:sz w:val="24"/>
          <w:szCs w:val="24"/>
        </w:rPr>
      </w:pPr>
      <w:r w:rsidRPr="0CB1986C">
        <w:rPr>
          <w:rFonts w:ascii="Arial" w:hAnsi="Arial" w:cs="Arial"/>
          <w:b/>
          <w:bCs/>
          <w:sz w:val="24"/>
          <w:szCs w:val="24"/>
        </w:rPr>
        <w:t xml:space="preserve"> </w:t>
      </w:r>
      <w:r w:rsidR="006326A6" w:rsidRPr="00B965E9">
        <w:rPr>
          <w:rFonts w:ascii="Arial" w:hAnsi="Arial" w:cs="Arial"/>
          <w:b/>
          <w:sz w:val="24"/>
          <w:szCs w:val="24"/>
        </w:rPr>
        <w:t>ATENDI</w:t>
      </w:r>
      <w:r w:rsidR="006326A6">
        <w:rPr>
          <w:rFonts w:ascii="Arial" w:hAnsi="Arial" w:cs="Arial"/>
          <w:b/>
          <w:sz w:val="24"/>
          <w:szCs w:val="24"/>
        </w:rPr>
        <w:t>MENTO INICIAL A PARADA CARDIO</w:t>
      </w:r>
      <w:r w:rsidR="006326A6" w:rsidRPr="00B965E9">
        <w:rPr>
          <w:rFonts w:ascii="Arial" w:hAnsi="Arial" w:cs="Arial"/>
          <w:b/>
          <w:sz w:val="24"/>
          <w:szCs w:val="24"/>
        </w:rPr>
        <w:t>R</w:t>
      </w:r>
      <w:r w:rsidR="00045C32">
        <w:rPr>
          <w:rFonts w:ascii="Arial" w:hAnsi="Arial" w:cs="Arial"/>
          <w:b/>
          <w:sz w:val="24"/>
          <w:szCs w:val="24"/>
        </w:rPr>
        <w:t>R</w:t>
      </w:r>
      <w:r w:rsidR="006326A6" w:rsidRPr="00B965E9">
        <w:rPr>
          <w:rFonts w:ascii="Arial" w:hAnsi="Arial" w:cs="Arial"/>
          <w:b/>
          <w:sz w:val="24"/>
          <w:szCs w:val="24"/>
        </w:rPr>
        <w:t>ESPIRATÓRIA: RELATO DE EXPERIÊNCIA</w:t>
      </w:r>
    </w:p>
    <w:p w14:paraId="3867064C" w14:textId="77777777" w:rsidR="006C344B" w:rsidRDefault="006C344B" w:rsidP="006C344B">
      <w:pPr>
        <w:spacing w:line="240" w:lineRule="auto"/>
        <w:jc w:val="right"/>
        <w:rPr>
          <w:rFonts w:ascii="Arial" w:hAnsi="Arial" w:cs="Arial"/>
          <w:sz w:val="24"/>
          <w:szCs w:val="24"/>
        </w:rPr>
      </w:pPr>
      <w:r>
        <w:rPr>
          <w:rFonts w:ascii="Arial" w:hAnsi="Arial" w:cs="Arial"/>
          <w:sz w:val="24"/>
          <w:szCs w:val="24"/>
        </w:rPr>
        <w:t>Rodrigo da Silva Nunes</w:t>
      </w:r>
      <w:r>
        <w:rPr>
          <w:rFonts w:ascii="Arial" w:hAnsi="Arial" w:cs="Arial"/>
          <w:sz w:val="24"/>
          <w:szCs w:val="24"/>
          <w:vertAlign w:val="superscript"/>
        </w:rPr>
        <w:t>1</w:t>
      </w:r>
    </w:p>
    <w:p w14:paraId="636953C6" w14:textId="77777777" w:rsidR="006C344B" w:rsidRDefault="006C344B" w:rsidP="006C344B">
      <w:pPr>
        <w:spacing w:line="240" w:lineRule="auto"/>
        <w:jc w:val="right"/>
        <w:rPr>
          <w:rFonts w:ascii="Arial" w:hAnsi="Arial" w:cs="Arial"/>
          <w:sz w:val="24"/>
          <w:szCs w:val="24"/>
        </w:rPr>
      </w:pPr>
      <w:r>
        <w:rPr>
          <w:rFonts w:ascii="Arial" w:hAnsi="Arial" w:cs="Arial"/>
          <w:sz w:val="24"/>
          <w:szCs w:val="24"/>
        </w:rPr>
        <w:t>Rubim Flor dos Santos</w:t>
      </w:r>
      <w:r>
        <w:rPr>
          <w:rFonts w:ascii="Arial" w:hAnsi="Arial" w:cs="Arial"/>
          <w:sz w:val="24"/>
          <w:szCs w:val="24"/>
          <w:vertAlign w:val="superscript"/>
        </w:rPr>
        <w:t>2</w:t>
      </w:r>
    </w:p>
    <w:p w14:paraId="5ABFAC51" w14:textId="77777777" w:rsidR="006C344B" w:rsidRDefault="006C344B" w:rsidP="006C344B">
      <w:pPr>
        <w:spacing w:line="240" w:lineRule="auto"/>
        <w:jc w:val="right"/>
        <w:rPr>
          <w:rFonts w:ascii="Arial" w:hAnsi="Arial" w:cs="Arial"/>
          <w:sz w:val="24"/>
          <w:szCs w:val="24"/>
          <w:vertAlign w:val="superscript"/>
        </w:rPr>
      </w:pPr>
      <w:r>
        <w:rPr>
          <w:rFonts w:ascii="Arial" w:hAnsi="Arial" w:cs="Arial"/>
          <w:sz w:val="24"/>
          <w:szCs w:val="24"/>
        </w:rPr>
        <w:t xml:space="preserve">Francisco </w:t>
      </w:r>
      <w:proofErr w:type="spellStart"/>
      <w:r>
        <w:rPr>
          <w:rFonts w:ascii="Arial" w:hAnsi="Arial" w:cs="Arial"/>
          <w:sz w:val="24"/>
          <w:szCs w:val="24"/>
        </w:rPr>
        <w:t>Mayron</w:t>
      </w:r>
      <w:proofErr w:type="spellEnd"/>
      <w:r>
        <w:rPr>
          <w:rFonts w:ascii="Arial" w:hAnsi="Arial" w:cs="Arial"/>
          <w:sz w:val="24"/>
          <w:szCs w:val="24"/>
        </w:rPr>
        <w:t xml:space="preserve"> Morais Soares</w:t>
      </w:r>
      <w:r>
        <w:rPr>
          <w:rFonts w:ascii="Arial" w:hAnsi="Arial" w:cs="Arial"/>
          <w:sz w:val="24"/>
          <w:szCs w:val="24"/>
          <w:vertAlign w:val="superscript"/>
        </w:rPr>
        <w:t>3</w:t>
      </w:r>
    </w:p>
    <w:p w14:paraId="06429405" w14:textId="77777777" w:rsidR="006C344B" w:rsidRDefault="006C344B" w:rsidP="006C344B">
      <w:pPr>
        <w:spacing w:line="240" w:lineRule="auto"/>
        <w:jc w:val="right"/>
        <w:rPr>
          <w:rFonts w:ascii="Arial" w:hAnsi="Arial" w:cs="Arial"/>
          <w:sz w:val="24"/>
          <w:szCs w:val="24"/>
        </w:rPr>
      </w:pPr>
      <w:r>
        <w:rPr>
          <w:rFonts w:ascii="Arial" w:hAnsi="Arial" w:cs="Arial"/>
          <w:sz w:val="24"/>
          <w:szCs w:val="24"/>
          <w:vertAlign w:val="superscript"/>
        </w:rPr>
        <w:t>1</w:t>
      </w:r>
      <w:r>
        <w:rPr>
          <w:rFonts w:ascii="Arial" w:hAnsi="Arial" w:cs="Arial"/>
          <w:sz w:val="24"/>
          <w:szCs w:val="24"/>
        </w:rPr>
        <w:t xml:space="preserve">Acadêmico do Curso de Enfermagem da Faculdade </w:t>
      </w:r>
      <w:proofErr w:type="spellStart"/>
      <w:r>
        <w:rPr>
          <w:rFonts w:ascii="Arial" w:hAnsi="Arial" w:cs="Arial"/>
          <w:sz w:val="24"/>
          <w:szCs w:val="24"/>
        </w:rPr>
        <w:t>Uninta</w:t>
      </w:r>
      <w:proofErr w:type="spellEnd"/>
      <w:r>
        <w:rPr>
          <w:rFonts w:ascii="Arial" w:hAnsi="Arial" w:cs="Arial"/>
          <w:sz w:val="24"/>
          <w:szCs w:val="24"/>
        </w:rPr>
        <w:t xml:space="preserve"> Itapipoca (UNINTA), </w:t>
      </w:r>
      <w:proofErr w:type="gramStart"/>
      <w:r>
        <w:rPr>
          <w:rFonts w:ascii="Arial" w:hAnsi="Arial" w:cs="Arial"/>
          <w:sz w:val="24"/>
          <w:szCs w:val="24"/>
        </w:rPr>
        <w:t>Bolsista</w:t>
      </w:r>
      <w:proofErr w:type="gramEnd"/>
      <w:r>
        <w:rPr>
          <w:rFonts w:ascii="Arial" w:hAnsi="Arial" w:cs="Arial"/>
          <w:sz w:val="24"/>
          <w:szCs w:val="24"/>
        </w:rPr>
        <w:t xml:space="preserve"> de iniciação cientifica membro do Grupo de Estudo em Práticas Avançadas e Tecnológicas em Enfermagem (GEPATE), Itapipoca, Ceará, Brasil. E-mail: rodrigolidia56@yahoo.com</w:t>
      </w:r>
    </w:p>
    <w:p w14:paraId="43352935" w14:textId="77777777" w:rsidR="006C344B" w:rsidRDefault="006C344B" w:rsidP="006C344B">
      <w:pPr>
        <w:spacing w:line="240" w:lineRule="auto"/>
        <w:jc w:val="right"/>
        <w:rPr>
          <w:rFonts w:ascii="Arial" w:hAnsi="Arial" w:cs="Arial"/>
          <w:sz w:val="24"/>
          <w:szCs w:val="24"/>
        </w:rPr>
      </w:pPr>
      <w:r>
        <w:rPr>
          <w:rFonts w:ascii="Arial" w:hAnsi="Arial" w:cs="Arial"/>
          <w:sz w:val="24"/>
          <w:szCs w:val="24"/>
          <w:vertAlign w:val="superscript"/>
        </w:rPr>
        <w:t>2</w:t>
      </w:r>
      <w:r>
        <w:rPr>
          <w:rFonts w:ascii="Arial" w:hAnsi="Arial" w:cs="Arial"/>
          <w:sz w:val="24"/>
          <w:szCs w:val="24"/>
        </w:rPr>
        <w:t xml:space="preserve">Acadêmico do Curso de Enfermagem da Faculdade </w:t>
      </w:r>
      <w:proofErr w:type="spellStart"/>
      <w:r>
        <w:rPr>
          <w:rFonts w:ascii="Arial" w:hAnsi="Arial" w:cs="Arial"/>
          <w:sz w:val="24"/>
          <w:szCs w:val="24"/>
        </w:rPr>
        <w:t>Uninta</w:t>
      </w:r>
      <w:proofErr w:type="spellEnd"/>
      <w:r>
        <w:rPr>
          <w:rFonts w:ascii="Arial" w:hAnsi="Arial" w:cs="Arial"/>
          <w:sz w:val="24"/>
          <w:szCs w:val="24"/>
        </w:rPr>
        <w:t xml:space="preserve"> Itapipoca (UNINTA), </w:t>
      </w:r>
      <w:proofErr w:type="gramStart"/>
      <w:r>
        <w:rPr>
          <w:rFonts w:ascii="Arial" w:hAnsi="Arial" w:cs="Arial"/>
          <w:sz w:val="24"/>
          <w:szCs w:val="24"/>
        </w:rPr>
        <w:t>Bolsista</w:t>
      </w:r>
      <w:proofErr w:type="gramEnd"/>
      <w:r>
        <w:rPr>
          <w:rFonts w:ascii="Arial" w:hAnsi="Arial" w:cs="Arial"/>
          <w:sz w:val="24"/>
          <w:szCs w:val="24"/>
        </w:rPr>
        <w:t xml:space="preserve"> de iniciação cientifica membro do Grupo de Estudo em Práticas Avançadas e Tecnológicas em Enfermagem (GEPATE), Itapipoca, Ceará, Brasil.</w:t>
      </w:r>
    </w:p>
    <w:p w14:paraId="3E6ECD90" w14:textId="20C7768F" w:rsidR="006C344B" w:rsidRPr="006C344B" w:rsidRDefault="006C344B" w:rsidP="006C344B">
      <w:pPr>
        <w:spacing w:line="240" w:lineRule="auto"/>
        <w:jc w:val="right"/>
        <w:rPr>
          <w:rFonts w:ascii="Arial" w:hAnsi="Arial" w:cs="Arial"/>
          <w:sz w:val="24"/>
          <w:szCs w:val="24"/>
        </w:rPr>
      </w:pPr>
      <w:r>
        <w:rPr>
          <w:rFonts w:ascii="Arial" w:hAnsi="Arial" w:cs="Arial"/>
          <w:sz w:val="24"/>
          <w:szCs w:val="24"/>
          <w:vertAlign w:val="superscript"/>
        </w:rPr>
        <w:t>3</w:t>
      </w:r>
      <w:r>
        <w:rPr>
          <w:rFonts w:ascii="Arial" w:hAnsi="Arial" w:cs="Arial"/>
          <w:sz w:val="24"/>
          <w:szCs w:val="24"/>
        </w:rPr>
        <w:t>Enfermeiro. Mestre em Enfermagem. Orientador do Grupo de Estudos em Práticas Avançadas e Tecnologias em Enfermagem (GEPATE), Itapipoca, Ceará. Brasil.</w:t>
      </w:r>
    </w:p>
    <w:p w14:paraId="14630F89" w14:textId="27F933E3" w:rsidR="006326A6" w:rsidRDefault="009C1EA5" w:rsidP="006326A6">
      <w:pPr>
        <w:jc w:val="both"/>
        <w:rPr>
          <w:rFonts w:ascii="Arial" w:hAnsi="Arial" w:cs="Arial"/>
          <w:sz w:val="24"/>
          <w:szCs w:val="24"/>
        </w:rPr>
      </w:pPr>
      <w:r>
        <w:rPr>
          <w:rFonts w:ascii="Arial" w:hAnsi="Arial" w:cs="Arial"/>
          <w:b/>
          <w:sz w:val="24"/>
          <w:szCs w:val="24"/>
        </w:rPr>
        <w:t xml:space="preserve">INTRODUÇÃO: </w:t>
      </w:r>
      <w:r w:rsidR="00DE5797">
        <w:rPr>
          <w:rFonts w:ascii="Arial" w:hAnsi="Arial" w:cs="Arial"/>
          <w:sz w:val="24"/>
          <w:szCs w:val="24"/>
        </w:rPr>
        <w:t>A parada</w:t>
      </w:r>
      <w:r w:rsidR="00DE5797" w:rsidRPr="00DE5797">
        <w:t xml:space="preserve"> </w:t>
      </w:r>
      <w:r w:rsidR="00DE5797" w:rsidRPr="00DE5797">
        <w:rPr>
          <w:rFonts w:ascii="Arial" w:hAnsi="Arial" w:cs="Arial"/>
          <w:sz w:val="24"/>
          <w:szCs w:val="24"/>
        </w:rPr>
        <w:t>cardiorrespiratória</w:t>
      </w:r>
      <w:r w:rsidR="006326A6">
        <w:rPr>
          <w:rFonts w:ascii="Arial" w:hAnsi="Arial" w:cs="Arial"/>
          <w:sz w:val="24"/>
          <w:szCs w:val="24"/>
        </w:rPr>
        <w:t xml:space="preserve"> trata-se da perda funcional da atividade </w:t>
      </w:r>
      <w:r w:rsidR="00DE5797">
        <w:rPr>
          <w:rFonts w:ascii="Arial" w:hAnsi="Arial" w:cs="Arial"/>
          <w:sz w:val="24"/>
          <w:szCs w:val="24"/>
        </w:rPr>
        <w:t xml:space="preserve">elétrica </w:t>
      </w:r>
      <w:r w:rsidR="006326A6">
        <w:rPr>
          <w:rFonts w:ascii="Arial" w:hAnsi="Arial" w:cs="Arial"/>
          <w:sz w:val="24"/>
          <w:szCs w:val="24"/>
        </w:rPr>
        <w:t>do coração em bombear o sangue,</w:t>
      </w:r>
      <w:r w:rsidR="007118E0">
        <w:rPr>
          <w:rFonts w:ascii="Arial" w:hAnsi="Arial" w:cs="Arial"/>
          <w:sz w:val="24"/>
          <w:szCs w:val="24"/>
        </w:rPr>
        <w:t xml:space="preserve"> </w:t>
      </w:r>
      <w:r w:rsidR="008F672A">
        <w:rPr>
          <w:rFonts w:ascii="Arial" w:hAnsi="Arial" w:cs="Arial"/>
          <w:sz w:val="24"/>
          <w:szCs w:val="24"/>
        </w:rPr>
        <w:t>juntamente com drive respiratório ausente, por conseguinte leva à falta de</w:t>
      </w:r>
      <w:r w:rsidR="006326A6">
        <w:rPr>
          <w:rFonts w:ascii="Arial" w:hAnsi="Arial" w:cs="Arial"/>
          <w:sz w:val="24"/>
          <w:szCs w:val="24"/>
        </w:rPr>
        <w:t xml:space="preserve"> respiração e pulso, podendo ser revertido pela manobra de reanimação cardiopulmonar. Crê-se que a doença coronariana isquêmica seja responsável por 70% dos casos de parada e que de todos os pacientes que são reanimados apenas 15% não ficam com sequelas neurológicas, e 30% entram em óbito. </w:t>
      </w:r>
      <w:r w:rsidRPr="00403AF1">
        <w:rPr>
          <w:rFonts w:ascii="Arial" w:hAnsi="Arial" w:cs="Arial"/>
          <w:b/>
          <w:sz w:val="24"/>
          <w:szCs w:val="24"/>
        </w:rPr>
        <w:t>OBJETIVO:</w:t>
      </w:r>
      <w:r>
        <w:rPr>
          <w:rFonts w:ascii="Arial" w:hAnsi="Arial" w:cs="Arial"/>
          <w:sz w:val="24"/>
          <w:szCs w:val="24"/>
        </w:rPr>
        <w:t xml:space="preserve"> </w:t>
      </w:r>
      <w:r w:rsidR="006326A6">
        <w:rPr>
          <w:rFonts w:ascii="Arial" w:hAnsi="Arial" w:cs="Arial"/>
          <w:sz w:val="24"/>
          <w:szCs w:val="24"/>
        </w:rPr>
        <w:t xml:space="preserve">relatar </w:t>
      </w:r>
      <w:r w:rsidR="00FA6E48">
        <w:rPr>
          <w:rFonts w:ascii="Arial" w:hAnsi="Arial" w:cs="Arial"/>
          <w:sz w:val="24"/>
          <w:szCs w:val="24"/>
        </w:rPr>
        <w:t>à experiência de ligantes no atendimento inicial a parada</w:t>
      </w:r>
      <w:r w:rsidR="006326A6">
        <w:rPr>
          <w:rFonts w:ascii="Arial" w:hAnsi="Arial" w:cs="Arial"/>
          <w:sz w:val="24"/>
          <w:szCs w:val="24"/>
        </w:rPr>
        <w:t xml:space="preserve"> cardiorrespiratória. </w:t>
      </w:r>
      <w:r>
        <w:rPr>
          <w:rFonts w:ascii="Arial" w:hAnsi="Arial" w:cs="Arial"/>
          <w:b/>
          <w:sz w:val="24"/>
          <w:szCs w:val="24"/>
        </w:rPr>
        <w:t xml:space="preserve">MÉTODO: </w:t>
      </w:r>
      <w:r w:rsidR="006326A6">
        <w:rPr>
          <w:rFonts w:ascii="Arial" w:hAnsi="Arial" w:cs="Arial"/>
          <w:sz w:val="24"/>
          <w:szCs w:val="24"/>
        </w:rPr>
        <w:t xml:space="preserve">trata-se de um estudo descritivo tipo relato de experiência em que estudantes de enfermagem vivenciaram a pratica ao atendimento inicial a parada cardíaca no dia 27 de janeiro de 2022 em um evento de extensão com participação de residentes em saúde da família do município de Itapipoca. No dia foram utilizados os seguintes materiais: projetor, torniquete, dois manequins adultos para treino de reanimação cardiopulmonar. </w:t>
      </w:r>
      <w:r w:rsidRPr="00C44F51">
        <w:rPr>
          <w:rFonts w:ascii="Arial" w:hAnsi="Arial" w:cs="Arial"/>
          <w:b/>
          <w:sz w:val="24"/>
          <w:szCs w:val="24"/>
        </w:rPr>
        <w:t>RESULTADOS:</w:t>
      </w:r>
      <w:r>
        <w:rPr>
          <w:rFonts w:ascii="Arial" w:hAnsi="Arial" w:cs="Arial"/>
          <w:b/>
          <w:sz w:val="24"/>
          <w:szCs w:val="24"/>
        </w:rPr>
        <w:t xml:space="preserve"> </w:t>
      </w:r>
      <w:r w:rsidR="00953685">
        <w:rPr>
          <w:rFonts w:ascii="Arial" w:hAnsi="Arial" w:cs="Arial"/>
          <w:sz w:val="24"/>
          <w:szCs w:val="24"/>
        </w:rPr>
        <w:t xml:space="preserve">A </w:t>
      </w:r>
      <w:r w:rsidR="006326A6">
        <w:rPr>
          <w:rFonts w:ascii="Arial" w:hAnsi="Arial" w:cs="Arial"/>
          <w:sz w:val="24"/>
          <w:szCs w:val="24"/>
        </w:rPr>
        <w:t>pratica vivenciada</w:t>
      </w:r>
      <w:r w:rsidR="00F627E8">
        <w:rPr>
          <w:rFonts w:ascii="Arial" w:hAnsi="Arial" w:cs="Arial"/>
          <w:sz w:val="24"/>
          <w:szCs w:val="24"/>
        </w:rPr>
        <w:t xml:space="preserve"> corroborou para aplicação do ensino e aprendizagem,</w:t>
      </w:r>
      <w:r w:rsidR="006326A6">
        <w:rPr>
          <w:rFonts w:ascii="Arial" w:hAnsi="Arial" w:cs="Arial"/>
          <w:sz w:val="24"/>
          <w:szCs w:val="24"/>
        </w:rPr>
        <w:t xml:space="preserve"> trouxe à tona a teoria aprendid</w:t>
      </w:r>
      <w:r w:rsidR="00512465">
        <w:rPr>
          <w:rFonts w:ascii="Arial" w:hAnsi="Arial" w:cs="Arial"/>
          <w:sz w:val="24"/>
          <w:szCs w:val="24"/>
        </w:rPr>
        <w:t>a fazendo com que a pratica</w:t>
      </w:r>
      <w:r w:rsidR="006326A6">
        <w:rPr>
          <w:rFonts w:ascii="Arial" w:hAnsi="Arial" w:cs="Arial"/>
          <w:sz w:val="24"/>
          <w:szCs w:val="24"/>
        </w:rPr>
        <w:t xml:space="preserve"> se firma-se de forma mais sólida e abrangente, atentando para a importância do conhecimento aplicado à realidade no que tange o atendimento inicial aos pacientes com parada cardiopulmonar</w:t>
      </w:r>
      <w:r w:rsidR="001C4653">
        <w:rPr>
          <w:rFonts w:ascii="Arial" w:hAnsi="Arial" w:cs="Arial"/>
          <w:sz w:val="24"/>
          <w:szCs w:val="24"/>
        </w:rPr>
        <w:t xml:space="preserve"> numa perspectiva, ampliada contribuindo para o</w:t>
      </w:r>
      <w:r w:rsidR="00FB3289">
        <w:rPr>
          <w:rFonts w:ascii="Arial" w:hAnsi="Arial" w:cs="Arial"/>
          <w:sz w:val="24"/>
          <w:szCs w:val="24"/>
        </w:rPr>
        <w:t xml:space="preserve"> desenvolvimento</w:t>
      </w:r>
      <w:r w:rsidR="001C4653">
        <w:rPr>
          <w:rFonts w:ascii="Arial" w:hAnsi="Arial" w:cs="Arial"/>
          <w:sz w:val="24"/>
          <w:szCs w:val="24"/>
        </w:rPr>
        <w:t xml:space="preserve"> do pensamento crítico reflexivo além</w:t>
      </w:r>
      <w:r w:rsidR="00FB3289">
        <w:rPr>
          <w:rFonts w:ascii="Arial" w:hAnsi="Arial" w:cs="Arial"/>
          <w:sz w:val="24"/>
          <w:szCs w:val="24"/>
        </w:rPr>
        <w:t xml:space="preserve"> de técnicas</w:t>
      </w:r>
      <w:r w:rsidR="00512465">
        <w:rPr>
          <w:rFonts w:ascii="Arial" w:hAnsi="Arial" w:cs="Arial"/>
          <w:sz w:val="24"/>
          <w:szCs w:val="24"/>
        </w:rPr>
        <w:t xml:space="preserve"> e</w:t>
      </w:r>
      <w:r w:rsidR="00F740AE">
        <w:rPr>
          <w:rFonts w:ascii="Arial" w:hAnsi="Arial" w:cs="Arial"/>
          <w:sz w:val="24"/>
          <w:szCs w:val="24"/>
        </w:rPr>
        <w:t xml:space="preserve"> </w:t>
      </w:r>
      <w:r w:rsidR="00FE6D14">
        <w:rPr>
          <w:rFonts w:ascii="Arial" w:hAnsi="Arial" w:cs="Arial"/>
          <w:sz w:val="24"/>
          <w:szCs w:val="24"/>
        </w:rPr>
        <w:t>criatividade incorporadas</w:t>
      </w:r>
      <w:r w:rsidR="00FB3289">
        <w:rPr>
          <w:rFonts w:ascii="Arial" w:hAnsi="Arial" w:cs="Arial"/>
          <w:sz w:val="24"/>
          <w:szCs w:val="24"/>
        </w:rPr>
        <w:t xml:space="preserve"> de bases cientificas</w:t>
      </w:r>
      <w:r w:rsidR="006326A6">
        <w:rPr>
          <w:rFonts w:ascii="Arial" w:hAnsi="Arial" w:cs="Arial"/>
          <w:sz w:val="24"/>
          <w:szCs w:val="24"/>
        </w:rPr>
        <w:t xml:space="preserve">. Visto que, uma porcentagem considerável de clientes vem a óbito devido a esta problemática de saúde, faz-se necessário o aperfeiçoamento </w:t>
      </w:r>
      <w:r w:rsidR="006326A6">
        <w:rPr>
          <w:rFonts w:ascii="Arial" w:hAnsi="Arial" w:cs="Arial"/>
          <w:sz w:val="24"/>
          <w:szCs w:val="24"/>
        </w:rPr>
        <w:lastRenderedPageBreak/>
        <w:t>de práticas e habilidades dos estudantes de enfermagem em contextos de extensão como foi o caso dos ligantes</w:t>
      </w:r>
      <w:r w:rsidR="0011613F">
        <w:rPr>
          <w:rFonts w:ascii="Arial" w:hAnsi="Arial" w:cs="Arial"/>
          <w:sz w:val="24"/>
          <w:szCs w:val="24"/>
        </w:rPr>
        <w:t xml:space="preserve"> além de proporcionar o ensino frente atendimento inicial para os residentes em saúde da família</w:t>
      </w:r>
      <w:r w:rsidR="006326A6">
        <w:rPr>
          <w:rFonts w:ascii="Arial" w:hAnsi="Arial" w:cs="Arial"/>
          <w:sz w:val="24"/>
          <w:szCs w:val="24"/>
        </w:rPr>
        <w:t xml:space="preserve">. </w:t>
      </w:r>
      <w:r>
        <w:rPr>
          <w:rFonts w:ascii="Arial" w:hAnsi="Arial" w:cs="Arial"/>
          <w:b/>
          <w:sz w:val="24"/>
          <w:szCs w:val="24"/>
        </w:rPr>
        <w:t>CONCLUSÃO</w:t>
      </w:r>
      <w:r w:rsidRPr="005940D3">
        <w:rPr>
          <w:rFonts w:ascii="Arial" w:hAnsi="Arial" w:cs="Arial"/>
          <w:b/>
          <w:sz w:val="24"/>
          <w:szCs w:val="24"/>
        </w:rPr>
        <w:t>:</w:t>
      </w:r>
      <w:r>
        <w:rPr>
          <w:rFonts w:ascii="Arial" w:hAnsi="Arial" w:cs="Arial"/>
          <w:b/>
          <w:sz w:val="24"/>
          <w:szCs w:val="24"/>
        </w:rPr>
        <w:t xml:space="preserve"> </w:t>
      </w:r>
      <w:r w:rsidR="00953685">
        <w:rPr>
          <w:rFonts w:ascii="Arial" w:hAnsi="Arial" w:cs="Arial"/>
          <w:sz w:val="24"/>
          <w:szCs w:val="24"/>
        </w:rPr>
        <w:t>Portant</w:t>
      </w:r>
      <w:r w:rsidR="0011613F">
        <w:rPr>
          <w:rFonts w:ascii="Arial" w:hAnsi="Arial" w:cs="Arial"/>
          <w:sz w:val="24"/>
          <w:szCs w:val="24"/>
        </w:rPr>
        <w:t>o, a experiência vivenciada muito importante para os ligantes propiciando</w:t>
      </w:r>
      <w:r w:rsidR="00953685">
        <w:rPr>
          <w:rFonts w:ascii="Arial" w:hAnsi="Arial" w:cs="Arial"/>
          <w:sz w:val="24"/>
          <w:szCs w:val="24"/>
        </w:rPr>
        <w:t xml:space="preserve"> uma maior compreensão a</w:t>
      </w:r>
      <w:r w:rsidR="00512465">
        <w:rPr>
          <w:rFonts w:ascii="Arial" w:hAnsi="Arial" w:cs="Arial"/>
          <w:sz w:val="24"/>
          <w:szCs w:val="24"/>
        </w:rPr>
        <w:t>cerca do atendimento inicial na</w:t>
      </w:r>
      <w:r w:rsidR="0011613F">
        <w:rPr>
          <w:rFonts w:ascii="Arial" w:hAnsi="Arial" w:cs="Arial"/>
          <w:sz w:val="24"/>
          <w:szCs w:val="24"/>
        </w:rPr>
        <w:t xml:space="preserve"> pratica</w:t>
      </w:r>
      <w:r w:rsidR="00953685">
        <w:rPr>
          <w:rFonts w:ascii="Arial" w:hAnsi="Arial" w:cs="Arial"/>
          <w:sz w:val="24"/>
          <w:szCs w:val="24"/>
        </w:rPr>
        <w:t xml:space="preserve"> </w:t>
      </w:r>
      <w:r w:rsidR="00512465">
        <w:rPr>
          <w:rFonts w:ascii="Arial" w:hAnsi="Arial" w:cs="Arial"/>
          <w:sz w:val="24"/>
          <w:szCs w:val="24"/>
        </w:rPr>
        <w:t xml:space="preserve">da parada </w:t>
      </w:r>
      <w:r w:rsidR="00953685">
        <w:rPr>
          <w:rFonts w:ascii="Arial" w:hAnsi="Arial" w:cs="Arial"/>
          <w:sz w:val="24"/>
          <w:szCs w:val="24"/>
        </w:rPr>
        <w:t xml:space="preserve">cardiorrespiratória corroborando para uma melhor qualificação profissional. </w:t>
      </w:r>
    </w:p>
    <w:p w14:paraId="39CA384D" w14:textId="53C96A1B" w:rsidR="006326A6" w:rsidRDefault="009C1EA5" w:rsidP="006326A6">
      <w:pPr>
        <w:jc w:val="both"/>
        <w:rPr>
          <w:rFonts w:ascii="Arial" w:hAnsi="Arial" w:cs="Arial"/>
          <w:sz w:val="24"/>
          <w:szCs w:val="24"/>
        </w:rPr>
      </w:pPr>
      <w:r w:rsidRPr="00FE6D14">
        <w:rPr>
          <w:rFonts w:ascii="Arial" w:hAnsi="Arial" w:cs="Arial"/>
          <w:b/>
          <w:sz w:val="24"/>
          <w:szCs w:val="24"/>
        </w:rPr>
        <w:t>DESCRITORES:</w:t>
      </w:r>
      <w:r>
        <w:rPr>
          <w:rFonts w:ascii="Arial" w:hAnsi="Arial" w:cs="Arial"/>
          <w:sz w:val="24"/>
          <w:szCs w:val="24"/>
        </w:rPr>
        <w:t xml:space="preserve"> </w:t>
      </w:r>
      <w:r w:rsidR="00465551">
        <w:rPr>
          <w:rFonts w:ascii="Arial" w:hAnsi="Arial" w:cs="Arial"/>
          <w:sz w:val="24"/>
          <w:szCs w:val="24"/>
        </w:rPr>
        <w:t>Parada cardíaca; assistência de enfermagem e assistência ambulatorial.</w:t>
      </w:r>
    </w:p>
    <w:p w14:paraId="1DDEB31F" w14:textId="77777777" w:rsidR="006326A6" w:rsidRDefault="006326A6" w:rsidP="006326A6">
      <w:pPr>
        <w:jc w:val="both"/>
        <w:rPr>
          <w:rFonts w:ascii="Arial" w:hAnsi="Arial" w:cs="Arial"/>
          <w:b/>
          <w:sz w:val="24"/>
          <w:szCs w:val="24"/>
        </w:rPr>
      </w:pPr>
      <w:r w:rsidRPr="00680C1D">
        <w:rPr>
          <w:rFonts w:ascii="Arial" w:hAnsi="Arial" w:cs="Arial"/>
          <w:b/>
          <w:sz w:val="24"/>
          <w:szCs w:val="24"/>
        </w:rPr>
        <w:t>REFERÊNCIAS:</w:t>
      </w:r>
    </w:p>
    <w:p w14:paraId="72A697DE" w14:textId="02443211" w:rsidR="006326A6" w:rsidRDefault="00037C98" w:rsidP="006326A6">
      <w:pPr>
        <w:jc w:val="both"/>
        <w:rPr>
          <w:rFonts w:ascii="Arial" w:hAnsi="Arial" w:cs="Arial"/>
          <w:color w:val="222222"/>
          <w:sz w:val="24"/>
          <w:shd w:val="clear" w:color="auto" w:fill="FFFFFF"/>
        </w:rPr>
      </w:pPr>
      <w:r>
        <w:rPr>
          <w:rFonts w:ascii="Arial" w:hAnsi="Arial" w:cs="Arial"/>
          <w:b/>
          <w:color w:val="222222"/>
          <w:sz w:val="24"/>
          <w:shd w:val="clear" w:color="auto" w:fill="FFFFFF"/>
        </w:rPr>
        <w:t xml:space="preserve">American Heart </w:t>
      </w:r>
      <w:proofErr w:type="spellStart"/>
      <w:r>
        <w:rPr>
          <w:rFonts w:ascii="Arial" w:hAnsi="Arial" w:cs="Arial"/>
          <w:b/>
          <w:color w:val="222222"/>
          <w:sz w:val="24"/>
          <w:shd w:val="clear" w:color="auto" w:fill="FFFFFF"/>
        </w:rPr>
        <w:t>A</w:t>
      </w:r>
      <w:r w:rsidRPr="00037C98">
        <w:rPr>
          <w:rFonts w:ascii="Arial" w:hAnsi="Arial" w:cs="Arial"/>
          <w:b/>
          <w:color w:val="222222"/>
          <w:sz w:val="24"/>
          <w:shd w:val="clear" w:color="auto" w:fill="FFFFFF"/>
        </w:rPr>
        <w:t>ssociation</w:t>
      </w:r>
      <w:proofErr w:type="spellEnd"/>
      <w:r w:rsidR="006326A6" w:rsidRPr="004854B6">
        <w:rPr>
          <w:rFonts w:ascii="Arial" w:hAnsi="Arial" w:cs="Arial"/>
          <w:color w:val="222222"/>
          <w:sz w:val="24"/>
          <w:shd w:val="clear" w:color="auto" w:fill="FFFFFF"/>
        </w:rPr>
        <w:t>. www.heart.org. Disponível em: &lt;https://www.heart.org/en/health-topics/cardiac-arrest/about-cardiac-arrest&gt;. Acesso em: 6 abr. 2022.</w:t>
      </w:r>
    </w:p>
    <w:p w14:paraId="60FB8F3C" w14:textId="5808604F" w:rsidR="00037C98" w:rsidRPr="004854B6" w:rsidRDefault="00037C98" w:rsidP="006326A6">
      <w:pPr>
        <w:jc w:val="both"/>
        <w:rPr>
          <w:rFonts w:ascii="Arial" w:hAnsi="Arial" w:cs="Arial"/>
          <w:color w:val="222222"/>
          <w:sz w:val="24"/>
          <w:shd w:val="clear" w:color="auto" w:fill="FFFFFF"/>
        </w:rPr>
      </w:pPr>
      <w:r>
        <w:rPr>
          <w:rFonts w:ascii="Arial" w:hAnsi="Arial" w:cs="Arial"/>
          <w:color w:val="222222"/>
          <w:sz w:val="24"/>
          <w:shd w:val="clear" w:color="auto" w:fill="FFFFFF"/>
        </w:rPr>
        <w:t>PATEL, K.; HIPSKIND, J. E.; AKERS, S.</w:t>
      </w:r>
      <w:r w:rsidRPr="004854B6">
        <w:rPr>
          <w:rFonts w:ascii="Arial" w:hAnsi="Arial" w:cs="Arial"/>
          <w:color w:val="222222"/>
          <w:sz w:val="24"/>
          <w:shd w:val="clear" w:color="auto" w:fill="FFFFFF"/>
        </w:rPr>
        <w:t xml:space="preserve"> W. </w:t>
      </w:r>
      <w:proofErr w:type="spellStart"/>
      <w:r w:rsidRPr="004854B6">
        <w:rPr>
          <w:rFonts w:ascii="Arial" w:hAnsi="Arial" w:cs="Arial"/>
          <w:color w:val="222222"/>
          <w:sz w:val="24"/>
          <w:shd w:val="clear" w:color="auto" w:fill="FFFFFF"/>
        </w:rPr>
        <w:t>Cardiac</w:t>
      </w:r>
      <w:proofErr w:type="spellEnd"/>
      <w:r w:rsidRPr="004854B6">
        <w:rPr>
          <w:rFonts w:ascii="Arial" w:hAnsi="Arial" w:cs="Arial"/>
          <w:color w:val="222222"/>
          <w:sz w:val="24"/>
          <w:shd w:val="clear" w:color="auto" w:fill="FFFFFF"/>
        </w:rPr>
        <w:t xml:space="preserve"> </w:t>
      </w:r>
      <w:proofErr w:type="spellStart"/>
      <w:r w:rsidRPr="004854B6">
        <w:rPr>
          <w:rFonts w:ascii="Arial" w:hAnsi="Arial" w:cs="Arial"/>
          <w:color w:val="222222"/>
          <w:sz w:val="24"/>
          <w:shd w:val="clear" w:color="auto" w:fill="FFFFFF"/>
        </w:rPr>
        <w:t>Arrest</w:t>
      </w:r>
      <w:proofErr w:type="spellEnd"/>
      <w:r w:rsidRPr="004854B6">
        <w:rPr>
          <w:rFonts w:ascii="Arial" w:hAnsi="Arial" w:cs="Arial"/>
          <w:color w:val="222222"/>
          <w:sz w:val="24"/>
          <w:shd w:val="clear" w:color="auto" w:fill="FFFFFF"/>
        </w:rPr>
        <w:t xml:space="preserve"> (</w:t>
      </w:r>
      <w:proofErr w:type="spellStart"/>
      <w:r w:rsidRPr="004854B6">
        <w:rPr>
          <w:rFonts w:ascii="Arial" w:hAnsi="Arial" w:cs="Arial"/>
          <w:color w:val="222222"/>
          <w:sz w:val="24"/>
          <w:shd w:val="clear" w:color="auto" w:fill="FFFFFF"/>
        </w:rPr>
        <w:t>Nursing</w:t>
      </w:r>
      <w:proofErr w:type="spellEnd"/>
      <w:r w:rsidRPr="004854B6">
        <w:rPr>
          <w:rFonts w:ascii="Arial" w:hAnsi="Arial" w:cs="Arial"/>
          <w:color w:val="222222"/>
          <w:sz w:val="24"/>
          <w:shd w:val="clear" w:color="auto" w:fill="FFFFFF"/>
        </w:rPr>
        <w:t>). </w:t>
      </w:r>
      <w:r w:rsidRPr="004854B6">
        <w:rPr>
          <w:rFonts w:ascii="Arial" w:hAnsi="Arial" w:cs="Arial"/>
          <w:i/>
          <w:iCs/>
          <w:color w:val="222222"/>
          <w:sz w:val="24"/>
          <w:shd w:val="clear" w:color="auto" w:fill="FFFFFF"/>
        </w:rPr>
        <w:t>In</w:t>
      </w:r>
      <w:r w:rsidRPr="004854B6">
        <w:rPr>
          <w:rFonts w:ascii="Arial" w:hAnsi="Arial" w:cs="Arial"/>
          <w:color w:val="222222"/>
          <w:sz w:val="24"/>
          <w:shd w:val="clear" w:color="auto" w:fill="FFFFFF"/>
        </w:rPr>
        <w:t>: </w:t>
      </w:r>
      <w:proofErr w:type="spellStart"/>
      <w:r w:rsidRPr="004854B6">
        <w:rPr>
          <w:rFonts w:ascii="Arial" w:hAnsi="Arial" w:cs="Arial"/>
          <w:b/>
          <w:bCs/>
          <w:color w:val="222222"/>
          <w:sz w:val="24"/>
          <w:shd w:val="clear" w:color="auto" w:fill="FFFFFF"/>
        </w:rPr>
        <w:t>StatPearls</w:t>
      </w:r>
      <w:proofErr w:type="spellEnd"/>
      <w:r w:rsidRPr="004854B6">
        <w:rPr>
          <w:rFonts w:ascii="Arial" w:hAnsi="Arial" w:cs="Arial"/>
          <w:color w:val="222222"/>
          <w:sz w:val="24"/>
          <w:shd w:val="clear" w:color="auto" w:fill="FFFFFF"/>
        </w:rPr>
        <w:t xml:space="preserve">. </w:t>
      </w:r>
      <w:proofErr w:type="spellStart"/>
      <w:r w:rsidRPr="004854B6">
        <w:rPr>
          <w:rFonts w:ascii="Arial" w:hAnsi="Arial" w:cs="Arial"/>
          <w:color w:val="222222"/>
          <w:sz w:val="24"/>
          <w:shd w:val="clear" w:color="auto" w:fill="FFFFFF"/>
        </w:rPr>
        <w:t>Treasure</w:t>
      </w:r>
      <w:proofErr w:type="spellEnd"/>
      <w:r w:rsidRPr="004854B6">
        <w:rPr>
          <w:rFonts w:ascii="Arial" w:hAnsi="Arial" w:cs="Arial"/>
          <w:color w:val="222222"/>
          <w:sz w:val="24"/>
          <w:shd w:val="clear" w:color="auto" w:fill="FFFFFF"/>
        </w:rPr>
        <w:t xml:space="preserve"> </w:t>
      </w:r>
      <w:proofErr w:type="spellStart"/>
      <w:r w:rsidRPr="004854B6">
        <w:rPr>
          <w:rFonts w:ascii="Arial" w:hAnsi="Arial" w:cs="Arial"/>
          <w:color w:val="222222"/>
          <w:sz w:val="24"/>
          <w:shd w:val="clear" w:color="auto" w:fill="FFFFFF"/>
        </w:rPr>
        <w:t>Island</w:t>
      </w:r>
      <w:proofErr w:type="spellEnd"/>
      <w:r w:rsidRPr="004854B6">
        <w:rPr>
          <w:rFonts w:ascii="Arial" w:hAnsi="Arial" w:cs="Arial"/>
          <w:color w:val="222222"/>
          <w:sz w:val="24"/>
          <w:shd w:val="clear" w:color="auto" w:fill="FFFFFF"/>
        </w:rPr>
        <w:t xml:space="preserve"> (FL): </w:t>
      </w:r>
      <w:proofErr w:type="spellStart"/>
      <w:r w:rsidRPr="004854B6">
        <w:rPr>
          <w:rFonts w:ascii="Arial" w:hAnsi="Arial" w:cs="Arial"/>
          <w:color w:val="222222"/>
          <w:sz w:val="24"/>
          <w:shd w:val="clear" w:color="auto" w:fill="FFFFFF"/>
        </w:rPr>
        <w:t>StatPearls</w:t>
      </w:r>
      <w:proofErr w:type="spellEnd"/>
      <w:r w:rsidRPr="004854B6">
        <w:rPr>
          <w:rFonts w:ascii="Arial" w:hAnsi="Arial" w:cs="Arial"/>
          <w:color w:val="222222"/>
          <w:sz w:val="24"/>
          <w:shd w:val="clear" w:color="auto" w:fill="FFFFFF"/>
        </w:rPr>
        <w:t xml:space="preserve"> </w:t>
      </w:r>
      <w:proofErr w:type="spellStart"/>
      <w:r w:rsidRPr="004854B6">
        <w:rPr>
          <w:rFonts w:ascii="Arial" w:hAnsi="Arial" w:cs="Arial"/>
          <w:color w:val="222222"/>
          <w:sz w:val="24"/>
          <w:shd w:val="clear" w:color="auto" w:fill="FFFFFF"/>
        </w:rPr>
        <w:t>Publishing</w:t>
      </w:r>
      <w:proofErr w:type="spellEnd"/>
      <w:r w:rsidRPr="004854B6">
        <w:rPr>
          <w:rFonts w:ascii="Arial" w:hAnsi="Arial" w:cs="Arial"/>
          <w:color w:val="222222"/>
          <w:sz w:val="24"/>
          <w:shd w:val="clear" w:color="auto" w:fill="FFFFFF"/>
        </w:rPr>
        <w:t>, 2022. Disponível em: &lt;http://www.ncbi.nlm.nih.gov/books/NBK568720/&gt;. Acesso em: 6 abr. 2022.</w:t>
      </w:r>
    </w:p>
    <w:p w14:paraId="7A95B195" w14:textId="27949797" w:rsidR="00A91823" w:rsidRPr="001B7FD8" w:rsidRDefault="001B7FD8" w:rsidP="001B7FD8">
      <w:pPr>
        <w:shd w:val="clear" w:color="auto" w:fill="FFFFFF"/>
        <w:jc w:val="both"/>
        <w:rPr>
          <w:rFonts w:ascii="Arial" w:eastAsia="Times New Roman" w:hAnsi="Arial" w:cs="Arial"/>
          <w:sz w:val="25"/>
          <w:szCs w:val="25"/>
        </w:rPr>
      </w:pPr>
      <w:r>
        <w:rPr>
          <w:rFonts w:ascii="Arial" w:hAnsi="Arial" w:cs="Arial"/>
          <w:color w:val="222222"/>
          <w:sz w:val="24"/>
          <w:shd w:val="clear" w:color="auto" w:fill="F6F6F6"/>
        </w:rPr>
        <w:t>SILVA, L. G. F.; MOUSINHO, M. G. C. P.; COUTO, S. I. S.</w:t>
      </w:r>
      <w:r w:rsidR="006326A6" w:rsidRPr="004854B6">
        <w:rPr>
          <w:rFonts w:ascii="Arial" w:hAnsi="Arial" w:cs="Arial"/>
          <w:color w:val="222222"/>
          <w:sz w:val="24"/>
          <w:shd w:val="clear" w:color="auto" w:fill="F6F6F6"/>
        </w:rPr>
        <w:t>;</w:t>
      </w:r>
      <w:r>
        <w:rPr>
          <w:rFonts w:ascii="Arial" w:hAnsi="Arial" w:cs="Arial"/>
          <w:color w:val="222222"/>
          <w:sz w:val="24"/>
          <w:shd w:val="clear" w:color="auto" w:fill="F6F6F6"/>
        </w:rPr>
        <w:t xml:space="preserve"> VIEIRA, </w:t>
      </w:r>
      <w:r>
        <w:rPr>
          <w:rFonts w:ascii="Arial" w:eastAsia="Times New Roman" w:hAnsi="Arial" w:cs="Arial"/>
          <w:sz w:val="25"/>
          <w:szCs w:val="25"/>
        </w:rPr>
        <w:t>M. V. A. S</w:t>
      </w:r>
      <w:r w:rsidR="006326A6" w:rsidRPr="004854B6">
        <w:rPr>
          <w:rFonts w:ascii="Arial" w:hAnsi="Arial" w:cs="Arial"/>
          <w:color w:val="222222"/>
          <w:sz w:val="24"/>
          <w:shd w:val="clear" w:color="auto" w:fill="F6F6F6"/>
        </w:rPr>
        <w:t>.</w:t>
      </w:r>
      <w:r>
        <w:rPr>
          <w:rFonts w:ascii="Arial" w:hAnsi="Arial" w:cs="Arial"/>
          <w:color w:val="222222"/>
          <w:sz w:val="24"/>
          <w:shd w:val="clear" w:color="auto" w:fill="F6F6F6"/>
        </w:rPr>
        <w:t xml:space="preserve">; ARAUJO, </w:t>
      </w:r>
      <w:r>
        <w:rPr>
          <w:rFonts w:ascii="Arial" w:hAnsi="Arial" w:cs="Arial"/>
          <w:sz w:val="25"/>
          <w:szCs w:val="25"/>
          <w:shd w:val="clear" w:color="auto" w:fill="FFFFFF"/>
        </w:rPr>
        <w:t xml:space="preserve">M. C. S.; FRAZAO, </w:t>
      </w:r>
      <w:r>
        <w:rPr>
          <w:rFonts w:ascii="Arial" w:eastAsia="Times New Roman" w:hAnsi="Arial" w:cs="Arial"/>
          <w:sz w:val="25"/>
          <w:szCs w:val="25"/>
        </w:rPr>
        <w:t xml:space="preserve">M. G. O.; LOPES, </w:t>
      </w:r>
      <w:r>
        <w:rPr>
          <w:rFonts w:ascii="Arial" w:hAnsi="Arial" w:cs="Arial"/>
          <w:sz w:val="25"/>
          <w:szCs w:val="25"/>
          <w:shd w:val="clear" w:color="auto" w:fill="FFFFFF"/>
        </w:rPr>
        <w:t xml:space="preserve">E.T.; SILVA, D. D. </w:t>
      </w:r>
      <w:r w:rsidR="006326A6" w:rsidRPr="004854B6">
        <w:rPr>
          <w:rFonts w:ascii="Arial" w:hAnsi="Arial" w:cs="Arial"/>
          <w:color w:val="222222"/>
          <w:sz w:val="24"/>
          <w:shd w:val="clear" w:color="auto" w:fill="F6F6F6"/>
        </w:rPr>
        <w:t>Atendimento inicial na parada cardiorrespiratória: uma revisão integrativa da literatura. </w:t>
      </w:r>
      <w:proofErr w:type="spellStart"/>
      <w:r w:rsidR="006326A6" w:rsidRPr="004854B6">
        <w:rPr>
          <w:rFonts w:ascii="Arial" w:hAnsi="Arial" w:cs="Arial"/>
          <w:b/>
          <w:bCs/>
          <w:color w:val="222222"/>
          <w:sz w:val="24"/>
          <w:shd w:val="clear" w:color="auto" w:fill="F6F6F6"/>
        </w:rPr>
        <w:t>Research</w:t>
      </w:r>
      <w:proofErr w:type="spellEnd"/>
      <w:r w:rsidR="006326A6" w:rsidRPr="004854B6">
        <w:rPr>
          <w:rFonts w:ascii="Arial" w:hAnsi="Arial" w:cs="Arial"/>
          <w:b/>
          <w:bCs/>
          <w:color w:val="222222"/>
          <w:sz w:val="24"/>
          <w:shd w:val="clear" w:color="auto" w:fill="F6F6F6"/>
        </w:rPr>
        <w:t xml:space="preserve">, Society </w:t>
      </w:r>
      <w:proofErr w:type="spellStart"/>
      <w:r w:rsidR="006326A6" w:rsidRPr="004854B6">
        <w:rPr>
          <w:rFonts w:ascii="Arial" w:hAnsi="Arial" w:cs="Arial"/>
          <w:b/>
          <w:bCs/>
          <w:color w:val="222222"/>
          <w:sz w:val="24"/>
          <w:shd w:val="clear" w:color="auto" w:fill="F6F6F6"/>
        </w:rPr>
        <w:t>and</w:t>
      </w:r>
      <w:proofErr w:type="spellEnd"/>
      <w:r w:rsidR="006326A6" w:rsidRPr="004854B6">
        <w:rPr>
          <w:rFonts w:ascii="Arial" w:hAnsi="Arial" w:cs="Arial"/>
          <w:b/>
          <w:bCs/>
          <w:color w:val="222222"/>
          <w:sz w:val="24"/>
          <w:shd w:val="clear" w:color="auto" w:fill="F6F6F6"/>
        </w:rPr>
        <w:t xml:space="preserve"> </w:t>
      </w:r>
      <w:proofErr w:type="spellStart"/>
      <w:r w:rsidR="006326A6" w:rsidRPr="004854B6">
        <w:rPr>
          <w:rFonts w:ascii="Arial" w:hAnsi="Arial" w:cs="Arial"/>
          <w:b/>
          <w:bCs/>
          <w:color w:val="222222"/>
          <w:sz w:val="24"/>
          <w:shd w:val="clear" w:color="auto" w:fill="F6F6F6"/>
        </w:rPr>
        <w:t>Development</w:t>
      </w:r>
      <w:proofErr w:type="spellEnd"/>
      <w:r w:rsidR="006326A6" w:rsidRPr="004854B6">
        <w:rPr>
          <w:rFonts w:ascii="Arial" w:hAnsi="Arial" w:cs="Arial"/>
          <w:color w:val="222222"/>
          <w:sz w:val="24"/>
          <w:shd w:val="clear" w:color="auto" w:fill="F6F6F6"/>
        </w:rPr>
        <w:t>, v. 11, n. 2, p. e30911225516–e30911225516, 2022. Disponível em: &lt;https://rsdjournal.org/index.php/rsd/article/view/25516&gt;. Acesso em: 6 abr. 2022</w:t>
      </w:r>
      <w:r w:rsidR="00953685">
        <w:rPr>
          <w:rFonts w:ascii="Arial" w:eastAsia="Times New Roman" w:hAnsi="Arial" w:cs="Arial"/>
          <w:color w:val="000000"/>
          <w:sz w:val="24"/>
          <w:szCs w:val="24"/>
        </w:rPr>
        <w:t>.</w:t>
      </w:r>
    </w:p>
    <w:sectPr w:rsidR="00A91823" w:rsidRPr="001B7FD8" w:rsidSect="00BA7794">
      <w:headerReference w:type="default" r:id="rId7"/>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EBC3" w14:textId="77777777" w:rsidR="009809E7" w:rsidRDefault="009809E7" w:rsidP="006853BB">
      <w:pPr>
        <w:spacing w:after="0" w:line="240" w:lineRule="auto"/>
      </w:pPr>
      <w:r>
        <w:separator/>
      </w:r>
    </w:p>
  </w:endnote>
  <w:endnote w:type="continuationSeparator" w:id="0">
    <w:p w14:paraId="257FAA45" w14:textId="77777777" w:rsidR="009809E7" w:rsidRDefault="009809E7"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7419" w14:textId="77777777" w:rsidR="009809E7" w:rsidRDefault="009809E7" w:rsidP="006853BB">
      <w:pPr>
        <w:spacing w:after="0" w:line="240" w:lineRule="auto"/>
      </w:pPr>
      <w:r>
        <w:separator/>
      </w:r>
    </w:p>
  </w:footnote>
  <w:footnote w:type="continuationSeparator" w:id="0">
    <w:p w14:paraId="1DABD683" w14:textId="77777777" w:rsidR="009809E7" w:rsidRDefault="009809E7"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63B67804">
          <wp:simplePos x="0" y="0"/>
          <wp:positionH relativeFrom="page">
            <wp:align>right</wp:align>
          </wp:positionH>
          <wp:positionV relativeFrom="paragraph">
            <wp:posOffset>-440055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20C61"/>
    <w:rsid w:val="00037C98"/>
    <w:rsid w:val="00045C32"/>
    <w:rsid w:val="00065EAD"/>
    <w:rsid w:val="00096961"/>
    <w:rsid w:val="000E3AD5"/>
    <w:rsid w:val="00102AC2"/>
    <w:rsid w:val="0011613F"/>
    <w:rsid w:val="0014687E"/>
    <w:rsid w:val="001B7FD8"/>
    <w:rsid w:val="001C4653"/>
    <w:rsid w:val="0021394A"/>
    <w:rsid w:val="002B3914"/>
    <w:rsid w:val="002E2D24"/>
    <w:rsid w:val="002E6695"/>
    <w:rsid w:val="002E6FC4"/>
    <w:rsid w:val="002F45EB"/>
    <w:rsid w:val="00301233"/>
    <w:rsid w:val="0031484E"/>
    <w:rsid w:val="003523C1"/>
    <w:rsid w:val="00355F7C"/>
    <w:rsid w:val="003A3251"/>
    <w:rsid w:val="003E4BF5"/>
    <w:rsid w:val="00465551"/>
    <w:rsid w:val="00471252"/>
    <w:rsid w:val="00476044"/>
    <w:rsid w:val="004865C8"/>
    <w:rsid w:val="00494D28"/>
    <w:rsid w:val="004E77E7"/>
    <w:rsid w:val="00502D9D"/>
    <w:rsid w:val="00512465"/>
    <w:rsid w:val="00534744"/>
    <w:rsid w:val="00590B3C"/>
    <w:rsid w:val="00597AED"/>
    <w:rsid w:val="005E00AA"/>
    <w:rsid w:val="005E17B8"/>
    <w:rsid w:val="006326A6"/>
    <w:rsid w:val="006853BB"/>
    <w:rsid w:val="0068776C"/>
    <w:rsid w:val="006A07D2"/>
    <w:rsid w:val="006B06C2"/>
    <w:rsid w:val="006C344B"/>
    <w:rsid w:val="007011AE"/>
    <w:rsid w:val="007118E0"/>
    <w:rsid w:val="0079371E"/>
    <w:rsid w:val="007B6775"/>
    <w:rsid w:val="007C0536"/>
    <w:rsid w:val="007C55E0"/>
    <w:rsid w:val="007E2219"/>
    <w:rsid w:val="00803A5C"/>
    <w:rsid w:val="008077C9"/>
    <w:rsid w:val="00821EFF"/>
    <w:rsid w:val="00840F06"/>
    <w:rsid w:val="00886FCF"/>
    <w:rsid w:val="0089163C"/>
    <w:rsid w:val="008B06B7"/>
    <w:rsid w:val="008E3B49"/>
    <w:rsid w:val="008F02C2"/>
    <w:rsid w:val="008F5D2A"/>
    <w:rsid w:val="008F672A"/>
    <w:rsid w:val="009423EF"/>
    <w:rsid w:val="00953685"/>
    <w:rsid w:val="00964993"/>
    <w:rsid w:val="00972FBE"/>
    <w:rsid w:val="00973AD7"/>
    <w:rsid w:val="009802FF"/>
    <w:rsid w:val="009809E7"/>
    <w:rsid w:val="009C1EA5"/>
    <w:rsid w:val="00A91823"/>
    <w:rsid w:val="00AC277F"/>
    <w:rsid w:val="00AE25B9"/>
    <w:rsid w:val="00AE7788"/>
    <w:rsid w:val="00AF0F0F"/>
    <w:rsid w:val="00B11986"/>
    <w:rsid w:val="00B2359E"/>
    <w:rsid w:val="00B37D7E"/>
    <w:rsid w:val="00BA7794"/>
    <w:rsid w:val="00C4069B"/>
    <w:rsid w:val="00C44A0C"/>
    <w:rsid w:val="00C77B85"/>
    <w:rsid w:val="00C87DAF"/>
    <w:rsid w:val="00C96CDA"/>
    <w:rsid w:val="00D35FDA"/>
    <w:rsid w:val="00DA4BFC"/>
    <w:rsid w:val="00DE5797"/>
    <w:rsid w:val="00DF46EE"/>
    <w:rsid w:val="00E00453"/>
    <w:rsid w:val="00E32852"/>
    <w:rsid w:val="00E46875"/>
    <w:rsid w:val="00E92155"/>
    <w:rsid w:val="00E9256A"/>
    <w:rsid w:val="00EB4EB8"/>
    <w:rsid w:val="00ED1671"/>
    <w:rsid w:val="00EF672D"/>
    <w:rsid w:val="00F17DC4"/>
    <w:rsid w:val="00F627E8"/>
    <w:rsid w:val="00F62B6C"/>
    <w:rsid w:val="00F635AC"/>
    <w:rsid w:val="00F66877"/>
    <w:rsid w:val="00F740AE"/>
    <w:rsid w:val="00F8323D"/>
    <w:rsid w:val="00FA6E48"/>
    <w:rsid w:val="00FB3289"/>
    <w:rsid w:val="00FE1C72"/>
    <w:rsid w:val="00FE6D14"/>
    <w:rsid w:val="0CB198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docId w15:val="{689E6797-1030-474B-990A-E2734D9E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8262">
      <w:bodyDiv w:val="1"/>
      <w:marLeft w:val="0"/>
      <w:marRight w:val="0"/>
      <w:marTop w:val="0"/>
      <w:marBottom w:val="0"/>
      <w:divBdr>
        <w:top w:val="none" w:sz="0" w:space="0" w:color="auto"/>
        <w:left w:val="none" w:sz="0" w:space="0" w:color="auto"/>
        <w:bottom w:val="none" w:sz="0" w:space="0" w:color="auto"/>
        <w:right w:val="none" w:sz="0" w:space="0" w:color="auto"/>
      </w:divBdr>
    </w:div>
    <w:div w:id="281884944">
      <w:bodyDiv w:val="1"/>
      <w:marLeft w:val="0"/>
      <w:marRight w:val="0"/>
      <w:marTop w:val="0"/>
      <w:marBottom w:val="0"/>
      <w:divBdr>
        <w:top w:val="none" w:sz="0" w:space="0" w:color="auto"/>
        <w:left w:val="none" w:sz="0" w:space="0" w:color="auto"/>
        <w:bottom w:val="none" w:sz="0" w:space="0" w:color="auto"/>
        <w:right w:val="none" w:sz="0" w:space="0" w:color="auto"/>
      </w:divBdr>
    </w:div>
    <w:div w:id="306667371">
      <w:bodyDiv w:val="1"/>
      <w:marLeft w:val="0"/>
      <w:marRight w:val="0"/>
      <w:marTop w:val="0"/>
      <w:marBottom w:val="0"/>
      <w:divBdr>
        <w:top w:val="none" w:sz="0" w:space="0" w:color="auto"/>
        <w:left w:val="none" w:sz="0" w:space="0" w:color="auto"/>
        <w:bottom w:val="none" w:sz="0" w:space="0" w:color="auto"/>
        <w:right w:val="none" w:sz="0" w:space="0" w:color="auto"/>
      </w:divBdr>
    </w:div>
    <w:div w:id="614679395">
      <w:bodyDiv w:val="1"/>
      <w:marLeft w:val="0"/>
      <w:marRight w:val="0"/>
      <w:marTop w:val="0"/>
      <w:marBottom w:val="0"/>
      <w:divBdr>
        <w:top w:val="none" w:sz="0" w:space="0" w:color="auto"/>
        <w:left w:val="none" w:sz="0" w:space="0" w:color="auto"/>
        <w:bottom w:val="none" w:sz="0" w:space="0" w:color="auto"/>
        <w:right w:val="none" w:sz="0" w:space="0" w:color="auto"/>
      </w:divBdr>
    </w:div>
    <w:div w:id="695735952">
      <w:bodyDiv w:val="1"/>
      <w:marLeft w:val="0"/>
      <w:marRight w:val="0"/>
      <w:marTop w:val="0"/>
      <w:marBottom w:val="0"/>
      <w:divBdr>
        <w:top w:val="none" w:sz="0" w:space="0" w:color="auto"/>
        <w:left w:val="none" w:sz="0" w:space="0" w:color="auto"/>
        <w:bottom w:val="none" w:sz="0" w:space="0" w:color="auto"/>
        <w:right w:val="none" w:sz="0" w:space="0" w:color="auto"/>
      </w:divBdr>
    </w:div>
    <w:div w:id="1134177791">
      <w:bodyDiv w:val="1"/>
      <w:marLeft w:val="0"/>
      <w:marRight w:val="0"/>
      <w:marTop w:val="0"/>
      <w:marBottom w:val="0"/>
      <w:divBdr>
        <w:top w:val="none" w:sz="0" w:space="0" w:color="auto"/>
        <w:left w:val="none" w:sz="0" w:space="0" w:color="auto"/>
        <w:bottom w:val="none" w:sz="0" w:space="0" w:color="auto"/>
        <w:right w:val="none" w:sz="0" w:space="0" w:color="auto"/>
      </w:divBdr>
      <w:divsChild>
        <w:div w:id="444156113">
          <w:marLeft w:val="0"/>
          <w:marRight w:val="0"/>
          <w:marTop w:val="0"/>
          <w:marBottom w:val="0"/>
          <w:divBdr>
            <w:top w:val="none" w:sz="0" w:space="0" w:color="auto"/>
            <w:left w:val="none" w:sz="0" w:space="0" w:color="auto"/>
            <w:bottom w:val="none" w:sz="0" w:space="0" w:color="auto"/>
            <w:right w:val="none" w:sz="0" w:space="0" w:color="auto"/>
          </w:divBdr>
        </w:div>
        <w:div w:id="626394711">
          <w:marLeft w:val="0"/>
          <w:marRight w:val="0"/>
          <w:marTop w:val="0"/>
          <w:marBottom w:val="0"/>
          <w:divBdr>
            <w:top w:val="none" w:sz="0" w:space="0" w:color="auto"/>
            <w:left w:val="none" w:sz="0" w:space="0" w:color="auto"/>
            <w:bottom w:val="none" w:sz="0" w:space="0" w:color="auto"/>
            <w:right w:val="none" w:sz="0" w:space="0" w:color="auto"/>
          </w:divBdr>
        </w:div>
      </w:divsChild>
    </w:div>
    <w:div w:id="1378815736">
      <w:bodyDiv w:val="1"/>
      <w:marLeft w:val="0"/>
      <w:marRight w:val="0"/>
      <w:marTop w:val="0"/>
      <w:marBottom w:val="0"/>
      <w:divBdr>
        <w:top w:val="none" w:sz="0" w:space="0" w:color="auto"/>
        <w:left w:val="none" w:sz="0" w:space="0" w:color="auto"/>
        <w:bottom w:val="none" w:sz="0" w:space="0" w:color="auto"/>
        <w:right w:val="none" w:sz="0" w:space="0" w:color="auto"/>
      </w:divBdr>
    </w:div>
    <w:div w:id="1537543343">
      <w:bodyDiv w:val="1"/>
      <w:marLeft w:val="0"/>
      <w:marRight w:val="0"/>
      <w:marTop w:val="0"/>
      <w:marBottom w:val="0"/>
      <w:divBdr>
        <w:top w:val="none" w:sz="0" w:space="0" w:color="auto"/>
        <w:left w:val="none" w:sz="0" w:space="0" w:color="auto"/>
        <w:bottom w:val="none" w:sz="0" w:space="0" w:color="auto"/>
        <w:right w:val="none" w:sz="0" w:space="0" w:color="auto"/>
      </w:divBdr>
    </w:div>
    <w:div w:id="1630014387">
      <w:bodyDiv w:val="1"/>
      <w:marLeft w:val="0"/>
      <w:marRight w:val="0"/>
      <w:marTop w:val="0"/>
      <w:marBottom w:val="0"/>
      <w:divBdr>
        <w:top w:val="none" w:sz="0" w:space="0" w:color="auto"/>
        <w:left w:val="none" w:sz="0" w:space="0" w:color="auto"/>
        <w:bottom w:val="none" w:sz="0" w:space="0" w:color="auto"/>
        <w:right w:val="none" w:sz="0" w:space="0" w:color="auto"/>
      </w:divBdr>
      <w:divsChild>
        <w:div w:id="169175128">
          <w:marLeft w:val="0"/>
          <w:marRight w:val="0"/>
          <w:marTop w:val="0"/>
          <w:marBottom w:val="0"/>
          <w:divBdr>
            <w:top w:val="none" w:sz="0" w:space="0" w:color="auto"/>
            <w:left w:val="none" w:sz="0" w:space="0" w:color="auto"/>
            <w:bottom w:val="none" w:sz="0" w:space="0" w:color="auto"/>
            <w:right w:val="none" w:sz="0" w:space="0" w:color="auto"/>
          </w:divBdr>
        </w:div>
        <w:div w:id="660237846">
          <w:marLeft w:val="0"/>
          <w:marRight w:val="0"/>
          <w:marTop w:val="0"/>
          <w:marBottom w:val="0"/>
          <w:divBdr>
            <w:top w:val="none" w:sz="0" w:space="0" w:color="auto"/>
            <w:left w:val="none" w:sz="0" w:space="0" w:color="auto"/>
            <w:bottom w:val="none" w:sz="0" w:space="0" w:color="auto"/>
            <w:right w:val="none" w:sz="0" w:space="0" w:color="auto"/>
          </w:divBdr>
        </w:div>
      </w:divsChild>
    </w:div>
    <w:div w:id="18330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A8EE6-2C81-4272-9152-3C8C4813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RODRIGO</cp:lastModifiedBy>
  <cp:revision>2</cp:revision>
  <dcterms:created xsi:type="dcterms:W3CDTF">2022-04-10T14:45:00Z</dcterms:created>
  <dcterms:modified xsi:type="dcterms:W3CDTF">2022-04-10T14:45:00Z</dcterms:modified>
</cp:coreProperties>
</file>