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BE798" w14:textId="77777777" w:rsidR="003709FC" w:rsidRDefault="003709FC">
      <w:pPr>
        <w:jc w:val="right"/>
        <w:rPr>
          <w:rFonts w:ascii="Times New Roman" w:eastAsia="Times New Roman" w:hAnsi="Times New Roman" w:cs="Times New Roman"/>
        </w:rPr>
      </w:pPr>
    </w:p>
    <w:p w14:paraId="015591F7" w14:textId="6A1A68C8" w:rsidR="003709FC" w:rsidRDefault="00831AED">
      <w:pPr>
        <w:jc w:val="center"/>
        <w:rPr>
          <w:rFonts w:ascii="Times New Roman" w:eastAsia="Times New Roman" w:hAnsi="Times New Roman" w:cs="Times New Roman"/>
          <w:b/>
        </w:rPr>
      </w:pPr>
      <w:r>
        <w:rPr>
          <w:rFonts w:ascii="Arial" w:hAnsi="Arial" w:cs="Arial"/>
          <w:b/>
          <w:bCs/>
          <w:color w:val="000000"/>
          <w:sz w:val="22"/>
          <w:szCs w:val="22"/>
        </w:rPr>
        <w:t>A EXPERIÊNCIA DO ENCONTRO ENTRE TRÊS PESQUISAS: UM AGENCIAMENTO COM O MODO DE FAZER DAS CAMBONAS</w:t>
      </w:r>
    </w:p>
    <w:p w14:paraId="364000FC" w14:textId="77777777" w:rsidR="00831AED" w:rsidRDefault="00831AED">
      <w:pPr>
        <w:jc w:val="right"/>
        <w:rPr>
          <w:rFonts w:ascii="Times New Roman" w:eastAsia="Times New Roman" w:hAnsi="Times New Roman" w:cs="Times New Roman"/>
        </w:rPr>
      </w:pPr>
    </w:p>
    <w:p w14:paraId="411A0B37" w14:textId="77777777" w:rsidR="00051EB9" w:rsidRPr="00051EB9" w:rsidRDefault="00051EB9" w:rsidP="00051EB9">
      <w:pPr>
        <w:pStyle w:val="NormalWeb"/>
        <w:spacing w:before="240" w:beforeAutospacing="0" w:after="0" w:afterAutospacing="0"/>
        <w:jc w:val="right"/>
      </w:pPr>
      <w:r w:rsidRPr="00051EB9">
        <w:rPr>
          <w:color w:val="000000"/>
        </w:rPr>
        <w:t>Daiana Pilar Andrade de Freitas Silva - PPGEDV/IBC e PPGEDU/FFP/UERJ</w:t>
      </w:r>
    </w:p>
    <w:p w14:paraId="1F2D1FBD" w14:textId="77777777" w:rsidR="00051EB9" w:rsidRPr="00051EB9" w:rsidRDefault="00051EB9" w:rsidP="00051EB9">
      <w:pPr>
        <w:pStyle w:val="NormalWeb"/>
        <w:spacing w:before="240" w:beforeAutospacing="0" w:after="0" w:afterAutospacing="0"/>
        <w:jc w:val="right"/>
      </w:pPr>
      <w:r w:rsidRPr="00051EB9">
        <w:rPr>
          <w:color w:val="000000"/>
        </w:rPr>
        <w:t>Débora de Souza Santos Madeira -IBC e PPGEDU/FFP/UERJ</w:t>
      </w:r>
    </w:p>
    <w:p w14:paraId="21275893" w14:textId="77777777" w:rsidR="00051EB9" w:rsidRPr="00051EB9" w:rsidRDefault="00051EB9" w:rsidP="00051EB9">
      <w:pPr>
        <w:pStyle w:val="NormalWeb"/>
        <w:spacing w:before="240" w:beforeAutospacing="0" w:after="0" w:afterAutospacing="0"/>
        <w:jc w:val="right"/>
      </w:pPr>
      <w:r w:rsidRPr="00051EB9">
        <w:rPr>
          <w:color w:val="000000"/>
        </w:rPr>
        <w:t>Sheila Martins dos Santos - INES e PPGEDU/FFP/UERJ</w:t>
      </w:r>
    </w:p>
    <w:p w14:paraId="08C2CF6C" w14:textId="77777777" w:rsidR="003709FC" w:rsidRDefault="003709FC" w:rsidP="00051EB9">
      <w:pPr>
        <w:jc w:val="right"/>
        <w:rPr>
          <w:rFonts w:ascii="Times New Roman" w:eastAsia="Times New Roman" w:hAnsi="Times New Roman" w:cs="Times New Roman"/>
        </w:rPr>
      </w:pPr>
    </w:p>
    <w:p w14:paraId="6DE626E3" w14:textId="77777777" w:rsidR="00051EB9" w:rsidRPr="00051EB9" w:rsidRDefault="00051EB9" w:rsidP="00051EB9">
      <w:pPr>
        <w:spacing w:before="240" w:after="120" w:line="360" w:lineRule="auto"/>
        <w:jc w:val="both"/>
        <w:rPr>
          <w:rFonts w:ascii="Times New Roman" w:eastAsia="Times New Roman" w:hAnsi="Times New Roman" w:cs="Times New Roman"/>
        </w:rPr>
      </w:pPr>
      <w:r w:rsidRPr="00051EB9">
        <w:rPr>
          <w:rFonts w:ascii="Times New Roman" w:eastAsia="Times New Roman" w:hAnsi="Times New Roman" w:cs="Times New Roman"/>
          <w:b/>
          <w:bCs/>
          <w:color w:val="000000"/>
        </w:rPr>
        <w:t>Resumo</w:t>
      </w:r>
    </w:p>
    <w:p w14:paraId="316EC69B" w14:textId="77777777" w:rsidR="00051EB9" w:rsidRPr="00051EB9" w:rsidRDefault="00051EB9" w:rsidP="00051EB9">
      <w:pPr>
        <w:spacing w:before="240" w:after="120"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Este ensaio é um recorte dos atravessamentos que compõem três pesquisas, uma de mestrado, que resultou na dissertação “Cartografia do caminhar com estudantes (entre diários de pesquisa) no Instituto Benjamin Constant”, uma de doutorado, que resultou na tese  “Paisagens tecidas na diferença: modos babélicos de ver, sentir e aprender conversando com crianças no Instituto Benjamin Constant em pandemia” e outra de mestrado que resultou na dissertação,  “Escrevivências: denegrir (-se) e ensurdecer (-se) com estudantes negras surdas” Trata-se de pesquisas, que apostaram na cartografia como modo de fazer pesquisa para problematizar a produção da normalidade como política presente na pedagogia. Nesta narrativa o que desejamos é pensar o quanto os efeitos dos encontros entre estas pesquisas se agenciam com o gesto de “cambonar” (RUFINO, 2019), que se constitui como um modo de inventar um outro regime de presença, que nos permite uma disponibilidade ao outro, que é radicalmente outro na relação.</w:t>
      </w:r>
    </w:p>
    <w:p w14:paraId="01C5F0C5" w14:textId="77777777" w:rsidR="00051EB9" w:rsidRPr="00051EB9" w:rsidRDefault="00051EB9" w:rsidP="00051EB9">
      <w:pPr>
        <w:spacing w:before="240" w:after="240" w:line="360" w:lineRule="auto"/>
        <w:jc w:val="both"/>
        <w:rPr>
          <w:rFonts w:ascii="Times New Roman" w:eastAsia="Times New Roman" w:hAnsi="Times New Roman" w:cs="Times New Roman"/>
        </w:rPr>
      </w:pPr>
      <w:r w:rsidRPr="00051EB9">
        <w:rPr>
          <w:rFonts w:ascii="Times New Roman" w:eastAsia="Times New Roman" w:hAnsi="Times New Roman" w:cs="Times New Roman"/>
          <w:b/>
          <w:bCs/>
          <w:color w:val="000000"/>
        </w:rPr>
        <w:t>Palavras-chave:</w:t>
      </w:r>
      <w:r w:rsidRPr="00051EB9">
        <w:rPr>
          <w:rFonts w:ascii="Times New Roman" w:eastAsia="Times New Roman" w:hAnsi="Times New Roman" w:cs="Times New Roman"/>
          <w:color w:val="000000"/>
        </w:rPr>
        <w:t xml:space="preserve"> Pesquisa, Encontro, Cambonagem, Disponibilidade.</w:t>
      </w:r>
    </w:p>
    <w:p w14:paraId="21B25B7B" w14:textId="77777777" w:rsidR="00051EB9" w:rsidRPr="00051EB9" w:rsidRDefault="00051EB9" w:rsidP="00051EB9">
      <w:pPr>
        <w:rPr>
          <w:rFonts w:ascii="Times New Roman" w:eastAsia="Times New Roman" w:hAnsi="Times New Roman" w:cs="Times New Roman"/>
        </w:rPr>
      </w:pPr>
    </w:p>
    <w:p w14:paraId="526C5414" w14:textId="77777777" w:rsidR="00051EB9" w:rsidRPr="00051EB9" w:rsidRDefault="00051EB9" w:rsidP="00051EB9">
      <w:pPr>
        <w:spacing w:before="240" w:after="240"/>
        <w:jc w:val="both"/>
        <w:rPr>
          <w:rFonts w:ascii="Times New Roman" w:eastAsia="Times New Roman" w:hAnsi="Times New Roman" w:cs="Times New Roman"/>
        </w:rPr>
      </w:pPr>
      <w:r w:rsidRPr="00051EB9">
        <w:rPr>
          <w:rFonts w:ascii="Times New Roman" w:eastAsia="Times New Roman" w:hAnsi="Times New Roman" w:cs="Times New Roman"/>
          <w:b/>
          <w:bCs/>
          <w:color w:val="000000"/>
        </w:rPr>
        <w:t>Resumo Expandido </w:t>
      </w:r>
    </w:p>
    <w:p w14:paraId="20E25E4E" w14:textId="77777777" w:rsidR="00051EB9" w:rsidRPr="00051EB9" w:rsidRDefault="00051EB9" w:rsidP="00051EB9">
      <w:pPr>
        <w:spacing w:line="480" w:lineRule="auto"/>
        <w:ind w:firstLine="860"/>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Para conversarmos acerca dos atravessamentos, que surgiram no processo de desenvolvimento de nossas pesquisas, achamos que é fundamental explicitar que somos </w:t>
      </w:r>
      <w:r w:rsidRPr="00051EB9">
        <w:rPr>
          <w:rFonts w:ascii="Times New Roman" w:eastAsia="Times New Roman" w:hAnsi="Times New Roman" w:cs="Times New Roman"/>
          <w:color w:val="000000"/>
        </w:rPr>
        <w:lastRenderedPageBreak/>
        <w:t>movimentadas por algo em comum: o encontro. Salientando que pensamos o encontro como uma possibilidade de termos o pensamento constrangido por forças que expressam as variações da vida (Deleuze, 2006). E é isso que acontece no encontro que forjamos junto ao</w:t>
      </w:r>
      <w:r w:rsidRPr="00051EB9">
        <w:rPr>
          <w:rFonts w:ascii="Times New Roman" w:eastAsia="Times New Roman" w:hAnsi="Times New Roman" w:cs="Times New Roman"/>
          <w:color w:val="FF0000"/>
        </w:rPr>
        <w:t xml:space="preserve"> </w:t>
      </w:r>
      <w:r w:rsidRPr="00051EB9">
        <w:rPr>
          <w:rFonts w:ascii="Times New Roman" w:eastAsia="Times New Roman" w:hAnsi="Times New Roman" w:cs="Times New Roman"/>
          <w:color w:val="000000"/>
        </w:rPr>
        <w:t>Coletivo Diferenças e Alteridade na Educação (FFP/UERJ</w:t>
      </w:r>
      <w:proofErr w:type="gramStart"/>
      <w:r w:rsidRPr="00051EB9">
        <w:rPr>
          <w:rFonts w:ascii="Times New Roman" w:eastAsia="Times New Roman" w:hAnsi="Times New Roman" w:cs="Times New Roman"/>
          <w:color w:val="000000"/>
        </w:rPr>
        <w:t>) ,</w:t>
      </w:r>
      <w:proofErr w:type="gramEnd"/>
      <w:r w:rsidRPr="00051EB9">
        <w:rPr>
          <w:rFonts w:ascii="Times New Roman" w:eastAsia="Times New Roman" w:hAnsi="Times New Roman" w:cs="Times New Roman"/>
          <w:color w:val="000000"/>
        </w:rPr>
        <w:t xml:space="preserve"> rede na qual nos encontramos para conversar e pesquisar, compartilhando experiências que produzimos nas relações educativas. </w:t>
      </w:r>
    </w:p>
    <w:p w14:paraId="2748A46A" w14:textId="77777777" w:rsidR="00051EB9" w:rsidRPr="00051EB9" w:rsidRDefault="00051EB9" w:rsidP="00051EB9">
      <w:pPr>
        <w:spacing w:line="480" w:lineRule="auto"/>
        <w:ind w:firstLine="860"/>
        <w:jc w:val="both"/>
        <w:rPr>
          <w:rFonts w:ascii="Times New Roman" w:eastAsia="Times New Roman" w:hAnsi="Times New Roman" w:cs="Times New Roman"/>
        </w:rPr>
      </w:pPr>
      <w:r w:rsidRPr="00051EB9">
        <w:rPr>
          <w:rFonts w:ascii="Times New Roman" w:eastAsia="Times New Roman" w:hAnsi="Times New Roman" w:cs="Times New Roman"/>
          <w:color w:val="000000"/>
        </w:rPr>
        <w:t>Nesta rede problematizamos a produção da normalidade como política majoritária na Educação. Apostamos na produção do conhecimento entre professoras-estudantes-escolas-universidades-mães-gestores de políticas, que evidencia uma mobilização do conhecimento, que se dá em rede. Questionando ainda, se</w:t>
      </w:r>
      <w:r w:rsidRPr="00051EB9">
        <w:rPr>
          <w:rFonts w:ascii="Times New Roman" w:eastAsia="Times New Roman" w:hAnsi="Times New Roman" w:cs="Times New Roman"/>
          <w:color w:val="000000"/>
          <w:shd w:val="clear" w:color="auto" w:fill="FFFFFF"/>
        </w:rPr>
        <w:t xml:space="preserve"> o modo padronizado da escrita acadêmica, pode de fato expressar a singularidade do encontro.</w:t>
      </w:r>
    </w:p>
    <w:p w14:paraId="28D83453" w14:textId="77777777" w:rsidR="00051EB9" w:rsidRPr="00051EB9" w:rsidRDefault="00051EB9" w:rsidP="00051EB9">
      <w:pPr>
        <w:spacing w:line="480" w:lineRule="auto"/>
        <w:ind w:firstLine="860"/>
        <w:jc w:val="both"/>
        <w:rPr>
          <w:rFonts w:ascii="Times New Roman" w:eastAsia="Times New Roman" w:hAnsi="Times New Roman" w:cs="Times New Roman"/>
        </w:rPr>
      </w:pPr>
      <w:r w:rsidRPr="00051EB9">
        <w:rPr>
          <w:rFonts w:ascii="Times New Roman" w:eastAsia="Times New Roman" w:hAnsi="Times New Roman" w:cs="Times New Roman"/>
          <w:color w:val="000000"/>
        </w:rPr>
        <w:t>Junto a esse Coletivo produzimos nossas pesquisas e problematizamos os efeitos do encontro. Apostando na cartografia como modo de fazer pesquisa. Assim, a partir do exercício cartográfico buscamos produzir nossas pesquisas nos esforçando para escapar do centro, no sentido de exercitar uma lateralidade, que “ao modo caranguejo” (COSTA, 2020, p. 21) pode nos sensibilizar para uma atenção e uma disponibilidade ao que acontece aos lados, nos permitindo também escapar da posição de “sobrevoo e de mergulho” (Idem), que estão mais conectadas com as formas hegemônicas de pesquisar e se vinculam com uma atitude de “distância e profundidade” (Idem).</w:t>
      </w:r>
    </w:p>
    <w:p w14:paraId="095C2860" w14:textId="77777777" w:rsidR="00051EB9" w:rsidRPr="00051EB9" w:rsidRDefault="00051EB9" w:rsidP="00051EB9">
      <w:pPr>
        <w:spacing w:line="480" w:lineRule="auto"/>
        <w:ind w:firstLine="860"/>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Em nossas pesquisas, concebemos a escrita diarística como um dispositivo cartográfico, como uma força expressiva, que pode dar a pensar “os lapsos, os atos falhos que deixam escapar as linhas do inconsciente institucional” (Barros e Passos, 2020, </w:t>
      </w:r>
      <w:r w:rsidRPr="00051EB9">
        <w:rPr>
          <w:rFonts w:ascii="Times New Roman" w:eastAsia="Times New Roman" w:hAnsi="Times New Roman" w:cs="Times New Roman"/>
          <w:color w:val="000000"/>
        </w:rPr>
        <w:lastRenderedPageBreak/>
        <w:t>p.175).  Isto é, compreendemos a feitura de diários, como um modo de narrar a processualidade da pesquisa escapando dos modelos hegemônicos, que propõe registros higiênicos e neutros, nos quais não podemos nos implicar.</w:t>
      </w:r>
    </w:p>
    <w:p w14:paraId="2F85A4A5" w14:textId="77777777" w:rsidR="00051EB9" w:rsidRPr="00051EB9" w:rsidRDefault="00051EB9" w:rsidP="00051EB9">
      <w:pPr>
        <w:shd w:val="clear" w:color="auto" w:fill="FFFFFF"/>
        <w:spacing w:line="360" w:lineRule="auto"/>
        <w:ind w:firstLine="709"/>
        <w:jc w:val="both"/>
        <w:rPr>
          <w:rFonts w:ascii="Times New Roman" w:eastAsia="Times New Roman" w:hAnsi="Times New Roman" w:cs="Times New Roman"/>
        </w:rPr>
      </w:pPr>
      <w:r w:rsidRPr="00051EB9">
        <w:rPr>
          <w:rFonts w:ascii="Times New Roman" w:eastAsia="Times New Roman" w:hAnsi="Times New Roman" w:cs="Times New Roman"/>
          <w:color w:val="000000"/>
        </w:rPr>
        <w:t>Para este ensaio, pensamos em entrelaçar tais composições com o fazer das cambonas, que como nos diz Rufino (2019) têm um “cargo” extremamente complexo, sendo uma das presenças marcantes nos terreiros da afrodiáspora. Nos dizeres deste autor, a arte de cambonar exige uma intensa disponibilidade. Já que, a cambona é uma espécie de auxiliar do pai de santo e das próprias entidades, que, ao mesmo tempo, atua como um faz tudo.” (SIMAS; RUFINO, 2018, p. 37). Sendo também aquela que se coloca lado a lado para fazer o que for necessário. De acordo com Simas e Rufino (2018), no entanto, as cambonas atuam na condição “de não saber”</w:t>
      </w:r>
      <w:r w:rsidRPr="00051EB9">
        <w:rPr>
          <w:rFonts w:ascii="Times New Roman" w:eastAsia="Times New Roman" w:hAnsi="Times New Roman" w:cs="Times New Roman"/>
          <w:color w:val="C00000"/>
        </w:rPr>
        <w:t xml:space="preserve"> </w:t>
      </w:r>
      <w:r w:rsidRPr="00051EB9">
        <w:rPr>
          <w:rFonts w:ascii="Times New Roman" w:eastAsia="Times New Roman" w:hAnsi="Times New Roman" w:cs="Times New Roman"/>
          <w:color w:val="000000"/>
        </w:rPr>
        <w:t>(idem, p.37) se posicionando como quem vai aprendendo no ato de fazer-fazendo e vai se colocando disponível às imprevisibilidades. </w:t>
      </w:r>
    </w:p>
    <w:p w14:paraId="350A2981" w14:textId="77777777" w:rsidR="00051EB9" w:rsidRPr="00051EB9" w:rsidRDefault="00051EB9" w:rsidP="00051EB9">
      <w:pPr>
        <w:shd w:val="clear" w:color="auto" w:fill="FFFFFF"/>
        <w:spacing w:line="360" w:lineRule="auto"/>
        <w:ind w:firstLine="700"/>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O que empreendemos é visibilizar a </w:t>
      </w:r>
      <w:proofErr w:type="spellStart"/>
      <w:r w:rsidRPr="00051EB9">
        <w:rPr>
          <w:rFonts w:ascii="Times New Roman" w:eastAsia="Times New Roman" w:hAnsi="Times New Roman" w:cs="Times New Roman"/>
          <w:color w:val="000000"/>
        </w:rPr>
        <w:t>cambonagem</w:t>
      </w:r>
      <w:proofErr w:type="spellEnd"/>
      <w:r w:rsidRPr="00051EB9">
        <w:rPr>
          <w:rFonts w:ascii="Times New Roman" w:eastAsia="Times New Roman" w:hAnsi="Times New Roman" w:cs="Times New Roman"/>
          <w:color w:val="000000"/>
        </w:rPr>
        <w:t>, dando a pensar que este modo de fazer parece se entrelaçar com o modo como problematizamos os efeitos dos encontros em nossas pesquisas. Pensamos que assim, podemos afirmar a necessidade de produzirmos uma disponibilidade em que nos permitimos “deixar banhar pela palavra alheia, as ressonâncias de suas experiências e vivências.” (RIBEIRO; SKLIAR, 2020 p. 18). Sentindo as imprevisibilidades do encontro que nos convida a dançar um ijexá…juntas! </w:t>
      </w:r>
    </w:p>
    <w:p w14:paraId="61E7125A" w14:textId="77777777" w:rsidR="00051EB9" w:rsidRPr="00051EB9" w:rsidRDefault="00051EB9" w:rsidP="00051EB9">
      <w:pPr>
        <w:shd w:val="clear" w:color="auto" w:fill="FFFFFF"/>
        <w:spacing w:after="240" w:line="360" w:lineRule="auto"/>
        <w:ind w:firstLine="700"/>
        <w:jc w:val="both"/>
        <w:rPr>
          <w:rFonts w:ascii="Times New Roman" w:eastAsia="Times New Roman" w:hAnsi="Times New Roman" w:cs="Times New Roman"/>
        </w:rPr>
      </w:pPr>
      <w:r w:rsidRPr="00051EB9">
        <w:rPr>
          <w:rFonts w:ascii="Times New Roman" w:eastAsia="Times New Roman" w:hAnsi="Times New Roman" w:cs="Times New Roman"/>
          <w:color w:val="000000"/>
        </w:rPr>
        <w:t> Na pesquisa-dissertativa intitulada “Cartografia do caminhar com estudantes (entre diários de pesquisa) no Instituto Benjamin Constant”, que buscou problematizar os efeitos dos encontros com os estudantes, a partir da percepção de uma educadora que experimenta o espaço institucional, na condição de assistente de alunos, movimentada pelo caminhar com estudantes em sua maioria nomeados como deficientes e indisciplinados.</w:t>
      </w:r>
      <w:r w:rsidRPr="00051EB9">
        <w:rPr>
          <w:rFonts w:ascii="Times New Roman" w:eastAsia="Times New Roman" w:hAnsi="Times New Roman" w:cs="Times New Roman"/>
          <w:b/>
          <w:bCs/>
          <w:color w:val="000000"/>
        </w:rPr>
        <w:t> </w:t>
      </w:r>
    </w:p>
    <w:p w14:paraId="78B7F463" w14:textId="77777777" w:rsidR="00051EB9" w:rsidRDefault="00051EB9" w:rsidP="00051EB9">
      <w:pPr>
        <w:shd w:val="clear" w:color="auto" w:fill="FFFFFF"/>
        <w:spacing w:line="360" w:lineRule="auto"/>
        <w:ind w:left="2252" w:hanging="16"/>
        <w:jc w:val="both"/>
        <w:rPr>
          <w:rFonts w:ascii="Times New Roman" w:eastAsia="Times New Roman" w:hAnsi="Times New Roman" w:cs="Times New Roman"/>
          <w:i/>
          <w:iCs/>
          <w:color w:val="000000"/>
          <w:sz w:val="22"/>
          <w:szCs w:val="22"/>
        </w:rPr>
      </w:pPr>
      <w:r w:rsidRPr="00051EB9">
        <w:rPr>
          <w:rFonts w:ascii="Times New Roman" w:eastAsia="Times New Roman" w:hAnsi="Times New Roman" w:cs="Times New Roman"/>
          <w:i/>
          <w:iCs/>
          <w:color w:val="000000"/>
          <w:sz w:val="22"/>
          <w:szCs w:val="22"/>
        </w:rPr>
        <w:lastRenderedPageBreak/>
        <w:t>Hoje me veio à lembrança de uma aula-passeio ao Jardim Botânico, em que acompanhei duas turmas de 6º ano. Lembro-me de que quando íamos entrar no ônibus fui alertada de que alguns dos estudantes precisavam de uma maior atenção, para mantermos a ordem na visitação. Dentre os estudantes destacados estava M. que já estava saltitante desde que entramos no ônibus. Lembro-me que mal começamos a caminhar e M. começou a tatear tudo que lhe era apresentado, ele se soltava, fugia e tocava naquilo que estava sendo apresentado com bastante afobação. Naquela época senti um intenso estranhamento diante de tal situação e cheguei a pensar que o menino havia atrapalhado o bom andamento da atividade, achei que ele havia ficado “sem modos”. Mas, agora sensibilizada pelas leituras, pelas problematizações de nossas pesquisas e por todas estas experiências que me deslocam. Fico pensando que quando alguém nos apresenta alguma coisa, de imediato lançamos o nosso olhar sem precisarmos de autorizações. E assim, me indago por que aquele estudante cego precisava ser autorizado para ver com as mãos? Problematizando ainda os modos como lidamos com aquilo que fere a</w:t>
      </w:r>
      <w:r w:rsidRPr="00051EB9">
        <w:rPr>
          <w:rFonts w:ascii="Times New Roman" w:eastAsia="Times New Roman" w:hAnsi="Times New Roman" w:cs="Times New Roman"/>
          <w:i/>
          <w:iCs/>
          <w:color w:val="FF0000"/>
          <w:sz w:val="22"/>
          <w:szCs w:val="22"/>
        </w:rPr>
        <w:t xml:space="preserve"> </w:t>
      </w:r>
      <w:r w:rsidRPr="00051EB9">
        <w:rPr>
          <w:rFonts w:ascii="Times New Roman" w:eastAsia="Times New Roman" w:hAnsi="Times New Roman" w:cs="Times New Roman"/>
          <w:i/>
          <w:iCs/>
          <w:color w:val="000000"/>
          <w:sz w:val="22"/>
          <w:szCs w:val="22"/>
        </w:rPr>
        <w:t>harmonia e o consenso que são tão úteis aos processos de homogeneização</w:t>
      </w:r>
      <w:r w:rsidRPr="00051EB9">
        <w:rPr>
          <w:rFonts w:ascii="Times New Roman" w:eastAsia="Times New Roman" w:hAnsi="Times New Roman" w:cs="Times New Roman"/>
          <w:color w:val="000000"/>
          <w:sz w:val="22"/>
          <w:szCs w:val="22"/>
        </w:rPr>
        <w:t xml:space="preserve"> </w:t>
      </w:r>
      <w:r w:rsidRPr="00051EB9">
        <w:rPr>
          <w:rFonts w:ascii="Times New Roman" w:eastAsia="Times New Roman" w:hAnsi="Times New Roman" w:cs="Times New Roman"/>
          <w:i/>
          <w:iCs/>
          <w:color w:val="000000"/>
          <w:sz w:val="22"/>
          <w:szCs w:val="22"/>
        </w:rPr>
        <w:t xml:space="preserve">[…] </w:t>
      </w:r>
      <w:proofErr w:type="gramStart"/>
      <w:r w:rsidRPr="00051EB9">
        <w:rPr>
          <w:rFonts w:ascii="Times New Roman" w:eastAsia="Times New Roman" w:hAnsi="Times New Roman" w:cs="Times New Roman"/>
          <w:i/>
          <w:iCs/>
          <w:color w:val="000000"/>
          <w:sz w:val="22"/>
          <w:szCs w:val="22"/>
        </w:rPr>
        <w:t>( Diário</w:t>
      </w:r>
      <w:proofErr w:type="gramEnd"/>
      <w:r w:rsidRPr="00051EB9">
        <w:rPr>
          <w:rFonts w:ascii="Times New Roman" w:eastAsia="Times New Roman" w:hAnsi="Times New Roman" w:cs="Times New Roman"/>
          <w:i/>
          <w:iCs/>
          <w:color w:val="000000"/>
          <w:sz w:val="22"/>
          <w:szCs w:val="22"/>
        </w:rPr>
        <w:t xml:space="preserve"> de pesquisa: 20.03.2021)</w:t>
      </w:r>
    </w:p>
    <w:p w14:paraId="20CCBF45" w14:textId="77777777" w:rsidR="00051EB9" w:rsidRPr="00051EB9" w:rsidRDefault="00051EB9" w:rsidP="00051EB9">
      <w:pPr>
        <w:shd w:val="clear" w:color="auto" w:fill="FFFFFF"/>
        <w:ind w:left="2252" w:hanging="16"/>
        <w:jc w:val="both"/>
        <w:rPr>
          <w:rFonts w:ascii="Times New Roman" w:eastAsia="Times New Roman" w:hAnsi="Times New Roman" w:cs="Times New Roman"/>
        </w:rPr>
      </w:pPr>
    </w:p>
    <w:p w14:paraId="4427772C" w14:textId="73B2CF34"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ab/>
        <w:t>Nos deixamos afetar pela experimentação do encontro e nos propomos a perguntar: por que o outro que radicalmente se apresenta como outro, tende a ser percebido como alguém que está ali para nos atrapalhar</w:t>
      </w:r>
      <w:r w:rsidRPr="00051EB9">
        <w:rPr>
          <w:rFonts w:ascii="Times New Roman" w:eastAsia="Times New Roman" w:hAnsi="Times New Roman" w:cs="Times New Roman"/>
          <w:i/>
          <w:iCs/>
          <w:color w:val="000000"/>
        </w:rPr>
        <w:t>?</w:t>
      </w:r>
      <w:r w:rsidRPr="00051EB9">
        <w:rPr>
          <w:rFonts w:ascii="Times New Roman" w:eastAsia="Times New Roman" w:hAnsi="Times New Roman" w:cs="Times New Roman"/>
          <w:color w:val="000000"/>
        </w:rPr>
        <w:t xml:space="preserve"> Sensibilizadas por esta e muitas outras vivências problematizamos os chamados que temos para prestar a atenção. Pensamos que podemos vazar os sentidos que se conectam com a vigilância e a punição, acreditando que assim, como as cambonas, podemos inventar uma atenção, </w:t>
      </w:r>
      <w:r w:rsidRPr="00051EB9">
        <w:rPr>
          <w:rFonts w:ascii="Times New Roman" w:eastAsia="Times New Roman" w:hAnsi="Times New Roman" w:cs="Times New Roman"/>
          <w:color w:val="000000"/>
        </w:rPr>
        <w:t>uma acolhida</w:t>
      </w:r>
      <w:r w:rsidRPr="00051EB9">
        <w:rPr>
          <w:rFonts w:ascii="Times New Roman" w:eastAsia="Times New Roman" w:hAnsi="Times New Roman" w:cs="Times New Roman"/>
          <w:color w:val="000000"/>
        </w:rPr>
        <w:t>, um cuidado, que suporta sobretudo a relação com aquilo que difere.</w:t>
      </w:r>
    </w:p>
    <w:p w14:paraId="39139A8B" w14:textId="77777777"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ab/>
        <w:t xml:space="preserve">Do mesmo modo percebemos que a tese: “Paisagens tecidas na diferença: modos babélicos de ver, sentir e aprender conversando com crianças do instituto Benjamin Constant em pandemia”, que buscou dar a ver os efeitos dos encontros entre uma </w:t>
      </w:r>
      <w:r w:rsidRPr="00051EB9">
        <w:rPr>
          <w:rFonts w:ascii="Times New Roman" w:eastAsia="Times New Roman" w:hAnsi="Times New Roman" w:cs="Times New Roman"/>
          <w:color w:val="000000"/>
        </w:rPr>
        <w:lastRenderedPageBreak/>
        <w:t>professora e crianças ditas com deficiência múltiplas, movimentada pelo ver entre estudantes da educação infantil. Pensando que, o gesto de ver na pesquisa é uma possibilidade de materializar uma atenção e uma sensibilidade, que tateia a imprevisibilidade do encontro.</w:t>
      </w:r>
    </w:p>
    <w:p w14:paraId="401C8BE1" w14:textId="77777777" w:rsidR="00051EB9" w:rsidRDefault="00051EB9" w:rsidP="00051EB9">
      <w:pPr>
        <w:shd w:val="clear" w:color="auto" w:fill="FFFFFF"/>
        <w:spacing w:line="360" w:lineRule="auto"/>
        <w:ind w:left="2268"/>
        <w:jc w:val="both"/>
        <w:rPr>
          <w:rFonts w:ascii="Times New Roman" w:eastAsia="Times New Roman" w:hAnsi="Times New Roman" w:cs="Times New Roman"/>
          <w:i/>
          <w:iCs/>
          <w:color w:val="000000"/>
          <w:sz w:val="22"/>
          <w:szCs w:val="22"/>
        </w:rPr>
      </w:pPr>
      <w:r w:rsidRPr="00051EB9">
        <w:rPr>
          <w:rFonts w:ascii="Times New Roman" w:eastAsia="Times New Roman" w:hAnsi="Times New Roman" w:cs="Times New Roman"/>
          <w:i/>
          <w:iCs/>
          <w:color w:val="000000"/>
          <w:sz w:val="22"/>
          <w:szCs w:val="22"/>
        </w:rPr>
        <w:t>Hoje fui convidada a ver! Quando recebi o convite pensei muito rapidamente “mas estou vendo”, mas não deu tempo de pensar “Vem, vem ver”, era tanta a alegria que eu imediatamente respondi “sim eu quero ver”, pegaram minhas mãos e as direcionaram pelas paredes. Em todas as paredes havia uma faixa de textura aproximadamente da altura das crianças, porém precisei me abaixar para ver do modo como elas (as crianças) queriam me mostrar. Assim fui direcionada a sentir com as mãos as texturas de faixa, em cada parede daquela sala. Sensação muito diferente de ver como eu achava que estava vendo, ali eu passei a ver não só com os olhos! Talvez ver seja muito mais que isso que andava pensando. Lindo esse meu primeiro encontro com as crianças. Será que estou aprendendo a ver? Reaprendendo? Desaprendendo? (Diário de pesquisa: 17/10/ 2016).</w:t>
      </w:r>
    </w:p>
    <w:p w14:paraId="58CB9A55" w14:textId="77777777" w:rsidR="00051EB9" w:rsidRPr="00051EB9" w:rsidRDefault="00051EB9" w:rsidP="00051EB9">
      <w:pPr>
        <w:shd w:val="clear" w:color="auto" w:fill="FFFFFF"/>
        <w:spacing w:line="360" w:lineRule="auto"/>
        <w:ind w:left="2268"/>
        <w:jc w:val="both"/>
        <w:rPr>
          <w:rFonts w:ascii="Times New Roman" w:eastAsia="Times New Roman" w:hAnsi="Times New Roman" w:cs="Times New Roman"/>
        </w:rPr>
      </w:pPr>
    </w:p>
    <w:p w14:paraId="222F1839" w14:textId="318D26C1"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ab/>
        <w:t xml:space="preserve">Parece também se </w:t>
      </w:r>
      <w:r w:rsidRPr="00051EB9">
        <w:rPr>
          <w:rFonts w:ascii="Times New Roman" w:eastAsia="Times New Roman" w:hAnsi="Times New Roman" w:cs="Times New Roman"/>
          <w:color w:val="000000"/>
        </w:rPr>
        <w:t>agenciar ao</w:t>
      </w:r>
      <w:r w:rsidRPr="00051EB9">
        <w:rPr>
          <w:rFonts w:ascii="Times New Roman" w:eastAsia="Times New Roman" w:hAnsi="Times New Roman" w:cs="Times New Roman"/>
          <w:color w:val="000000"/>
        </w:rPr>
        <w:t xml:space="preserve"> modo de fazer das cambonas, já que o gesto de </w:t>
      </w:r>
      <w:r w:rsidRPr="00051EB9">
        <w:rPr>
          <w:rFonts w:ascii="Times New Roman" w:eastAsia="Times New Roman" w:hAnsi="Times New Roman" w:cs="Times New Roman"/>
          <w:color w:val="000000"/>
        </w:rPr>
        <w:t>ver, é</w:t>
      </w:r>
      <w:r w:rsidRPr="00051EB9">
        <w:rPr>
          <w:rFonts w:ascii="Times New Roman" w:eastAsia="Times New Roman" w:hAnsi="Times New Roman" w:cs="Times New Roman"/>
          <w:color w:val="000000"/>
        </w:rPr>
        <w:t xml:space="preserve"> materializado não só no encontro com os estudantes, mas também no forjar de uma pesquisa que se movimenta por uma disponibilidade, uma abertura, um (com)fiar a muitas mãos, que expandiram o próprio modo de olhar da autora. </w:t>
      </w:r>
    </w:p>
    <w:p w14:paraId="03C10240" w14:textId="0EBD4B70"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ab/>
        <w:t xml:space="preserve">Na pesquisa-escrevivência de </w:t>
      </w:r>
      <w:r w:rsidRPr="00051EB9">
        <w:rPr>
          <w:rFonts w:ascii="Times New Roman" w:eastAsia="Times New Roman" w:hAnsi="Times New Roman" w:cs="Times New Roman"/>
          <w:color w:val="000000"/>
        </w:rPr>
        <w:t>mestrado, “</w:t>
      </w:r>
      <w:r w:rsidRPr="00051EB9">
        <w:rPr>
          <w:rFonts w:ascii="Times New Roman" w:eastAsia="Times New Roman" w:hAnsi="Times New Roman" w:cs="Times New Roman"/>
          <w:color w:val="000000"/>
        </w:rPr>
        <w:t>Escrevivências: denegrir (-se) e ensurdecer (-se) com estudantes negras surdas. Há um desejo de entramar os efeitos da experiência com as escrevivências (EVARISTO, 2008), pensando em possibilidades outras de enunciar nossas memórias ancestrais nos corpos que ecoam em Libras ou em qualquer outra maneira de se ecoar. Nesta composição a escuta insurge como um gesto de abertura, de disponibilidade que se faz com o corpo todo. </w:t>
      </w:r>
    </w:p>
    <w:p w14:paraId="1E8005ED" w14:textId="77777777" w:rsidR="00051EB9" w:rsidRPr="00051EB9" w:rsidRDefault="00051EB9" w:rsidP="00051EB9">
      <w:pPr>
        <w:shd w:val="clear" w:color="auto" w:fill="FFFFFF"/>
        <w:ind w:left="1900"/>
        <w:jc w:val="both"/>
        <w:rPr>
          <w:rFonts w:ascii="Times New Roman" w:eastAsia="Times New Roman" w:hAnsi="Times New Roman" w:cs="Times New Roman"/>
        </w:rPr>
      </w:pPr>
    </w:p>
    <w:p w14:paraId="3070232D" w14:textId="77777777" w:rsidR="00051EB9" w:rsidRPr="00051EB9" w:rsidRDefault="00051EB9" w:rsidP="00051EB9">
      <w:pPr>
        <w:shd w:val="clear" w:color="auto" w:fill="FFFFFF"/>
        <w:spacing w:line="360" w:lineRule="auto"/>
        <w:ind w:left="1900"/>
        <w:jc w:val="both"/>
        <w:rPr>
          <w:rFonts w:ascii="Times New Roman" w:eastAsia="Times New Roman" w:hAnsi="Times New Roman" w:cs="Times New Roman"/>
        </w:rPr>
      </w:pPr>
      <w:r w:rsidRPr="00051EB9">
        <w:rPr>
          <w:rFonts w:ascii="Times New Roman" w:eastAsia="Times New Roman" w:hAnsi="Times New Roman" w:cs="Times New Roman"/>
          <w:i/>
          <w:iCs/>
          <w:color w:val="000000"/>
          <w:sz w:val="22"/>
          <w:szCs w:val="22"/>
        </w:rPr>
        <w:t>O escutar … </w:t>
      </w:r>
    </w:p>
    <w:p w14:paraId="5902332A" w14:textId="77777777" w:rsidR="00051EB9" w:rsidRPr="00051EB9" w:rsidRDefault="00051EB9" w:rsidP="00051EB9">
      <w:pPr>
        <w:shd w:val="clear" w:color="auto" w:fill="FFFFFF"/>
        <w:spacing w:after="180" w:line="360" w:lineRule="auto"/>
        <w:ind w:left="1900"/>
        <w:jc w:val="both"/>
        <w:rPr>
          <w:rFonts w:ascii="Times New Roman" w:eastAsia="Times New Roman" w:hAnsi="Times New Roman" w:cs="Times New Roman"/>
        </w:rPr>
      </w:pPr>
      <w:r w:rsidRPr="00051EB9">
        <w:rPr>
          <w:rFonts w:ascii="Times New Roman" w:eastAsia="Times New Roman" w:hAnsi="Times New Roman" w:cs="Times New Roman"/>
          <w:i/>
          <w:iCs/>
          <w:color w:val="000000"/>
          <w:sz w:val="22"/>
          <w:szCs w:val="22"/>
        </w:rPr>
        <w:lastRenderedPageBreak/>
        <w:t>Chego correndo no Instituto com o corpo acelerado devido à correria e intensidade do dia. Entro na sala de aula. Observo uma estudante recém-matriculada. Pergunto como forma de provocação. “Ela é surda?” Outra estudante entra na conversa e retruca minha pergunta “Por que precisa saber disso?” Silêncio... Não sabia o porquê essa fala me deixou tão sem palavras. Ela segue dizendo: “Você ouve com o que?” Eu aponto para o meu ouvido. Ela responde: “Eu escuto com cada parte do meu corpo!” Silêncio (Diário de pesquisa: 20/03/2022). </w:t>
      </w:r>
    </w:p>
    <w:p w14:paraId="4471A67A" w14:textId="4E10F5AF" w:rsidR="00051EB9" w:rsidRPr="00051EB9" w:rsidRDefault="00051EB9" w:rsidP="00051EB9">
      <w:pPr>
        <w:shd w:val="clear" w:color="auto" w:fill="FFFFFF"/>
        <w:spacing w:before="180" w:line="360" w:lineRule="auto"/>
        <w:ind w:firstLine="520"/>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Tomadas pelos efeitos deste encontro, percebemos </w:t>
      </w:r>
      <w:r w:rsidRPr="00051EB9">
        <w:rPr>
          <w:rFonts w:ascii="Times New Roman" w:eastAsia="Times New Roman" w:hAnsi="Times New Roman" w:cs="Times New Roman"/>
          <w:color w:val="000000"/>
        </w:rPr>
        <w:t>que nesta</w:t>
      </w:r>
      <w:r w:rsidRPr="00051EB9">
        <w:rPr>
          <w:rFonts w:ascii="Times New Roman" w:eastAsia="Times New Roman" w:hAnsi="Times New Roman" w:cs="Times New Roman"/>
          <w:color w:val="000000"/>
        </w:rPr>
        <w:t xml:space="preserve"> composição há uma produção de </w:t>
      </w:r>
      <w:r w:rsidRPr="00051EB9">
        <w:rPr>
          <w:rFonts w:ascii="Times New Roman" w:eastAsia="Times New Roman" w:hAnsi="Times New Roman" w:cs="Times New Roman"/>
          <w:color w:val="000000"/>
        </w:rPr>
        <w:t>sentidos, que</w:t>
      </w:r>
      <w:r w:rsidRPr="00051EB9">
        <w:rPr>
          <w:rFonts w:ascii="Times New Roman" w:eastAsia="Times New Roman" w:hAnsi="Times New Roman" w:cs="Times New Roman"/>
          <w:color w:val="000000"/>
        </w:rPr>
        <w:t xml:space="preserve"> propõe a escuta como um gesto de abertura, disponibilidade e incertezas na relação. Como uma oportunidade de compor um encontro que é movido pela multiplicidade, pelas singularidades, que é impulsionado pela diferença. Trata-se de uma pesquisa </w:t>
      </w:r>
      <w:proofErr w:type="spellStart"/>
      <w:r w:rsidRPr="00051EB9">
        <w:rPr>
          <w:rFonts w:ascii="Times New Roman" w:eastAsia="Times New Roman" w:hAnsi="Times New Roman" w:cs="Times New Roman"/>
          <w:color w:val="000000"/>
        </w:rPr>
        <w:t>escrevivida</w:t>
      </w:r>
      <w:proofErr w:type="spellEnd"/>
      <w:r w:rsidRPr="00051EB9">
        <w:rPr>
          <w:rFonts w:ascii="Times New Roman" w:eastAsia="Times New Roman" w:hAnsi="Times New Roman" w:cs="Times New Roman"/>
          <w:color w:val="000000"/>
        </w:rPr>
        <w:t>, que vibra com a possibilidade de escutar com todo o corpo e cambonar com qualquer um!</w:t>
      </w:r>
    </w:p>
    <w:p w14:paraId="570C7674" w14:textId="583CE862" w:rsidR="00051EB9" w:rsidRDefault="00051EB9" w:rsidP="00051EB9">
      <w:pPr>
        <w:shd w:val="clear" w:color="auto" w:fill="FFFFFF"/>
        <w:spacing w:line="360" w:lineRule="auto"/>
        <w:ind w:firstLine="520"/>
        <w:jc w:val="both"/>
        <w:rPr>
          <w:rFonts w:ascii="Times New Roman" w:eastAsia="Times New Roman" w:hAnsi="Times New Roman" w:cs="Times New Roman"/>
          <w:color w:val="000000"/>
        </w:rPr>
      </w:pPr>
      <w:r w:rsidRPr="00051EB9">
        <w:rPr>
          <w:rFonts w:ascii="Times New Roman" w:eastAsia="Times New Roman" w:hAnsi="Times New Roman" w:cs="Times New Roman"/>
          <w:color w:val="000000"/>
        </w:rPr>
        <w:t xml:space="preserve">Diante de tais problematizações, criamos a cisma de que os efeitos dos encontros que acontecem entre as três pesquisas se agenciam ao gesto de cambonar. Já que, </w:t>
      </w:r>
      <w:proofErr w:type="spellStart"/>
      <w:r w:rsidRPr="00051EB9">
        <w:rPr>
          <w:rFonts w:ascii="Times New Roman" w:eastAsia="Times New Roman" w:hAnsi="Times New Roman" w:cs="Times New Roman"/>
          <w:color w:val="000000"/>
        </w:rPr>
        <w:t>o</w:t>
      </w:r>
      <w:proofErr w:type="spellEnd"/>
      <w:r w:rsidRPr="00051EB9">
        <w:rPr>
          <w:rFonts w:ascii="Times New Roman" w:eastAsia="Times New Roman" w:hAnsi="Times New Roman" w:cs="Times New Roman"/>
          <w:color w:val="000000"/>
        </w:rPr>
        <w:t xml:space="preserve"> fazer de cada uma de nós, ao ler, escrever, estar juntas, nas idas e vindas da pesquisa-vida, nos entrelaçam com um desejo ético-político de forjar uma composição que é coletiva, implicada, atenta, disponível </w:t>
      </w:r>
      <w:r w:rsidRPr="00051EB9">
        <w:rPr>
          <w:rFonts w:ascii="Times New Roman" w:eastAsia="Times New Roman" w:hAnsi="Times New Roman" w:cs="Times New Roman"/>
          <w:color w:val="000000"/>
        </w:rPr>
        <w:t>e problematiza</w:t>
      </w:r>
      <w:r w:rsidRPr="00051EB9">
        <w:rPr>
          <w:rFonts w:ascii="Times New Roman" w:eastAsia="Times New Roman" w:hAnsi="Times New Roman" w:cs="Times New Roman"/>
          <w:color w:val="000000"/>
        </w:rPr>
        <w:t xml:space="preserve"> o modo como nos relacionamos com os outros.</w:t>
      </w:r>
    </w:p>
    <w:p w14:paraId="0CDA8803" w14:textId="77777777" w:rsidR="00051EB9" w:rsidRDefault="00051EB9" w:rsidP="00051EB9">
      <w:pPr>
        <w:shd w:val="clear" w:color="auto" w:fill="FFFFFF"/>
        <w:spacing w:line="360" w:lineRule="auto"/>
        <w:ind w:firstLine="520"/>
        <w:jc w:val="both"/>
        <w:rPr>
          <w:rFonts w:ascii="Times New Roman" w:eastAsia="Times New Roman" w:hAnsi="Times New Roman" w:cs="Times New Roman"/>
          <w:color w:val="000000"/>
        </w:rPr>
      </w:pPr>
    </w:p>
    <w:p w14:paraId="4A982AAE" w14:textId="77777777" w:rsidR="00051EB9" w:rsidRPr="00051EB9" w:rsidRDefault="00051EB9" w:rsidP="00051EB9">
      <w:pPr>
        <w:shd w:val="clear" w:color="auto" w:fill="FFFFFF"/>
        <w:spacing w:line="360" w:lineRule="auto"/>
        <w:ind w:firstLine="520"/>
        <w:jc w:val="both"/>
        <w:rPr>
          <w:rFonts w:ascii="Times New Roman" w:eastAsia="Times New Roman" w:hAnsi="Times New Roman" w:cs="Times New Roman"/>
        </w:rPr>
      </w:pPr>
    </w:p>
    <w:p w14:paraId="14291BB5" w14:textId="77777777"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b/>
          <w:bCs/>
          <w:color w:val="000000"/>
        </w:rPr>
        <w:t>Referências Bibliográficas:</w:t>
      </w:r>
    </w:p>
    <w:p w14:paraId="0818A0E2" w14:textId="77777777"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BARROS, Regina Benevides de. PASSOS, Eduardo. Diário de Bordo de uma viagem intervenção. In: </w:t>
      </w:r>
      <w:r w:rsidRPr="00051EB9">
        <w:rPr>
          <w:rFonts w:ascii="Times New Roman" w:eastAsia="Times New Roman" w:hAnsi="Times New Roman" w:cs="Times New Roman"/>
          <w:i/>
          <w:iCs/>
          <w:color w:val="000000"/>
        </w:rPr>
        <w:t>Pistas do Método da Cartografia pesquisa-intervenção e Subjetividade.</w:t>
      </w:r>
      <w:r w:rsidRPr="00051EB9">
        <w:rPr>
          <w:rFonts w:ascii="Times New Roman" w:eastAsia="Times New Roman" w:hAnsi="Times New Roman" w:cs="Times New Roman"/>
          <w:b/>
          <w:bCs/>
          <w:color w:val="000000"/>
        </w:rPr>
        <w:t xml:space="preserve"> </w:t>
      </w:r>
      <w:r w:rsidRPr="00051EB9">
        <w:rPr>
          <w:rFonts w:ascii="Times New Roman" w:eastAsia="Times New Roman" w:hAnsi="Times New Roman" w:cs="Times New Roman"/>
          <w:color w:val="000000"/>
        </w:rPr>
        <w:t>Porto Alegre, Editora Sulina. 2020, p-172-200.</w:t>
      </w:r>
    </w:p>
    <w:p w14:paraId="33E0C56F" w14:textId="77777777"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COSTA, Luciano Bedin da. A cartografia parece ser mais uma ética (e uma política) do que uma metodologia de pesquisa. </w:t>
      </w:r>
      <w:r w:rsidRPr="00051EB9">
        <w:rPr>
          <w:rFonts w:ascii="Times New Roman" w:eastAsia="Times New Roman" w:hAnsi="Times New Roman" w:cs="Times New Roman"/>
          <w:i/>
          <w:iCs/>
          <w:color w:val="000000"/>
        </w:rPr>
        <w:t>Revista Paralelo 31</w:t>
      </w:r>
      <w:r w:rsidRPr="00051EB9">
        <w:rPr>
          <w:rFonts w:ascii="Times New Roman" w:eastAsia="Times New Roman" w:hAnsi="Times New Roman" w:cs="Times New Roman"/>
          <w:b/>
          <w:bCs/>
          <w:color w:val="000000"/>
        </w:rPr>
        <w:t>.</w:t>
      </w:r>
      <w:r w:rsidRPr="00051EB9">
        <w:rPr>
          <w:rFonts w:ascii="Times New Roman" w:eastAsia="Times New Roman" w:hAnsi="Times New Roman" w:cs="Times New Roman"/>
          <w:color w:val="000000"/>
        </w:rPr>
        <w:t xml:space="preserve"> Ed.15, 2020.</w:t>
      </w:r>
    </w:p>
    <w:p w14:paraId="51030A2A" w14:textId="77777777"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lastRenderedPageBreak/>
        <w:t xml:space="preserve">DELEUZE, Gilles. </w:t>
      </w:r>
      <w:r w:rsidRPr="00051EB9">
        <w:rPr>
          <w:rFonts w:ascii="Times New Roman" w:eastAsia="Times New Roman" w:hAnsi="Times New Roman" w:cs="Times New Roman"/>
          <w:i/>
          <w:iCs/>
          <w:color w:val="000000"/>
        </w:rPr>
        <w:t xml:space="preserve">Diferença e repetição. </w:t>
      </w:r>
      <w:r w:rsidRPr="00051EB9">
        <w:rPr>
          <w:rFonts w:ascii="Times New Roman" w:eastAsia="Times New Roman" w:hAnsi="Times New Roman" w:cs="Times New Roman"/>
          <w:color w:val="000000"/>
        </w:rPr>
        <w:t>Trad. Luiz Orlandi e Roberto Machado. 3ª ed. Rio de Janeiro: Graal, 2006. </w:t>
      </w:r>
    </w:p>
    <w:p w14:paraId="7CA9DB19" w14:textId="77777777"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EVARISTO, Conceição. </w:t>
      </w:r>
      <w:r w:rsidRPr="00051EB9">
        <w:rPr>
          <w:rFonts w:ascii="Times New Roman" w:eastAsia="Times New Roman" w:hAnsi="Times New Roman" w:cs="Times New Roman"/>
          <w:i/>
          <w:iCs/>
          <w:color w:val="000000"/>
        </w:rPr>
        <w:t>Escrevivências da afro-brasilidade: história e memória.</w:t>
      </w:r>
      <w:r w:rsidRPr="00051EB9">
        <w:rPr>
          <w:rFonts w:ascii="Times New Roman" w:eastAsia="Times New Roman" w:hAnsi="Times New Roman" w:cs="Times New Roman"/>
          <w:color w:val="000000"/>
        </w:rPr>
        <w:t xml:space="preserve"> Releitura, Belo Horizonte, n. 23, 2008.</w:t>
      </w:r>
    </w:p>
    <w:p w14:paraId="1B47593A" w14:textId="77777777"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RIBEIRO, Thiago; SKLIAR, Carlos. </w:t>
      </w:r>
      <w:r w:rsidRPr="00051EB9">
        <w:rPr>
          <w:rFonts w:ascii="Times New Roman" w:eastAsia="Times New Roman" w:hAnsi="Times New Roman" w:cs="Times New Roman"/>
          <w:i/>
          <w:iCs/>
          <w:color w:val="000000"/>
        </w:rPr>
        <w:t>Escolas, pandemia e conversação: notas sobre uma educação inútil.</w:t>
      </w:r>
      <w:r w:rsidRPr="00051EB9">
        <w:rPr>
          <w:rFonts w:ascii="Times New Roman" w:eastAsia="Times New Roman" w:hAnsi="Times New Roman" w:cs="Times New Roman"/>
          <w:color w:val="000000"/>
        </w:rPr>
        <w:t xml:space="preserve"> Revista Séries-Estudos. Periódicos do Programa de Pós-Graduação em Educação da UCDB. v.25, n.55, 2020.</w:t>
      </w:r>
    </w:p>
    <w:p w14:paraId="1B36C563" w14:textId="77777777"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RUFINO, Luiz. </w:t>
      </w:r>
      <w:r w:rsidRPr="00051EB9">
        <w:rPr>
          <w:rFonts w:ascii="Times New Roman" w:eastAsia="Times New Roman" w:hAnsi="Times New Roman" w:cs="Times New Roman"/>
          <w:i/>
          <w:iCs/>
          <w:color w:val="000000"/>
        </w:rPr>
        <w:t xml:space="preserve">Pedagogia das Encruzilhadas. </w:t>
      </w:r>
      <w:r w:rsidRPr="00051EB9">
        <w:rPr>
          <w:rFonts w:ascii="Times New Roman" w:eastAsia="Times New Roman" w:hAnsi="Times New Roman" w:cs="Times New Roman"/>
          <w:color w:val="000000"/>
        </w:rPr>
        <w:t>Rio de Janeiro: Mórula Editorial, 2019.</w:t>
      </w:r>
    </w:p>
    <w:p w14:paraId="1F3F2D1A" w14:textId="77777777" w:rsidR="00051EB9" w:rsidRPr="00051EB9" w:rsidRDefault="00051EB9" w:rsidP="00051EB9">
      <w:pPr>
        <w:shd w:val="clear" w:color="auto" w:fill="FFFFFF"/>
        <w:spacing w:line="360" w:lineRule="auto"/>
        <w:jc w:val="both"/>
        <w:rPr>
          <w:rFonts w:ascii="Times New Roman" w:eastAsia="Times New Roman" w:hAnsi="Times New Roman" w:cs="Times New Roman"/>
        </w:rPr>
      </w:pPr>
      <w:r w:rsidRPr="00051EB9">
        <w:rPr>
          <w:rFonts w:ascii="Times New Roman" w:eastAsia="Times New Roman" w:hAnsi="Times New Roman" w:cs="Times New Roman"/>
          <w:color w:val="000000"/>
        </w:rPr>
        <w:t xml:space="preserve">SIMAS; Luiz Antônio; RUFINO, Luiz. </w:t>
      </w:r>
      <w:r w:rsidRPr="00051EB9">
        <w:rPr>
          <w:rFonts w:ascii="Times New Roman" w:eastAsia="Times New Roman" w:hAnsi="Times New Roman" w:cs="Times New Roman"/>
          <w:i/>
          <w:iCs/>
          <w:color w:val="000000"/>
        </w:rPr>
        <w:t xml:space="preserve">A ciência encantada das macumbas. </w:t>
      </w:r>
      <w:r w:rsidRPr="00051EB9">
        <w:rPr>
          <w:rFonts w:ascii="Times New Roman" w:eastAsia="Times New Roman" w:hAnsi="Times New Roman" w:cs="Times New Roman"/>
          <w:color w:val="000000"/>
        </w:rPr>
        <w:t>Rio de Janeiro: Mórula, 2018.</w:t>
      </w:r>
    </w:p>
    <w:p w14:paraId="349C1483" w14:textId="77777777" w:rsidR="003709FC" w:rsidRDefault="003709FC" w:rsidP="00051EB9">
      <w:pPr>
        <w:spacing w:line="360" w:lineRule="auto"/>
        <w:rPr>
          <w:rFonts w:ascii="Times New Roman" w:eastAsia="Times New Roman" w:hAnsi="Times New Roman" w:cs="Times New Roman"/>
        </w:rPr>
      </w:pPr>
    </w:p>
    <w:sectPr w:rsidR="003709F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54E01" w14:textId="77777777" w:rsidR="008132B5" w:rsidRDefault="008132B5">
      <w:r>
        <w:separator/>
      </w:r>
    </w:p>
  </w:endnote>
  <w:endnote w:type="continuationSeparator" w:id="0">
    <w:p w14:paraId="3761BD98" w14:textId="77777777" w:rsidR="008132B5" w:rsidRDefault="0081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8EA84" w14:textId="77777777" w:rsidR="003709FC" w:rsidRDefault="003709F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7069" w14:textId="77777777" w:rsidR="003709FC" w:rsidRDefault="003709F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832E" w14:textId="77777777" w:rsidR="003709FC" w:rsidRDefault="003709F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B24A" w14:textId="77777777" w:rsidR="008132B5" w:rsidRDefault="008132B5">
      <w:r>
        <w:separator/>
      </w:r>
    </w:p>
  </w:footnote>
  <w:footnote w:type="continuationSeparator" w:id="0">
    <w:p w14:paraId="292222A5" w14:textId="77777777" w:rsidR="008132B5" w:rsidRDefault="0081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CC7D" w14:textId="77777777" w:rsidR="003709FC" w:rsidRDefault="003709F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0F04" w14:textId="77777777" w:rsidR="003709FC" w:rsidRDefault="000D7F21">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AD97477" wp14:editId="2355A7B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48E2" w14:textId="77777777" w:rsidR="003709FC" w:rsidRDefault="003709F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D18E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EA62D5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3856697">
    <w:abstractNumId w:val="0"/>
  </w:num>
  <w:num w:numId="2" w16cid:durableId="191000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FC"/>
    <w:rsid w:val="00051EB9"/>
    <w:rsid w:val="000D7F21"/>
    <w:rsid w:val="00157FB9"/>
    <w:rsid w:val="002C230E"/>
    <w:rsid w:val="003709FC"/>
    <w:rsid w:val="008132B5"/>
    <w:rsid w:val="00831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058C"/>
  <w15:docId w15:val="{FDC84F5E-A56D-424A-87AE-DF7500E6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ontepargpadro"/>
    <w:rsid w:val="0005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752214">
      <w:bodyDiv w:val="1"/>
      <w:marLeft w:val="0"/>
      <w:marRight w:val="0"/>
      <w:marTop w:val="0"/>
      <w:marBottom w:val="0"/>
      <w:divBdr>
        <w:top w:val="none" w:sz="0" w:space="0" w:color="auto"/>
        <w:left w:val="none" w:sz="0" w:space="0" w:color="auto"/>
        <w:bottom w:val="none" w:sz="0" w:space="0" w:color="auto"/>
        <w:right w:val="none" w:sz="0" w:space="0" w:color="auto"/>
      </w:divBdr>
    </w:div>
    <w:div w:id="2020619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9731</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Jonathan Henrique</cp:lastModifiedBy>
  <cp:revision>2</cp:revision>
  <dcterms:created xsi:type="dcterms:W3CDTF">2024-05-27T17:40:00Z</dcterms:created>
  <dcterms:modified xsi:type="dcterms:W3CDTF">2024-05-27T17:40:00Z</dcterms:modified>
</cp:coreProperties>
</file>