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FB" w:rsidRPr="0003745C" w:rsidRDefault="001510FB" w:rsidP="001510FB">
      <w:pPr>
        <w:jc w:val="center"/>
        <w:rPr>
          <w:b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RELATO DE EXPERIENCIA MULTIPROFISSIONAL AO ATENDIMENTO A PACIENTE COM SINDROME DE GUILLAIN-BARRE</w:t>
      </w:r>
    </w:p>
    <w:p w:rsidR="001510FB" w:rsidRPr="0003745C" w:rsidRDefault="001510FB" w:rsidP="001510FB">
      <w:pPr>
        <w:jc w:val="center"/>
        <w:rPr>
          <w:color w:val="000000"/>
          <w:shd w:val="clear" w:color="auto" w:fill="FFFFFF"/>
          <w:vertAlign w:val="superscript"/>
        </w:rPr>
      </w:pPr>
      <w:r>
        <w:rPr>
          <w:color w:val="000000"/>
          <w:shd w:val="clear" w:color="auto" w:fill="FFFFFF"/>
        </w:rPr>
        <w:t xml:space="preserve">KÁTIA FLÁVIA ROCHA¹; </w:t>
      </w:r>
      <w:r w:rsidRPr="0003745C">
        <w:rPr>
          <w:color w:val="000000"/>
          <w:shd w:val="clear" w:color="auto" w:fill="FFFFFF"/>
        </w:rPr>
        <w:t>IRLANDA PEREIRA VIEIRA PAVÃO</w:t>
      </w:r>
      <w:r>
        <w:rPr>
          <w:color w:val="000000"/>
          <w:shd w:val="clear" w:color="auto" w:fill="FFFFFF"/>
        </w:rPr>
        <w:t>¹</w:t>
      </w:r>
      <w:r w:rsidRPr="0003745C">
        <w:rPr>
          <w:color w:val="000000"/>
          <w:shd w:val="clear" w:color="auto" w:fill="FFFFFF"/>
        </w:rPr>
        <w:t>; JÉSSICA ESTELA BENITES DA SILVA</w:t>
      </w:r>
      <w:r w:rsidRPr="0003745C">
        <w:rPr>
          <w:color w:val="000000"/>
          <w:shd w:val="clear" w:color="auto" w:fill="FFFFFF"/>
          <w:vertAlign w:val="superscript"/>
        </w:rPr>
        <w:t>1</w:t>
      </w:r>
      <w:r>
        <w:rPr>
          <w:color w:val="000000"/>
          <w:shd w:val="clear" w:color="auto" w:fill="FFFFFF"/>
        </w:rPr>
        <w:t xml:space="preserve">; </w:t>
      </w:r>
      <w:r w:rsidRPr="0003745C">
        <w:rPr>
          <w:color w:val="000000"/>
          <w:shd w:val="clear" w:color="auto" w:fill="FFFFFF"/>
        </w:rPr>
        <w:t>ANNA ALICE VIDAL BRAVALHIERI</w:t>
      </w:r>
      <w:r w:rsidRPr="0003745C">
        <w:rPr>
          <w:color w:val="000000"/>
          <w:shd w:val="clear" w:color="auto" w:fill="FFFFFF"/>
          <w:vertAlign w:val="superscript"/>
        </w:rPr>
        <w:t>1</w:t>
      </w:r>
      <w:r w:rsidRPr="0003745C">
        <w:rPr>
          <w:color w:val="000000"/>
          <w:shd w:val="clear" w:color="auto" w:fill="FFFFFF"/>
        </w:rPr>
        <w:t>; GIZELE DE ALMEIDA RIBEIRO</w:t>
      </w:r>
      <w:r w:rsidRPr="0003745C">
        <w:rPr>
          <w:color w:val="000000"/>
          <w:shd w:val="clear" w:color="auto" w:fill="FFFFFF"/>
          <w:vertAlign w:val="superscript"/>
        </w:rPr>
        <w:t>1</w:t>
      </w:r>
      <w:r>
        <w:rPr>
          <w:color w:val="000000"/>
          <w:shd w:val="clear" w:color="auto" w:fill="FFFFFF"/>
        </w:rPr>
        <w:t xml:space="preserve">; </w:t>
      </w:r>
      <w:r w:rsidRPr="0003745C">
        <w:rPr>
          <w:color w:val="000000"/>
          <w:shd w:val="clear" w:color="auto" w:fill="FFFFFF"/>
        </w:rPr>
        <w:t>MARILENA INFIESTA ZULIM</w:t>
      </w:r>
      <w:r>
        <w:rPr>
          <w:color w:val="000000"/>
          <w:shd w:val="clear" w:color="auto" w:fill="FFFFFF"/>
        </w:rPr>
        <w:t>²</w:t>
      </w:r>
      <w:r w:rsidRPr="0003745C">
        <w:rPr>
          <w:color w:val="000000"/>
          <w:shd w:val="clear" w:color="auto" w:fill="FFFFFF"/>
        </w:rPr>
        <w:t xml:space="preserve">; </w:t>
      </w:r>
      <w:r>
        <w:rPr>
          <w:bCs/>
        </w:rPr>
        <w:t>LENA LANSTTAI BEVILAQUA MENEZES³; FERNANDA MARIA SOUZA JULIANO</w:t>
      </w:r>
      <w:r w:rsidRPr="00D16348">
        <w:rPr>
          <w:bCs/>
          <w:vertAlign w:val="superscript"/>
        </w:rPr>
        <w:t>4</w:t>
      </w:r>
      <w:r>
        <w:rPr>
          <w:bCs/>
        </w:rPr>
        <w:t>; CAROLINA CAVALCANTE SILVA</w:t>
      </w:r>
      <w:r w:rsidRPr="00D16348">
        <w:rPr>
          <w:bCs/>
          <w:vertAlign w:val="superscript"/>
        </w:rPr>
        <w:t>4</w:t>
      </w:r>
      <w:r>
        <w:rPr>
          <w:bCs/>
          <w:vertAlign w:val="superscript"/>
        </w:rPr>
        <w:t xml:space="preserve">; </w:t>
      </w:r>
      <w:r>
        <w:rPr>
          <w:bCs/>
        </w:rPr>
        <w:t>FRANCIELLY ANJOLIN LESCANO</w:t>
      </w:r>
      <w:r w:rsidRPr="002F3471">
        <w:rPr>
          <w:bCs/>
          <w:vertAlign w:val="superscript"/>
        </w:rPr>
        <w:t>5</w:t>
      </w:r>
      <w:r>
        <w:rPr>
          <w:bCs/>
        </w:rPr>
        <w:t>;</w:t>
      </w:r>
    </w:p>
    <w:p w:rsidR="001510FB" w:rsidRPr="0003745C" w:rsidRDefault="001510FB" w:rsidP="001510FB">
      <w:pPr>
        <w:jc w:val="center"/>
        <w:rPr>
          <w:color w:val="000000"/>
          <w:shd w:val="clear" w:color="auto" w:fill="FFFFFF"/>
          <w:vertAlign w:val="superscript"/>
        </w:rPr>
      </w:pPr>
      <w:r w:rsidRPr="0003745C">
        <w:rPr>
          <w:color w:val="000000"/>
          <w:shd w:val="clear" w:color="auto" w:fill="FFFFFF"/>
          <w:vertAlign w:val="superscript"/>
        </w:rPr>
        <w:t xml:space="preserve">1 Fisioterapeuta Residente em Cuidados Continuados Integrados (CCI); Instituição: Hospital São Julião; </w:t>
      </w:r>
      <w:proofErr w:type="spellStart"/>
      <w:r w:rsidRPr="0003745C">
        <w:rPr>
          <w:color w:val="000000"/>
          <w:shd w:val="clear" w:color="auto" w:fill="FFFFFF"/>
          <w:vertAlign w:val="superscript"/>
        </w:rPr>
        <w:t>Email</w:t>
      </w:r>
      <w:proofErr w:type="spellEnd"/>
      <w:r w:rsidRPr="0003745C">
        <w:rPr>
          <w:color w:val="000000"/>
          <w:shd w:val="clear" w:color="auto" w:fill="FFFFFF"/>
          <w:vertAlign w:val="superscript"/>
        </w:rPr>
        <w:t>: aabravalhieri@gmail.com; gizelearibeiro@gmail.com; katiaflavia_cg@hotmail.com; irlanda.pereira.fisio@gmail.com; jessicaa_benites95@hotmail.com;</w:t>
      </w:r>
    </w:p>
    <w:p w:rsidR="001510FB" w:rsidRDefault="001510FB" w:rsidP="001510FB">
      <w:pPr>
        <w:jc w:val="center"/>
        <w:rPr>
          <w:color w:val="000000"/>
          <w:shd w:val="clear" w:color="auto" w:fill="FFFFFF"/>
          <w:vertAlign w:val="superscript"/>
        </w:rPr>
      </w:pPr>
      <w:r w:rsidRPr="0003745C">
        <w:rPr>
          <w:color w:val="000000"/>
          <w:shd w:val="clear" w:color="auto" w:fill="FFFFFF"/>
          <w:vertAlign w:val="superscript"/>
        </w:rPr>
        <w:t xml:space="preserve">2 Fisioterapeuta; Instituição: Hospital São Julião; </w:t>
      </w:r>
      <w:proofErr w:type="spellStart"/>
      <w:r w:rsidRPr="0003745C">
        <w:rPr>
          <w:color w:val="000000"/>
          <w:shd w:val="clear" w:color="auto" w:fill="FFFFFF"/>
          <w:vertAlign w:val="superscript"/>
        </w:rPr>
        <w:t>Email</w:t>
      </w:r>
      <w:proofErr w:type="spellEnd"/>
      <w:r w:rsidRPr="0003745C">
        <w:rPr>
          <w:color w:val="000000"/>
          <w:shd w:val="clear" w:color="auto" w:fill="FFFFFF"/>
          <w:vertAlign w:val="superscript"/>
        </w:rPr>
        <w:t>: zulimarilena@hotmail.com;</w:t>
      </w:r>
    </w:p>
    <w:p w:rsidR="001510FB" w:rsidRDefault="001510FB" w:rsidP="001510FB">
      <w:pPr>
        <w:jc w:val="center"/>
        <w:rPr>
          <w:color w:val="000000"/>
          <w:shd w:val="clear" w:color="auto" w:fill="FFFFFF"/>
          <w:vertAlign w:val="superscript"/>
        </w:rPr>
      </w:pPr>
      <w:r>
        <w:rPr>
          <w:color w:val="000000"/>
          <w:shd w:val="clear" w:color="auto" w:fill="FFFFFF"/>
          <w:vertAlign w:val="superscript"/>
        </w:rPr>
        <w:t>3 Assistente Social Residente em Cuidados Continuados Integrados (CCI</w:t>
      </w:r>
      <w:proofErr w:type="gramStart"/>
      <w:r>
        <w:rPr>
          <w:color w:val="000000"/>
          <w:shd w:val="clear" w:color="auto" w:fill="FFFFFF"/>
          <w:vertAlign w:val="superscript"/>
        </w:rPr>
        <w:t>);</w:t>
      </w:r>
      <w:r w:rsidRPr="0003745C">
        <w:rPr>
          <w:color w:val="000000"/>
          <w:shd w:val="clear" w:color="auto" w:fill="FFFFFF"/>
          <w:vertAlign w:val="superscript"/>
        </w:rPr>
        <w:t>Hospital</w:t>
      </w:r>
      <w:proofErr w:type="gramEnd"/>
      <w:r w:rsidRPr="0003745C">
        <w:rPr>
          <w:color w:val="000000"/>
          <w:shd w:val="clear" w:color="auto" w:fill="FFFFFF"/>
          <w:vertAlign w:val="superscript"/>
        </w:rPr>
        <w:t xml:space="preserve"> São </w:t>
      </w:r>
      <w:proofErr w:type="spellStart"/>
      <w:r w:rsidRPr="0003745C">
        <w:rPr>
          <w:color w:val="000000"/>
          <w:shd w:val="clear" w:color="auto" w:fill="FFFFFF"/>
          <w:vertAlign w:val="superscript"/>
        </w:rPr>
        <w:t>Julião;</w:t>
      </w:r>
      <w:r>
        <w:rPr>
          <w:color w:val="000000"/>
          <w:shd w:val="clear" w:color="auto" w:fill="FFFFFF"/>
          <w:vertAlign w:val="superscript"/>
        </w:rPr>
        <w:t>Email</w:t>
      </w:r>
      <w:proofErr w:type="spellEnd"/>
      <w:r>
        <w:rPr>
          <w:color w:val="000000"/>
          <w:shd w:val="clear" w:color="auto" w:fill="FFFFFF"/>
          <w:vertAlign w:val="superscript"/>
        </w:rPr>
        <w:t>:</w:t>
      </w:r>
      <w:r w:rsidRPr="00D16348">
        <w:rPr>
          <w:color w:val="000000"/>
          <w:shd w:val="clear" w:color="auto" w:fill="FFFFFF"/>
          <w:vertAlign w:val="superscript"/>
        </w:rPr>
        <w:t xml:space="preserve"> lansttai@gmail.com</w:t>
      </w:r>
    </w:p>
    <w:p w:rsidR="001510FB" w:rsidRDefault="001510FB" w:rsidP="001510FB">
      <w:pPr>
        <w:jc w:val="center"/>
        <w:rPr>
          <w:color w:val="000000"/>
          <w:highlight w:val="yellow"/>
          <w:shd w:val="clear" w:color="auto" w:fill="FFFFFF"/>
          <w:vertAlign w:val="superscript"/>
        </w:rPr>
      </w:pPr>
      <w:r>
        <w:rPr>
          <w:color w:val="000000"/>
          <w:shd w:val="clear" w:color="auto" w:fill="FFFFFF"/>
          <w:vertAlign w:val="superscript"/>
        </w:rPr>
        <w:t xml:space="preserve">4 Psicóloga Residente </w:t>
      </w:r>
      <w:r w:rsidRPr="0003745C">
        <w:rPr>
          <w:color w:val="000000"/>
          <w:shd w:val="clear" w:color="auto" w:fill="FFFFFF"/>
          <w:vertAlign w:val="superscript"/>
        </w:rPr>
        <w:t>em Cuidados Continuados Integrados (CCI); Instituição: Hospital São Julião; Email</w:t>
      </w:r>
      <w:r w:rsidRPr="00695474">
        <w:rPr>
          <w:color w:val="000000"/>
          <w:shd w:val="clear" w:color="auto" w:fill="FFFFFF"/>
          <w:vertAlign w:val="superscript"/>
        </w:rPr>
        <w:t>:m.fernandamsj@gmail.com;cavalcantescarolina@gmail.com</w:t>
      </w:r>
    </w:p>
    <w:p w:rsidR="001510FB" w:rsidRPr="0003745C" w:rsidRDefault="001510FB" w:rsidP="00861D24">
      <w:pPr>
        <w:jc w:val="center"/>
        <w:rPr>
          <w:color w:val="000000"/>
          <w:shd w:val="clear" w:color="auto" w:fill="FFFFFF"/>
          <w:vertAlign w:val="superscript"/>
        </w:rPr>
      </w:pPr>
      <w:r w:rsidRPr="002F3471">
        <w:rPr>
          <w:color w:val="000000"/>
          <w:shd w:val="clear" w:color="auto" w:fill="FFFFFF"/>
          <w:vertAlign w:val="superscript"/>
        </w:rPr>
        <w:t>5</w:t>
      </w:r>
      <w:r>
        <w:rPr>
          <w:color w:val="000000"/>
          <w:shd w:val="clear" w:color="auto" w:fill="FFFFFF"/>
          <w:vertAlign w:val="superscript"/>
        </w:rPr>
        <w:t xml:space="preserve"> Enfermeira Residente em Cuidados Continuados Integrados (CCI); Instituição: Hospital São Julião; </w:t>
      </w:r>
      <w:proofErr w:type="spellStart"/>
      <w:r>
        <w:rPr>
          <w:color w:val="000000"/>
          <w:shd w:val="clear" w:color="auto" w:fill="FFFFFF"/>
          <w:vertAlign w:val="superscript"/>
        </w:rPr>
        <w:t>Email</w:t>
      </w:r>
      <w:proofErr w:type="spellEnd"/>
      <w:r>
        <w:rPr>
          <w:color w:val="000000"/>
          <w:shd w:val="clear" w:color="auto" w:fill="FFFFFF"/>
          <w:vertAlign w:val="superscript"/>
        </w:rPr>
        <w:t xml:space="preserve">: </w:t>
      </w:r>
      <w:r w:rsidRPr="00695474">
        <w:rPr>
          <w:color w:val="000000"/>
          <w:shd w:val="clear" w:color="auto" w:fill="FFFFFF"/>
          <w:vertAlign w:val="superscript"/>
        </w:rPr>
        <w:t>fran_anjolin@hotmail.com</w:t>
      </w:r>
    </w:p>
    <w:p w:rsidR="001510FB" w:rsidRPr="00A05D99" w:rsidRDefault="001510FB" w:rsidP="001510FB">
      <w:pPr>
        <w:spacing w:line="276" w:lineRule="auto"/>
        <w:jc w:val="both"/>
      </w:pPr>
      <w:r w:rsidRPr="002A0F2C">
        <w:rPr>
          <w:b/>
          <w:shd w:val="clear" w:color="auto" w:fill="FFFFFF"/>
        </w:rPr>
        <w:t>Introdução:</w:t>
      </w:r>
      <w:r>
        <w:rPr>
          <w:b/>
          <w:shd w:val="clear" w:color="auto" w:fill="FFFFFF"/>
        </w:rPr>
        <w:t xml:space="preserve"> </w:t>
      </w:r>
      <w:r w:rsidRPr="002A0F2C">
        <w:rPr>
          <w:shd w:val="clear" w:color="auto" w:fill="FFFFFF"/>
        </w:rPr>
        <w:t xml:space="preserve">A Síndrome de </w:t>
      </w:r>
      <w:proofErr w:type="spellStart"/>
      <w:r w:rsidRPr="002A0F2C">
        <w:rPr>
          <w:shd w:val="clear" w:color="auto" w:fill="FFFFFF"/>
        </w:rPr>
        <w:t>Guillain-Barré</w:t>
      </w:r>
      <w:proofErr w:type="spellEnd"/>
      <w:r>
        <w:rPr>
          <w:shd w:val="clear" w:color="auto" w:fill="FFFFFF"/>
        </w:rPr>
        <w:t xml:space="preserve"> (SGB)</w:t>
      </w:r>
      <w:r w:rsidRPr="002A0F2C">
        <w:rPr>
          <w:shd w:val="clear" w:color="auto" w:fill="FFFFFF"/>
        </w:rPr>
        <w:t xml:space="preserve"> é</w:t>
      </w:r>
      <w:r>
        <w:rPr>
          <w:shd w:val="clear" w:color="auto" w:fill="FFFFFF"/>
        </w:rPr>
        <w:t xml:space="preserve"> considerada </w:t>
      </w:r>
      <w:r w:rsidRPr="002A0F2C">
        <w:rPr>
          <w:shd w:val="clear" w:color="auto" w:fill="FFFFFF"/>
        </w:rPr>
        <w:t>uma</w:t>
      </w:r>
      <w:r>
        <w:rPr>
          <w:shd w:val="clear" w:color="auto" w:fill="FFFFFF"/>
        </w:rPr>
        <w:t xml:space="preserve"> </w:t>
      </w:r>
      <w:proofErr w:type="spellStart"/>
      <w:r w:rsidRPr="002A0F2C">
        <w:rPr>
          <w:shd w:val="clear" w:color="auto" w:fill="FFFFFF"/>
        </w:rPr>
        <w:t>polineuropat</w:t>
      </w:r>
      <w:r>
        <w:rPr>
          <w:shd w:val="clear" w:color="auto" w:fill="FFFFFF"/>
        </w:rPr>
        <w:t>ia</w:t>
      </w:r>
      <w:proofErr w:type="spellEnd"/>
      <w:r>
        <w:rPr>
          <w:shd w:val="clear" w:color="auto" w:fill="FFFFFF"/>
        </w:rPr>
        <w:t xml:space="preserve"> cujo atendimento multiprofissional é de suma importância no tratamento. </w:t>
      </w:r>
      <w:r w:rsidRPr="002A0F2C">
        <w:rPr>
          <w:b/>
          <w:bCs/>
        </w:rPr>
        <w:t xml:space="preserve">Revisão de Literatura: </w:t>
      </w:r>
      <w:r>
        <w:t xml:space="preserve">Seu </w:t>
      </w:r>
      <w:r w:rsidRPr="002A0F2C">
        <w:t xml:space="preserve">diagnóstico é obtido </w:t>
      </w:r>
      <w:r>
        <w:t>por meio de anamnese, exame físico e aná</w:t>
      </w:r>
      <w:r w:rsidRPr="002A0F2C">
        <w:t xml:space="preserve">lise do </w:t>
      </w:r>
      <w:proofErr w:type="spellStart"/>
      <w:r>
        <w:t>L</w:t>
      </w:r>
      <w:r w:rsidRPr="002A0F2C">
        <w:t>iquor</w:t>
      </w:r>
      <w:proofErr w:type="spellEnd"/>
      <w:r w:rsidRPr="002A0F2C">
        <w:t xml:space="preserve">. </w:t>
      </w:r>
      <w:r>
        <w:t xml:space="preserve">Como </w:t>
      </w:r>
      <w:r w:rsidRPr="002A0F2C">
        <w:t xml:space="preserve">sinais e sintomas </w:t>
      </w:r>
      <w:r>
        <w:t>há a</w:t>
      </w:r>
      <w:r w:rsidRPr="002A0F2C">
        <w:t xml:space="preserve"> perda progressiva das funções </w:t>
      </w:r>
      <w:r>
        <w:t>motoras e sensitivas.</w:t>
      </w:r>
      <w:r w:rsidRPr="002A0F2C">
        <w:t xml:space="preserve"> Há a possibilidade de ter distúrbios respiratórios, desregulação do sistema nervoso e alterações na deglutição. É o grau de c</w:t>
      </w:r>
      <w:r>
        <w:t xml:space="preserve">omprometimento </w:t>
      </w:r>
      <w:r w:rsidRPr="002A0F2C">
        <w:t>que define o tipo de tratamento.</w:t>
      </w:r>
      <w:r>
        <w:t xml:space="preserve"> </w:t>
      </w:r>
      <w:r w:rsidRPr="002A0F2C">
        <w:rPr>
          <w:b/>
        </w:rPr>
        <w:t>Objetivo:</w:t>
      </w:r>
      <w:r>
        <w:rPr>
          <w:b/>
        </w:rPr>
        <w:t xml:space="preserve"> </w:t>
      </w:r>
      <w:r w:rsidRPr="002A0F2C">
        <w:t>Relatar a experiência multiprofissional com um paciente com SGB.</w:t>
      </w:r>
      <w:r>
        <w:t xml:space="preserve"> </w:t>
      </w:r>
      <w:r w:rsidRPr="002A0F2C">
        <w:rPr>
          <w:b/>
        </w:rPr>
        <w:t>Metodologia:</w:t>
      </w:r>
      <w:r>
        <w:rPr>
          <w:b/>
        </w:rPr>
        <w:t xml:space="preserve"> </w:t>
      </w:r>
      <w:r w:rsidRPr="002A0F2C">
        <w:t>Analise de prontuário e evolução multiprofissional.</w:t>
      </w:r>
      <w:r>
        <w:t xml:space="preserve"> </w:t>
      </w:r>
      <w:r w:rsidRPr="002A0F2C">
        <w:rPr>
          <w:b/>
        </w:rPr>
        <w:t>Relato de experiência:</w:t>
      </w:r>
      <w:r>
        <w:rPr>
          <w:b/>
        </w:rPr>
        <w:t xml:space="preserve"> </w:t>
      </w:r>
      <w:r w:rsidRPr="002A0F2C">
        <w:t xml:space="preserve">Paciente deu entrada no setor </w:t>
      </w:r>
      <w:r>
        <w:t xml:space="preserve">em </w:t>
      </w:r>
      <w:r w:rsidRPr="002A0F2C">
        <w:t>04 de março de 2018,</w:t>
      </w:r>
      <w:r>
        <w:t xml:space="preserve"> </w:t>
      </w:r>
      <w:proofErr w:type="spellStart"/>
      <w:r w:rsidRPr="002A0F2C">
        <w:t>traqueostomizado</w:t>
      </w:r>
      <w:proofErr w:type="spellEnd"/>
      <w:r w:rsidRPr="002A0F2C">
        <w:t xml:space="preserve">, </w:t>
      </w:r>
      <w:proofErr w:type="spellStart"/>
      <w:r w:rsidRPr="002A0F2C">
        <w:t>secretivo</w:t>
      </w:r>
      <w:proofErr w:type="spellEnd"/>
      <w:r w:rsidRPr="002A0F2C">
        <w:t xml:space="preserve">, </w:t>
      </w:r>
      <w:proofErr w:type="spellStart"/>
      <w:r w:rsidRPr="002A0F2C">
        <w:t>sialorreico</w:t>
      </w:r>
      <w:proofErr w:type="spellEnd"/>
      <w:r w:rsidRPr="002A0F2C">
        <w:t xml:space="preserve">, em uso de sonda de </w:t>
      </w:r>
      <w:proofErr w:type="spellStart"/>
      <w:r w:rsidRPr="002A0F2C">
        <w:t>gastrostomia</w:t>
      </w:r>
      <w:proofErr w:type="spellEnd"/>
      <w:r w:rsidRPr="002A0F2C">
        <w:t xml:space="preserve">, com </w:t>
      </w:r>
      <w:r>
        <w:t>grau de força muscular</w:t>
      </w:r>
      <w:r w:rsidRPr="002A0F2C">
        <w:t xml:space="preserve"> de ombro grau 0, cotovel</w:t>
      </w:r>
      <w:r>
        <w:t>o e punho grau 3</w:t>
      </w:r>
      <w:r w:rsidRPr="002A0F2C">
        <w:t>, quadril grau 0</w:t>
      </w:r>
      <w:r>
        <w:t>, joelho e tornozelo grau 3</w:t>
      </w:r>
      <w:r w:rsidRPr="002A0F2C">
        <w:t xml:space="preserve">. </w:t>
      </w:r>
      <w:r>
        <w:t>Paciente sem controle de tronco e</w:t>
      </w:r>
      <w:r w:rsidRPr="002A0F2C">
        <w:t xml:space="preserve"> equilíbr</w:t>
      </w:r>
      <w:r>
        <w:t>io</w:t>
      </w:r>
      <w:r w:rsidRPr="002A0F2C">
        <w:t>,</w:t>
      </w:r>
      <w:r>
        <w:t xml:space="preserve"> classificado em</w:t>
      </w:r>
      <w:r w:rsidRPr="002A0F2C">
        <w:t xml:space="preserve"> escala de </w:t>
      </w:r>
      <w:proofErr w:type="spellStart"/>
      <w:r w:rsidRPr="002A0F2C">
        <w:t>Barthel</w:t>
      </w:r>
      <w:proofErr w:type="spellEnd"/>
      <w:r>
        <w:t xml:space="preserve"> </w:t>
      </w:r>
      <w:r w:rsidRPr="002A0F2C">
        <w:t>&lt;20, em escala de equilíbrio e da march</w:t>
      </w:r>
      <w:r>
        <w:t xml:space="preserve">a de </w:t>
      </w:r>
      <w:proofErr w:type="spellStart"/>
      <w:r>
        <w:t>Tinetti</w:t>
      </w:r>
      <w:proofErr w:type="spellEnd"/>
      <w:r>
        <w:t xml:space="preserve"> com </w:t>
      </w:r>
      <w:r w:rsidRPr="002A0F2C">
        <w:t>equilíbrio em 1 e marcha 0; em uso de fralda, com lesão de pele grau 1 em região sacral; sem alterações cognitivas ou psicológica</w:t>
      </w:r>
      <w:r>
        <w:t>; com baixo risco econômico</w:t>
      </w:r>
      <w:r w:rsidRPr="002A0F2C">
        <w:t>. Após</w:t>
      </w:r>
      <w:r>
        <w:t xml:space="preserve"> </w:t>
      </w:r>
      <w:r w:rsidRPr="002A0F2C">
        <w:t>a avaliação e definição do plano de tratamento</w:t>
      </w:r>
      <w:r>
        <w:t xml:space="preserve"> pela equipe multiprofissional, foi</w:t>
      </w:r>
      <w:r w:rsidRPr="002A0F2C">
        <w:t xml:space="preserve"> possível perceber melhoras significativas como o desmame da traqueostomia</w:t>
      </w:r>
      <w:r>
        <w:t xml:space="preserve"> em 7 dias</w:t>
      </w:r>
      <w:r w:rsidRPr="002A0F2C">
        <w:t>, fralda</w:t>
      </w:r>
      <w:r>
        <w:t xml:space="preserve"> em 3 dias</w:t>
      </w:r>
      <w:r w:rsidRPr="002A0F2C">
        <w:t xml:space="preserve"> e da </w:t>
      </w:r>
      <w:proofErr w:type="spellStart"/>
      <w:r w:rsidRPr="002A0F2C">
        <w:t>gastrostomia</w:t>
      </w:r>
      <w:proofErr w:type="spellEnd"/>
      <w:r>
        <w:t xml:space="preserve"> em 7 dias</w:t>
      </w:r>
      <w:r w:rsidRPr="002A0F2C">
        <w:t>, ganho d</w:t>
      </w:r>
      <w:r>
        <w:t xml:space="preserve">e controle de tronco em 5 dias, aumento do grau de força muscular </w:t>
      </w:r>
      <w:r w:rsidRPr="002A0F2C">
        <w:t xml:space="preserve">para grau 3 de ombro e </w:t>
      </w:r>
      <w:r>
        <w:t>grau 5 para cotovelo e punho e 4</w:t>
      </w:r>
      <w:r w:rsidRPr="002A0F2C">
        <w:t xml:space="preserve"> de quadril e 5 para joelho e tornozelo</w:t>
      </w:r>
      <w:r>
        <w:t xml:space="preserve"> em 23 dias. Paciente já permanece em</w:t>
      </w:r>
      <w:r w:rsidR="003128D6">
        <w:t xml:space="preserve"> pé sem</w:t>
      </w:r>
      <w:r w:rsidRPr="002A0F2C">
        <w:t xml:space="preserve"> apoio</w:t>
      </w:r>
      <w:r>
        <w:t xml:space="preserve"> após 30 dias de tratamento</w:t>
      </w:r>
      <w:r w:rsidRPr="002A0F2C">
        <w:t>, sem lesão de pele e com mais autonomia.</w:t>
      </w:r>
      <w:r>
        <w:t xml:space="preserve"> Foram realizados atendimentos com duração de 1 hora, de segunda a sexta feira. </w:t>
      </w:r>
      <w:r w:rsidRPr="002A0F2C">
        <w:rPr>
          <w:b/>
        </w:rPr>
        <w:t>Discussão:</w:t>
      </w:r>
      <w:r w:rsidRPr="002A0F2C">
        <w:t xml:space="preserve"> A recuperação da SGB tem sua dura</w:t>
      </w:r>
      <w:r>
        <w:t>ção ainda não definida</w:t>
      </w:r>
      <w:r w:rsidRPr="002A0F2C">
        <w:t>.</w:t>
      </w:r>
      <w:r>
        <w:t xml:space="preserve"> O paciente possui múltiplas necessidades</w:t>
      </w:r>
      <w:r w:rsidRPr="002A0F2C">
        <w:t xml:space="preserve"> e é a equipe multiprofissional quem pode melhor tratar com diferentes intervenções</w:t>
      </w:r>
      <w:r>
        <w:t xml:space="preserve"> que possibilitem deixa-lo mais autônomo</w:t>
      </w:r>
      <w:r w:rsidRPr="002A0F2C">
        <w:t>.</w:t>
      </w:r>
      <w:r>
        <w:t xml:space="preserve"> </w:t>
      </w:r>
      <w:r w:rsidRPr="002A0F2C">
        <w:rPr>
          <w:b/>
        </w:rPr>
        <w:t xml:space="preserve">Considerações finais: </w:t>
      </w:r>
      <w:r>
        <w:t>Evidencia-se</w:t>
      </w:r>
      <w:r w:rsidRPr="002A0F2C">
        <w:t xml:space="preserve"> a importância da equipe multiprofissional</w:t>
      </w:r>
      <w:r>
        <w:t xml:space="preserve"> no tratamento da </w:t>
      </w:r>
      <w:r w:rsidRPr="002A0F2C">
        <w:t>SGB</w:t>
      </w:r>
      <w:r>
        <w:t>,</w:t>
      </w:r>
      <w:r w:rsidRPr="002A0F2C">
        <w:t xml:space="preserve"> não só ao paciente</w:t>
      </w:r>
      <w:r>
        <w:t>,</w:t>
      </w:r>
      <w:r w:rsidRPr="002A0F2C">
        <w:t xml:space="preserve"> mas a toda equipe pela troca de conhecimento.</w:t>
      </w:r>
    </w:p>
    <w:p w:rsidR="001510FB" w:rsidRDefault="001510FB" w:rsidP="001510FB">
      <w:pPr>
        <w:spacing w:line="276" w:lineRule="auto"/>
        <w:jc w:val="both"/>
      </w:pPr>
      <w:r w:rsidRPr="0003745C">
        <w:rPr>
          <w:b/>
        </w:rPr>
        <w:t xml:space="preserve">Palavras-Chave: </w:t>
      </w:r>
      <w:r>
        <w:t>Patologia</w:t>
      </w:r>
      <w:r w:rsidRPr="0003745C">
        <w:t>;</w:t>
      </w:r>
      <w:r>
        <w:t xml:space="preserve"> reabilitação; equipe de assistência ao paciente</w:t>
      </w:r>
      <w:r w:rsidRPr="0003745C">
        <w:t xml:space="preserve">; </w:t>
      </w:r>
    </w:p>
    <w:p w:rsidR="001510FB" w:rsidRPr="00A05D99" w:rsidRDefault="001510FB" w:rsidP="001510FB">
      <w:pPr>
        <w:spacing w:line="276" w:lineRule="auto"/>
        <w:jc w:val="both"/>
      </w:pPr>
      <w:r w:rsidRPr="00A05D99">
        <w:rPr>
          <w:b/>
        </w:rPr>
        <w:t>Temática:</w:t>
      </w:r>
      <w:r w:rsidR="00861D24">
        <w:rPr>
          <w:b/>
        </w:rPr>
        <w:t xml:space="preserve"> </w:t>
      </w:r>
      <w:r w:rsidRPr="00A05D99">
        <w:t>Reabilitação</w:t>
      </w:r>
    </w:p>
    <w:p w:rsidR="001510FB" w:rsidRDefault="001510FB" w:rsidP="001510FB">
      <w:pPr>
        <w:spacing w:line="276" w:lineRule="auto"/>
        <w:jc w:val="both"/>
        <w:outlineLvl w:val="0"/>
      </w:pPr>
    </w:p>
    <w:p w:rsidR="001510FB" w:rsidRDefault="001510FB" w:rsidP="001510FB">
      <w:pPr>
        <w:spacing w:line="276" w:lineRule="auto"/>
        <w:jc w:val="both"/>
        <w:outlineLvl w:val="0"/>
      </w:pPr>
      <w:r w:rsidRPr="00A05D99">
        <w:t>REFERENCIAS</w:t>
      </w:r>
      <w:r>
        <w:t>:</w:t>
      </w:r>
    </w:p>
    <w:p w:rsidR="001510FB" w:rsidRPr="00A05D99" w:rsidRDefault="001510FB" w:rsidP="00310C14">
      <w:pPr>
        <w:spacing w:line="360" w:lineRule="auto"/>
        <w:jc w:val="both"/>
        <w:outlineLvl w:val="0"/>
      </w:pPr>
    </w:p>
    <w:p w:rsidR="001510FB" w:rsidRPr="00310C14" w:rsidRDefault="001510FB" w:rsidP="00310C1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14">
        <w:rPr>
          <w:rFonts w:ascii="Times New Roman" w:hAnsi="Times New Roman" w:cs="Times New Roman"/>
          <w:sz w:val="24"/>
          <w:szCs w:val="24"/>
        </w:rPr>
        <w:t xml:space="preserve">BOLAN, R. S.; DAL BÓ, K.; VARGAS, F. R.; MORETTI, G. R. F.; ALMEIDA, L. P.; ALMEIDA, G. K. P.; DIAS, P. V. L. Síndrome de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Guillain-Barré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. </w:t>
      </w:r>
      <w:r w:rsidRPr="00310C14">
        <w:rPr>
          <w:rFonts w:ascii="Times New Roman" w:hAnsi="Times New Roman" w:cs="Times New Roman"/>
          <w:bCs/>
          <w:sz w:val="24"/>
          <w:szCs w:val="24"/>
        </w:rPr>
        <w:t>Revista da AMRIGS</w:t>
      </w:r>
      <w:r w:rsidRPr="00310C14">
        <w:rPr>
          <w:rFonts w:ascii="Times New Roman" w:hAnsi="Times New Roman" w:cs="Times New Roman"/>
          <w:sz w:val="24"/>
          <w:szCs w:val="24"/>
        </w:rPr>
        <w:t>, v. 51, p. 58-61, 2007.</w:t>
      </w:r>
    </w:p>
    <w:p w:rsidR="001510FB" w:rsidRPr="00310C14" w:rsidRDefault="001510FB" w:rsidP="00310C1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14">
        <w:rPr>
          <w:rFonts w:ascii="Times New Roman" w:hAnsi="Times New Roman" w:cs="Times New Roman"/>
          <w:sz w:val="24"/>
          <w:szCs w:val="24"/>
        </w:rPr>
        <w:t xml:space="preserve">SOUZA V. S.; SOUZA MAF. Síndrome de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Guillain-Barré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 sob os cuidados de enfermagem. </w:t>
      </w:r>
      <w:r w:rsidRPr="00310C14">
        <w:rPr>
          <w:rFonts w:ascii="Times New Roman" w:hAnsi="Times New Roman" w:cs="Times New Roman"/>
          <w:bCs/>
          <w:sz w:val="24"/>
          <w:szCs w:val="24"/>
        </w:rPr>
        <w:t>Revista Meio Ambiente Saúde</w:t>
      </w:r>
      <w:r w:rsidRPr="00310C14">
        <w:rPr>
          <w:rFonts w:ascii="Times New Roman" w:hAnsi="Times New Roman" w:cs="Times New Roman"/>
          <w:sz w:val="24"/>
          <w:szCs w:val="24"/>
        </w:rPr>
        <w:t>, v. 2, p. 89-102, 2007.</w:t>
      </w:r>
    </w:p>
    <w:p w:rsidR="001510FB" w:rsidRPr="00310C14" w:rsidRDefault="001510FB" w:rsidP="00310C1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14">
        <w:rPr>
          <w:rFonts w:ascii="Times New Roman" w:hAnsi="Times New Roman" w:cs="Times New Roman"/>
          <w:sz w:val="24"/>
          <w:szCs w:val="24"/>
        </w:rPr>
        <w:t xml:space="preserve">WAJNSZTEJN, R. </w:t>
      </w:r>
      <w:r w:rsidRPr="00310C14">
        <w:rPr>
          <w:rFonts w:ascii="Times New Roman" w:hAnsi="Times New Roman" w:cs="Times New Roman"/>
          <w:bCs/>
          <w:sz w:val="24"/>
          <w:szCs w:val="24"/>
        </w:rPr>
        <w:t xml:space="preserve">Patologias Neurológicas da Infância e Adolescência: </w:t>
      </w:r>
      <w:r w:rsidRPr="00310C14">
        <w:rPr>
          <w:rFonts w:ascii="Times New Roman" w:hAnsi="Times New Roman" w:cs="Times New Roman"/>
          <w:sz w:val="24"/>
          <w:szCs w:val="24"/>
        </w:rPr>
        <w:t>aspectos práticos. 1 ed. São Paulo: Atheneu, 2003.</w:t>
      </w:r>
    </w:p>
    <w:p w:rsidR="001510FB" w:rsidRPr="00310C14" w:rsidRDefault="001510FB" w:rsidP="00310C1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14">
        <w:rPr>
          <w:rFonts w:ascii="Times New Roman" w:hAnsi="Times New Roman" w:cs="Times New Roman"/>
          <w:sz w:val="24"/>
          <w:szCs w:val="24"/>
        </w:rPr>
        <w:t xml:space="preserve">PLATÓN, E. I. B.; FRANCO, J. A. S.; GÓMEZ, M. L.; LIBORIO, S. P. Síndrome de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Guillain-Barré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. Experiência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enel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 INNN.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Búsqueda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Factoresdel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Pronóstico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. Revista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Ecuatoriana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 de Neurologia, Equador, v.1</w:t>
      </w:r>
      <w:r w:rsidR="00310C14">
        <w:rPr>
          <w:rFonts w:ascii="Times New Roman" w:hAnsi="Times New Roman" w:cs="Times New Roman"/>
          <w:sz w:val="24"/>
          <w:szCs w:val="24"/>
        </w:rPr>
        <w:t xml:space="preserve">2, n.1-2, 2003. Disponível em: </w:t>
      </w:r>
      <w:r w:rsidRPr="00310C14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310C14">
        <w:rPr>
          <w:rFonts w:ascii="Times New Roman" w:hAnsi="Times New Roman" w:cs="Times New Roman"/>
          <w:sz w:val="24"/>
          <w:szCs w:val="24"/>
        </w:rPr>
        <w:t>05 de abril de 2018</w:t>
      </w:r>
    </w:p>
    <w:p w:rsidR="001510FB" w:rsidRPr="00310C14" w:rsidRDefault="001510FB" w:rsidP="00310C1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14">
        <w:rPr>
          <w:rFonts w:ascii="Times New Roman" w:hAnsi="Times New Roman" w:cs="Times New Roman"/>
          <w:sz w:val="24"/>
          <w:szCs w:val="24"/>
        </w:rPr>
        <w:t xml:space="preserve">FONSECA, T.; CARDOSO, T.; PERDIGÃO, S.; SARMENTO, A; MORGADO, R.; COSTA, M. M. Síndrome de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Guillain-Barré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>. Revista Acta Médica Portuguesa, n.17, p.</w:t>
      </w:r>
      <w:r w:rsidR="00310C14">
        <w:rPr>
          <w:rFonts w:ascii="Times New Roman" w:hAnsi="Times New Roman" w:cs="Times New Roman"/>
          <w:sz w:val="24"/>
          <w:szCs w:val="24"/>
        </w:rPr>
        <w:t xml:space="preserve">119-122, 2004. Disponível em: </w:t>
      </w:r>
      <w:bookmarkStart w:id="0" w:name="_GoBack"/>
      <w:bookmarkEnd w:id="0"/>
      <w:r w:rsidRPr="00310C14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310C14">
        <w:rPr>
          <w:rFonts w:ascii="Times New Roman" w:hAnsi="Times New Roman" w:cs="Times New Roman"/>
          <w:sz w:val="24"/>
          <w:szCs w:val="24"/>
        </w:rPr>
        <w:t>06 de abril de 2018</w:t>
      </w:r>
    </w:p>
    <w:p w:rsidR="001510FB" w:rsidRPr="00310C14" w:rsidRDefault="001510FB" w:rsidP="00310C14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14">
        <w:rPr>
          <w:rFonts w:ascii="Times New Roman" w:hAnsi="Times New Roman" w:cs="Times New Roman"/>
          <w:sz w:val="24"/>
          <w:szCs w:val="24"/>
        </w:rPr>
        <w:t xml:space="preserve">JARDIM PCBV &amp; SOUSA ALL. A Equipe multiprofissional no tratamento do </w:t>
      </w:r>
      <w:proofErr w:type="spellStart"/>
      <w:r w:rsidRPr="00310C14">
        <w:rPr>
          <w:rFonts w:ascii="Times New Roman" w:hAnsi="Times New Roman" w:cs="Times New Roman"/>
          <w:sz w:val="24"/>
          <w:szCs w:val="24"/>
        </w:rPr>
        <w:t>hipertenso.HiperAtivo</w:t>
      </w:r>
      <w:proofErr w:type="spellEnd"/>
      <w:r w:rsidRPr="00310C14">
        <w:rPr>
          <w:rFonts w:ascii="Times New Roman" w:hAnsi="Times New Roman" w:cs="Times New Roman"/>
          <w:sz w:val="24"/>
          <w:szCs w:val="24"/>
        </w:rPr>
        <w:t xml:space="preserve"> .2: 3-6, 1993</w:t>
      </w:r>
    </w:p>
    <w:p w:rsidR="001510FB" w:rsidRPr="00310C14" w:rsidRDefault="001510FB" w:rsidP="00310C14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C14">
        <w:rPr>
          <w:rFonts w:ascii="Times New Roman" w:hAnsi="Times New Roman" w:cs="Times New Roman"/>
          <w:sz w:val="24"/>
          <w:szCs w:val="24"/>
          <w:lang w:val="en-US"/>
        </w:rPr>
        <w:t>GARCIA A et al. Non-</w:t>
      </w:r>
      <w:proofErr w:type="spellStart"/>
      <w:r w:rsidRPr="00310C14">
        <w:rPr>
          <w:rFonts w:ascii="Times New Roman" w:hAnsi="Times New Roman" w:cs="Times New Roman"/>
          <w:sz w:val="24"/>
          <w:szCs w:val="24"/>
          <w:lang w:val="en-US"/>
        </w:rPr>
        <w:t>pharmachological</w:t>
      </w:r>
      <w:proofErr w:type="spellEnd"/>
      <w:r w:rsidRPr="00310C14">
        <w:rPr>
          <w:rFonts w:ascii="Times New Roman" w:hAnsi="Times New Roman" w:cs="Times New Roman"/>
          <w:sz w:val="24"/>
          <w:szCs w:val="24"/>
          <w:lang w:val="en-US"/>
        </w:rPr>
        <w:t xml:space="preserve"> treatment of </w:t>
      </w:r>
      <w:proofErr w:type="spellStart"/>
      <w:r w:rsidRPr="00310C14">
        <w:rPr>
          <w:rFonts w:ascii="Times New Roman" w:hAnsi="Times New Roman" w:cs="Times New Roman"/>
          <w:sz w:val="24"/>
          <w:szCs w:val="24"/>
          <w:lang w:val="en-US"/>
        </w:rPr>
        <w:t>arterialhypertension</w:t>
      </w:r>
      <w:proofErr w:type="spellEnd"/>
      <w:r w:rsidRPr="00310C14">
        <w:rPr>
          <w:rFonts w:ascii="Times New Roman" w:hAnsi="Times New Roman" w:cs="Times New Roman"/>
          <w:sz w:val="24"/>
          <w:szCs w:val="24"/>
          <w:lang w:val="en-US"/>
        </w:rPr>
        <w:t xml:space="preserve"> - 22 months of follow-up by a </w:t>
      </w:r>
      <w:proofErr w:type="spellStart"/>
      <w:r w:rsidRPr="00310C14">
        <w:rPr>
          <w:rFonts w:ascii="Times New Roman" w:hAnsi="Times New Roman" w:cs="Times New Roman"/>
          <w:sz w:val="24"/>
          <w:szCs w:val="24"/>
          <w:lang w:val="en-US"/>
        </w:rPr>
        <w:t>multiprofessionalteam.Hypertension</w:t>
      </w:r>
      <w:proofErr w:type="spellEnd"/>
      <w:r w:rsidRPr="00310C14">
        <w:rPr>
          <w:rFonts w:ascii="Times New Roman" w:hAnsi="Times New Roman" w:cs="Times New Roman"/>
          <w:sz w:val="24"/>
          <w:szCs w:val="24"/>
          <w:lang w:val="en-US"/>
        </w:rPr>
        <w:t xml:space="preserve"> 21:46 A</w:t>
      </w:r>
      <w:proofErr w:type="gramStart"/>
      <w:r w:rsidRPr="00310C14">
        <w:rPr>
          <w:rFonts w:ascii="Times New Roman" w:hAnsi="Times New Roman" w:cs="Times New Roman"/>
          <w:sz w:val="24"/>
          <w:szCs w:val="24"/>
          <w:lang w:val="en-US"/>
        </w:rPr>
        <w:t>,1993</w:t>
      </w:r>
      <w:proofErr w:type="gramEnd"/>
      <w:r w:rsidRPr="00310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10FB" w:rsidRPr="00310C14" w:rsidRDefault="001510FB" w:rsidP="00310C14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C14">
        <w:rPr>
          <w:rFonts w:ascii="Times New Roman" w:hAnsi="Times New Roman" w:cs="Times New Roman"/>
          <w:sz w:val="24"/>
          <w:szCs w:val="24"/>
          <w:lang w:val="en-US"/>
        </w:rPr>
        <w:t xml:space="preserve">SOUSA ALL et al. Rate of abandon of the </w:t>
      </w:r>
      <w:proofErr w:type="spellStart"/>
      <w:r w:rsidRPr="00310C14">
        <w:rPr>
          <w:rFonts w:ascii="Times New Roman" w:hAnsi="Times New Roman" w:cs="Times New Roman"/>
          <w:sz w:val="24"/>
          <w:szCs w:val="24"/>
          <w:lang w:val="en-US"/>
        </w:rPr>
        <w:t>antihypertensivetreatment</w:t>
      </w:r>
      <w:proofErr w:type="spellEnd"/>
      <w:r w:rsidRPr="00310C14">
        <w:rPr>
          <w:rFonts w:ascii="Times New Roman" w:hAnsi="Times New Roman" w:cs="Times New Roman"/>
          <w:sz w:val="24"/>
          <w:szCs w:val="24"/>
          <w:lang w:val="en-US"/>
        </w:rPr>
        <w:t xml:space="preserve"> in the context of a </w:t>
      </w:r>
      <w:proofErr w:type="spellStart"/>
      <w:r w:rsidRPr="00310C14">
        <w:rPr>
          <w:rFonts w:ascii="Times New Roman" w:hAnsi="Times New Roman" w:cs="Times New Roman"/>
          <w:sz w:val="24"/>
          <w:szCs w:val="24"/>
          <w:lang w:val="en-US"/>
        </w:rPr>
        <w:t>multiprofessional</w:t>
      </w:r>
      <w:proofErr w:type="spellEnd"/>
      <w:r w:rsidRPr="00310C14">
        <w:rPr>
          <w:rFonts w:ascii="Times New Roman" w:hAnsi="Times New Roman" w:cs="Times New Roman"/>
          <w:sz w:val="24"/>
          <w:szCs w:val="24"/>
          <w:lang w:val="en-US"/>
        </w:rPr>
        <w:t xml:space="preserve"> service - A3-year analysis. Am J Hypertens8: 100A, 1995.</w:t>
      </w:r>
    </w:p>
    <w:p w:rsidR="002B6F5A" w:rsidRPr="00310C14" w:rsidRDefault="002B6F5A" w:rsidP="004467FD">
      <w:pPr>
        <w:spacing w:line="276" w:lineRule="auto"/>
        <w:rPr>
          <w:lang w:val="en-US"/>
        </w:rPr>
      </w:pPr>
    </w:p>
    <w:sectPr w:rsidR="002B6F5A" w:rsidRPr="00310C14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75" w:rsidRDefault="00BA4175" w:rsidP="00C422FB">
      <w:r>
        <w:separator/>
      </w:r>
    </w:p>
  </w:endnote>
  <w:endnote w:type="continuationSeparator" w:id="0">
    <w:p w:rsidR="00BA4175" w:rsidRDefault="00BA4175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75" w:rsidRDefault="00BA4175" w:rsidP="00C422FB">
      <w:r>
        <w:separator/>
      </w:r>
    </w:p>
  </w:footnote>
  <w:footnote w:type="continuationSeparator" w:id="0">
    <w:p w:rsidR="00BA4175" w:rsidRDefault="00BA4175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CF54C7E"/>
    <w:multiLevelType w:val="hybridMultilevel"/>
    <w:tmpl w:val="6194FE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70E88"/>
    <w:rsid w:val="000B5CFC"/>
    <w:rsid w:val="001510FB"/>
    <w:rsid w:val="001D3C8B"/>
    <w:rsid w:val="00216ABD"/>
    <w:rsid w:val="0024504A"/>
    <w:rsid w:val="002B6F5A"/>
    <w:rsid w:val="00300882"/>
    <w:rsid w:val="00310C14"/>
    <w:rsid w:val="003128D6"/>
    <w:rsid w:val="003733A5"/>
    <w:rsid w:val="00436DB2"/>
    <w:rsid w:val="004467FD"/>
    <w:rsid w:val="004F7417"/>
    <w:rsid w:val="00522920"/>
    <w:rsid w:val="005B304C"/>
    <w:rsid w:val="00604518"/>
    <w:rsid w:val="006869D9"/>
    <w:rsid w:val="006E5692"/>
    <w:rsid w:val="00714114"/>
    <w:rsid w:val="007235C7"/>
    <w:rsid w:val="00763B9D"/>
    <w:rsid w:val="00861D24"/>
    <w:rsid w:val="00887009"/>
    <w:rsid w:val="008C7EED"/>
    <w:rsid w:val="0094563F"/>
    <w:rsid w:val="00A16FC0"/>
    <w:rsid w:val="00BA4175"/>
    <w:rsid w:val="00BD30E9"/>
    <w:rsid w:val="00BD4518"/>
    <w:rsid w:val="00BD7E07"/>
    <w:rsid w:val="00BF4E75"/>
    <w:rsid w:val="00C422FB"/>
    <w:rsid w:val="00D95DFA"/>
    <w:rsid w:val="00D9682F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D48C9-1FAB-4D4E-84D0-9EB4AC1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23C3-9C53-4960-8F08-C8D483EA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Amanda</cp:lastModifiedBy>
  <cp:revision>4</cp:revision>
  <dcterms:created xsi:type="dcterms:W3CDTF">2018-04-10T00:53:00Z</dcterms:created>
  <dcterms:modified xsi:type="dcterms:W3CDTF">2018-04-10T01:01:00Z</dcterms:modified>
</cp:coreProperties>
</file>