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713" w:rsidRDefault="00F010ED" w:rsidP="00D71523">
      <w:pPr>
        <w:spacing w:after="0" w:line="360" w:lineRule="auto"/>
        <w:ind w:left="-709" w:right="-852"/>
        <w:jc w:val="center"/>
        <w:rPr>
          <w:rFonts w:ascii="Arial" w:hAnsi="Arial" w:cs="Arial"/>
          <w:b/>
          <w:sz w:val="24"/>
        </w:rPr>
      </w:pPr>
      <w:r w:rsidRPr="00F010ED">
        <w:rPr>
          <w:rFonts w:ascii="Arial" w:hAnsi="Arial" w:cs="Arial"/>
          <w:b/>
          <w:sz w:val="24"/>
        </w:rPr>
        <w:t>OS IMPACTOS DA MUSICALIZAÇÃO NA EDUCAÇÃO INFANTIL</w:t>
      </w:r>
    </w:p>
    <w:p w:rsidR="00632139" w:rsidRDefault="00632139" w:rsidP="00D71523">
      <w:pPr>
        <w:spacing w:after="0" w:line="360" w:lineRule="auto"/>
        <w:ind w:left="-709" w:right="-852"/>
        <w:jc w:val="right"/>
        <w:rPr>
          <w:rFonts w:ascii="Arial" w:hAnsi="Arial" w:cs="Arial"/>
          <w:sz w:val="24"/>
        </w:rPr>
      </w:pPr>
    </w:p>
    <w:p w:rsidR="00F010ED" w:rsidRDefault="00F010ED" w:rsidP="00D71523">
      <w:pPr>
        <w:spacing w:after="0" w:line="360" w:lineRule="auto"/>
        <w:ind w:left="-709" w:right="-852"/>
        <w:jc w:val="right"/>
        <w:rPr>
          <w:rFonts w:ascii="Arial" w:hAnsi="Arial" w:cs="Arial"/>
          <w:sz w:val="24"/>
        </w:rPr>
      </w:pPr>
      <w:r w:rsidRPr="00F010ED">
        <w:rPr>
          <w:rFonts w:ascii="Arial" w:hAnsi="Arial" w:cs="Arial"/>
          <w:sz w:val="24"/>
        </w:rPr>
        <w:t>Camila Monteiro de Matos</w:t>
      </w:r>
      <w:r>
        <w:rPr>
          <w:rStyle w:val="Refdenotaderodap"/>
          <w:rFonts w:ascii="Arial" w:hAnsi="Arial" w:cs="Arial"/>
          <w:sz w:val="24"/>
        </w:rPr>
        <w:footnoteReference w:id="1"/>
      </w:r>
    </w:p>
    <w:p w:rsidR="00632139" w:rsidRDefault="006E45F7" w:rsidP="00D71523">
      <w:pPr>
        <w:spacing w:after="0" w:line="360" w:lineRule="auto"/>
        <w:ind w:left="-709" w:right="-852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Gustavo Henrique Ferreira da Silva</w:t>
      </w:r>
      <w:r w:rsidR="00632139">
        <w:rPr>
          <w:rStyle w:val="Refdenotaderodap"/>
          <w:rFonts w:ascii="Arial" w:hAnsi="Arial" w:cs="Arial"/>
          <w:sz w:val="24"/>
        </w:rPr>
        <w:footnoteReference w:id="2"/>
      </w:r>
    </w:p>
    <w:p w:rsidR="00F010ED" w:rsidRPr="00F010ED" w:rsidRDefault="00F010ED" w:rsidP="00D71523">
      <w:pPr>
        <w:spacing w:after="0" w:line="360" w:lineRule="auto"/>
        <w:ind w:left="-709" w:right="-852"/>
        <w:rPr>
          <w:rFonts w:ascii="Arial" w:hAnsi="Arial" w:cs="Arial"/>
          <w:b/>
          <w:sz w:val="24"/>
        </w:rPr>
      </w:pPr>
    </w:p>
    <w:p w:rsidR="00F010ED" w:rsidRPr="00204958" w:rsidRDefault="00F010ED" w:rsidP="00D71523">
      <w:pPr>
        <w:spacing w:after="0" w:line="240" w:lineRule="auto"/>
        <w:ind w:left="-709" w:right="-852"/>
        <w:jc w:val="both"/>
        <w:rPr>
          <w:rFonts w:ascii="Arial" w:hAnsi="Arial" w:cs="Arial"/>
          <w:b/>
          <w:color w:val="000000" w:themeColor="text1"/>
          <w:sz w:val="24"/>
        </w:rPr>
      </w:pPr>
      <w:r w:rsidRPr="00204958">
        <w:rPr>
          <w:rFonts w:ascii="Arial" w:hAnsi="Arial" w:cs="Arial"/>
          <w:b/>
          <w:color w:val="000000" w:themeColor="text1"/>
          <w:sz w:val="24"/>
        </w:rPr>
        <w:t>RESUMO</w:t>
      </w:r>
    </w:p>
    <w:p w:rsidR="00204958" w:rsidRDefault="00204958" w:rsidP="00D71523">
      <w:pPr>
        <w:spacing w:after="0" w:line="240" w:lineRule="auto"/>
        <w:ind w:left="-709" w:right="-852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04958" w:rsidRPr="00204958" w:rsidRDefault="00204958" w:rsidP="00D71523">
      <w:pPr>
        <w:spacing w:after="0" w:line="240" w:lineRule="auto"/>
        <w:ind w:left="-709" w:right="-852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0495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 musicalização na educação infantil tem ganhado espaço como uma prática pedagógica rica em possibilidades para o desenvolvimento das crianças, caracterizada uma linguagem que desperta emoções, estimula a criatividade e favorece aprendizagens significativas. Desde os primeiros anos de vida, o contato com sons, ritmos e melodias contribui para o crescimento cognitivo, emocional, social e comunicativo da criança, sendo reconhecida por educadores como um recurso educativo importante. Assim, esta pesquisa teve como objetivo </w:t>
      </w:r>
      <w:r w:rsidRPr="00204958">
        <w:rPr>
          <w:rFonts w:ascii="Arial" w:hAnsi="Arial" w:cs="Arial"/>
          <w:color w:val="000000" w:themeColor="text1"/>
          <w:sz w:val="24"/>
          <w:szCs w:val="24"/>
        </w:rPr>
        <w:t>analisar os impactos da musicalização no desenvolvimento integral de crianças na educação infantil.</w:t>
      </w:r>
      <w:r w:rsidRPr="0020495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Para isso, adotou-se como metodologia de p</w:t>
      </w:r>
      <w:r w:rsidR="00C1165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esquisa a revisão de literatura</w:t>
      </w:r>
      <w:r w:rsidRPr="0020495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de abordagem qualitativa, a pesquisa reuniu estudos nacionais e internacionais, analisando experiências vivenciadas em contextos escolares e a percepção de professores sobre o tema. Os resultados mostraram que crianças inseridas em ambientes musicalizados apresentaram maior participação nas atividades, melhor comunicação, desenvolvimento linguístico mais eficiente e maior interação social. Em contextos onde a música é valorizada, as expressões emocionais das crianças tendem a ser mais positivas, e o aprendizado ocorre de maneira mais natural e prazerosa. Conclui-se então que, há uma necessidade de se investir na formação de professores da educação infantil e na estruturação de propostas pedagógicas que valorizem a música como um componente importante da aprendizagem. </w:t>
      </w:r>
    </w:p>
    <w:p w:rsidR="004F5755" w:rsidRPr="00204958" w:rsidRDefault="004F5755" w:rsidP="00D71523">
      <w:pPr>
        <w:spacing w:after="0" w:line="240" w:lineRule="auto"/>
        <w:ind w:left="-709" w:right="-852"/>
        <w:jc w:val="both"/>
        <w:rPr>
          <w:rFonts w:ascii="Arial" w:hAnsi="Arial" w:cs="Arial"/>
          <w:b/>
          <w:color w:val="000000" w:themeColor="text1"/>
          <w:sz w:val="24"/>
        </w:rPr>
      </w:pPr>
    </w:p>
    <w:p w:rsidR="00F010ED" w:rsidRPr="00204958" w:rsidRDefault="00F010ED" w:rsidP="00D71523">
      <w:pPr>
        <w:spacing w:after="0" w:line="240" w:lineRule="auto"/>
        <w:ind w:left="-709" w:right="-852"/>
        <w:jc w:val="both"/>
        <w:rPr>
          <w:rFonts w:ascii="Arial" w:hAnsi="Arial" w:cs="Arial"/>
          <w:b/>
          <w:color w:val="000000" w:themeColor="text1"/>
          <w:sz w:val="24"/>
        </w:rPr>
      </w:pPr>
      <w:r w:rsidRPr="00204958">
        <w:rPr>
          <w:rFonts w:ascii="Arial" w:hAnsi="Arial" w:cs="Arial"/>
          <w:b/>
          <w:color w:val="000000" w:themeColor="text1"/>
          <w:sz w:val="24"/>
        </w:rPr>
        <w:t>Palavras-Chave:</w:t>
      </w:r>
      <w:r w:rsidR="00060BA8" w:rsidRPr="0020495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Musicalização. Educação Infantil</w:t>
      </w:r>
      <w:r w:rsidR="00060BA8" w:rsidRPr="0020495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. </w:t>
      </w:r>
      <w:r w:rsidR="00060BA8" w:rsidRPr="0020495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Metodologias Ativas</w:t>
      </w:r>
      <w:r w:rsidR="00060BA8" w:rsidRPr="0020495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. </w:t>
      </w:r>
      <w:r w:rsidR="00060BA8" w:rsidRPr="0020495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Lúdico</w:t>
      </w:r>
      <w:r w:rsidR="00060BA8" w:rsidRPr="0020495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. </w:t>
      </w:r>
      <w:r w:rsidR="004F5755" w:rsidRPr="0020495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Aprendizagem.</w:t>
      </w:r>
    </w:p>
    <w:p w:rsidR="00204958" w:rsidRDefault="00204958" w:rsidP="00D71523">
      <w:pPr>
        <w:spacing w:after="0" w:line="240" w:lineRule="auto"/>
        <w:ind w:left="-709" w:right="-852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04958" w:rsidRDefault="00204958" w:rsidP="00D71523">
      <w:pPr>
        <w:spacing w:after="0" w:line="240" w:lineRule="auto"/>
        <w:ind w:left="-709" w:right="-852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F010ED" w:rsidRDefault="00F010ED" w:rsidP="00D71523">
      <w:pPr>
        <w:spacing w:after="0" w:line="360" w:lineRule="auto"/>
        <w:ind w:left="-709" w:right="-852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INTRODUÇÃO</w:t>
      </w:r>
    </w:p>
    <w:p w:rsidR="00F010ED" w:rsidRDefault="00F010ED" w:rsidP="00D71523">
      <w:pPr>
        <w:pStyle w:val="NormalWeb"/>
        <w:spacing w:before="0" w:beforeAutospacing="0" w:after="0" w:afterAutospacing="0" w:line="360" w:lineRule="auto"/>
        <w:ind w:left="-709" w:right="-852" w:firstLine="709"/>
        <w:jc w:val="both"/>
        <w:rPr>
          <w:rFonts w:ascii="Arial" w:hAnsi="Arial" w:cs="Arial"/>
        </w:rPr>
      </w:pPr>
    </w:p>
    <w:p w:rsidR="00F010ED" w:rsidRPr="00F010ED" w:rsidRDefault="00F010ED" w:rsidP="00D71523">
      <w:pPr>
        <w:pStyle w:val="NormalWeb"/>
        <w:spacing w:before="0" w:beforeAutospacing="0" w:after="0" w:afterAutospacing="0" w:line="360" w:lineRule="auto"/>
        <w:ind w:left="-709" w:right="-852" w:firstLine="709"/>
        <w:jc w:val="both"/>
        <w:rPr>
          <w:rFonts w:ascii="Arial" w:hAnsi="Arial" w:cs="Arial"/>
        </w:rPr>
      </w:pPr>
      <w:r w:rsidRPr="00F010ED">
        <w:rPr>
          <w:rFonts w:ascii="Arial" w:hAnsi="Arial" w:cs="Arial"/>
        </w:rPr>
        <w:t>A musicalização na educação infantil tem sido objeto de diversas pesquisas que evidenciam seu impacto positivo no desenvolvimen</w:t>
      </w:r>
      <w:r w:rsidR="006E45F7">
        <w:rPr>
          <w:rFonts w:ascii="Arial" w:hAnsi="Arial" w:cs="Arial"/>
        </w:rPr>
        <w:t>to das crianças. Neste contexto u</w:t>
      </w:r>
      <w:r w:rsidRPr="00F010ED">
        <w:rPr>
          <w:rFonts w:ascii="Arial" w:hAnsi="Arial" w:cs="Arial"/>
        </w:rPr>
        <w:t>m estudo conduzido pela Clínica de Fonoaudiologia da Faculdade de Odontologia de Bauru (FOB-USP), em parceria com a Bravo Academia de Música, buscou avaliar os impactos da musicalização infantil no desenvolvimento global de crianças ouvintes durante o primeiro ano de vida. Os resultados indicam que a introdução precoce da música contribui significativamente para o desenvolvimento cognitivo e emocional dos pequenos (HRAC-USP</w:t>
      </w:r>
      <w:r>
        <w:rPr>
          <w:rFonts w:ascii="Arial" w:hAnsi="Arial" w:cs="Arial"/>
        </w:rPr>
        <w:t>, 2023</w:t>
      </w:r>
      <w:r w:rsidRPr="00F010ED">
        <w:rPr>
          <w:rFonts w:ascii="Arial" w:hAnsi="Arial" w:cs="Arial"/>
        </w:rPr>
        <w:t>).</w:t>
      </w:r>
    </w:p>
    <w:p w:rsidR="00F010ED" w:rsidRPr="00F010ED" w:rsidRDefault="00F010ED" w:rsidP="00D71523">
      <w:pPr>
        <w:pStyle w:val="NormalWeb"/>
        <w:spacing w:before="0" w:beforeAutospacing="0" w:after="0" w:afterAutospacing="0" w:line="360" w:lineRule="auto"/>
        <w:ind w:left="-709" w:right="-852" w:firstLine="709"/>
        <w:jc w:val="both"/>
        <w:rPr>
          <w:rFonts w:ascii="Arial" w:hAnsi="Arial" w:cs="Arial"/>
        </w:rPr>
      </w:pPr>
      <w:r w:rsidRPr="00F010ED">
        <w:rPr>
          <w:rFonts w:ascii="Arial" w:hAnsi="Arial" w:cs="Arial"/>
        </w:rPr>
        <w:t xml:space="preserve">Além disso, dados do relatório da Organização das Nações Unidas para a Educação, a Ciência e a Cultura (UNESCO) demonstram que crianças expostas à musicalização desde a </w:t>
      </w:r>
      <w:r w:rsidRPr="00F010ED">
        <w:rPr>
          <w:rFonts w:ascii="Arial" w:hAnsi="Arial" w:cs="Arial"/>
        </w:rPr>
        <w:lastRenderedPageBreak/>
        <w:t>primeira infância apresentam melhor desempenho em áreas como linguagem, coordenação motora e interação social. Segundo a UNESCO, 85% do cérebro humano se desenvolve até os cinco anos de idade, e experiências musicais enriquecedoras nessa fase impactam diretamente a aprendizagem e a formação da identidade cultural da criança (UNESCO</w:t>
      </w:r>
      <w:r>
        <w:rPr>
          <w:rFonts w:ascii="Arial" w:hAnsi="Arial" w:cs="Arial"/>
        </w:rPr>
        <w:t>, 2023</w:t>
      </w:r>
      <w:r w:rsidRPr="00F010ED">
        <w:rPr>
          <w:rFonts w:ascii="Arial" w:hAnsi="Arial" w:cs="Arial"/>
        </w:rPr>
        <w:t>).</w:t>
      </w:r>
    </w:p>
    <w:p w:rsidR="00F010ED" w:rsidRPr="00F010ED" w:rsidRDefault="00F010ED" w:rsidP="00D71523">
      <w:pPr>
        <w:pStyle w:val="NormalWeb"/>
        <w:spacing w:before="0" w:beforeAutospacing="0" w:after="0" w:afterAutospacing="0" w:line="360" w:lineRule="auto"/>
        <w:ind w:left="-709" w:right="-852" w:firstLine="709"/>
        <w:jc w:val="both"/>
        <w:rPr>
          <w:rFonts w:ascii="Arial" w:hAnsi="Arial" w:cs="Arial"/>
        </w:rPr>
      </w:pPr>
      <w:r w:rsidRPr="00F010ED">
        <w:rPr>
          <w:rFonts w:ascii="Arial" w:hAnsi="Arial" w:cs="Arial"/>
        </w:rPr>
        <w:t>Desde a gestação, o feto já é capaz de perceber estímulos sonoros intrauterinos, como os batimentos cardíacos da mãe, sua respiração e até mesmo sua voz (</w:t>
      </w:r>
      <w:r w:rsidR="005F7AD6">
        <w:rPr>
          <w:rFonts w:ascii="Arial" w:hAnsi="Arial" w:cs="Arial"/>
        </w:rPr>
        <w:t xml:space="preserve">RODRIGUES </w:t>
      </w:r>
      <w:r w:rsidR="005F7AD6" w:rsidRPr="005F7AD6">
        <w:rPr>
          <w:rFonts w:ascii="Arial" w:hAnsi="Arial" w:cs="Arial"/>
          <w:i/>
        </w:rPr>
        <w:t>et al.</w:t>
      </w:r>
      <w:r w:rsidRPr="005F7AD6">
        <w:rPr>
          <w:rFonts w:ascii="Arial" w:hAnsi="Arial" w:cs="Arial"/>
          <w:i/>
        </w:rPr>
        <w:t>,</w:t>
      </w:r>
      <w:r w:rsidRPr="00F010ED">
        <w:rPr>
          <w:rFonts w:ascii="Arial" w:hAnsi="Arial" w:cs="Arial"/>
        </w:rPr>
        <w:t xml:space="preserve"> </w:t>
      </w:r>
      <w:r w:rsidR="005F7AD6">
        <w:rPr>
          <w:rFonts w:ascii="Arial" w:hAnsi="Arial" w:cs="Arial"/>
        </w:rPr>
        <w:t>2025</w:t>
      </w:r>
      <w:r w:rsidRPr="00F010ED">
        <w:rPr>
          <w:rFonts w:ascii="Arial" w:hAnsi="Arial" w:cs="Arial"/>
        </w:rPr>
        <w:t>). Assim, a sensibilidade inicial demonstra que o som é um dos primeiros canais de comunicação do ser humano com o mundo, possibilitando interações que serão fundamentais para o desenvolvimento cognitivo, emocional e social.</w:t>
      </w:r>
    </w:p>
    <w:p w:rsidR="00FE66BF" w:rsidRDefault="00F010ED" w:rsidP="00D71523">
      <w:pPr>
        <w:pStyle w:val="NormalWeb"/>
        <w:spacing w:before="0" w:beforeAutospacing="0" w:after="0" w:afterAutospacing="0" w:line="360" w:lineRule="auto"/>
        <w:ind w:left="-709" w:right="-852" w:firstLine="709"/>
        <w:jc w:val="both"/>
        <w:rPr>
          <w:rFonts w:ascii="Arial" w:hAnsi="Arial" w:cs="Arial"/>
        </w:rPr>
      </w:pPr>
      <w:r w:rsidRPr="00F010ED">
        <w:rPr>
          <w:rFonts w:ascii="Arial" w:hAnsi="Arial" w:cs="Arial"/>
        </w:rPr>
        <w:t xml:space="preserve">Dito isto, a presença da música na vida das crianças não está restrito ao entretenimento, assumindo também papel importante, sobretudo, na formação integral do indivíduo. Desde cedo, a exposição a atividades musicais auxilia no desenvolvimento da expressão, do equilíbrio, da autoestima e do autoconhecimento, além de atuar como um </w:t>
      </w:r>
      <w:r w:rsidR="005F7AD6">
        <w:rPr>
          <w:rFonts w:ascii="Arial" w:hAnsi="Arial" w:cs="Arial"/>
        </w:rPr>
        <w:t>meio de integração social (SILVA, 2024).</w:t>
      </w:r>
    </w:p>
    <w:p w:rsidR="004A1D3C" w:rsidRDefault="004A1D3C" w:rsidP="00D71523">
      <w:pPr>
        <w:pStyle w:val="NormalWeb"/>
        <w:spacing w:before="0" w:beforeAutospacing="0" w:after="0" w:afterAutospacing="0" w:line="360" w:lineRule="auto"/>
        <w:ind w:left="-709" w:right="-852"/>
        <w:jc w:val="both"/>
        <w:rPr>
          <w:rFonts w:ascii="Arial" w:hAnsi="Arial" w:cs="Arial"/>
          <w:b/>
        </w:rPr>
      </w:pPr>
      <w:r w:rsidRPr="004A1D3C">
        <w:rPr>
          <w:rFonts w:ascii="Arial" w:hAnsi="Arial" w:cs="Arial"/>
          <w:b/>
        </w:rPr>
        <w:t xml:space="preserve"> METODOLOGIA</w:t>
      </w:r>
    </w:p>
    <w:p w:rsidR="00A97935" w:rsidRDefault="00A97935" w:rsidP="00D71523">
      <w:pPr>
        <w:pStyle w:val="NormalWeb"/>
        <w:spacing w:before="0" w:beforeAutospacing="0" w:after="0" w:afterAutospacing="0" w:line="360" w:lineRule="auto"/>
        <w:ind w:left="-709" w:right="-852"/>
        <w:jc w:val="both"/>
        <w:rPr>
          <w:rFonts w:ascii="Arial" w:hAnsi="Arial" w:cs="Arial"/>
          <w:b/>
        </w:rPr>
      </w:pPr>
    </w:p>
    <w:p w:rsidR="00A97935" w:rsidRPr="00A97935" w:rsidRDefault="00A97935" w:rsidP="00D71523">
      <w:pPr>
        <w:spacing w:after="0" w:line="360" w:lineRule="auto"/>
        <w:ind w:left="-709" w:right="-852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97935">
        <w:rPr>
          <w:rFonts w:ascii="Arial" w:eastAsia="Times New Roman" w:hAnsi="Arial" w:cs="Arial"/>
          <w:sz w:val="24"/>
          <w:szCs w:val="24"/>
          <w:lang w:eastAsia="pt-BR"/>
        </w:rPr>
        <w:t xml:space="preserve">Este </w:t>
      </w:r>
      <w:r w:rsidR="00F03C7D">
        <w:rPr>
          <w:rFonts w:ascii="Arial" w:eastAsia="Times New Roman" w:hAnsi="Arial" w:cs="Arial"/>
          <w:sz w:val="24"/>
          <w:szCs w:val="24"/>
          <w:lang w:eastAsia="pt-BR"/>
        </w:rPr>
        <w:t>trabalho</w:t>
      </w:r>
      <w:r w:rsidRPr="00A97935">
        <w:rPr>
          <w:rFonts w:ascii="Arial" w:eastAsia="Times New Roman" w:hAnsi="Arial" w:cs="Arial"/>
          <w:sz w:val="24"/>
          <w:szCs w:val="24"/>
          <w:lang w:eastAsia="pt-BR"/>
        </w:rPr>
        <w:t xml:space="preserve"> foi desenvolvido por meio de uma </w:t>
      </w:r>
      <w:r w:rsidRPr="00A97935">
        <w:rPr>
          <w:rFonts w:ascii="Arial" w:eastAsia="Times New Roman" w:hAnsi="Arial" w:cs="Arial"/>
          <w:bCs/>
          <w:sz w:val="24"/>
          <w:szCs w:val="24"/>
          <w:lang w:eastAsia="pt-BR"/>
        </w:rPr>
        <w:t>revisão de literatura</w:t>
      </w:r>
      <w:r w:rsidRPr="00A97935">
        <w:rPr>
          <w:rFonts w:ascii="Arial" w:eastAsia="Times New Roman" w:hAnsi="Arial" w:cs="Arial"/>
          <w:sz w:val="24"/>
          <w:szCs w:val="24"/>
          <w:lang w:eastAsia="pt-BR"/>
        </w:rPr>
        <w:t xml:space="preserve">, com </w:t>
      </w:r>
      <w:r w:rsidRPr="00A97935">
        <w:rPr>
          <w:rFonts w:ascii="Arial" w:eastAsia="Times New Roman" w:hAnsi="Arial" w:cs="Arial"/>
          <w:bCs/>
          <w:sz w:val="24"/>
          <w:szCs w:val="24"/>
          <w:lang w:eastAsia="pt-BR"/>
        </w:rPr>
        <w:t>abordagem qualitativa</w:t>
      </w:r>
      <w:r w:rsidRPr="00A97935">
        <w:rPr>
          <w:rFonts w:ascii="Arial" w:eastAsia="Times New Roman" w:hAnsi="Arial" w:cs="Arial"/>
          <w:sz w:val="24"/>
          <w:szCs w:val="24"/>
          <w:lang w:eastAsia="pt-BR"/>
        </w:rPr>
        <w:t xml:space="preserve"> e de natureza </w:t>
      </w:r>
      <w:r w:rsidRPr="00A97935">
        <w:rPr>
          <w:rFonts w:ascii="Arial" w:eastAsia="Times New Roman" w:hAnsi="Arial" w:cs="Arial"/>
          <w:bCs/>
          <w:sz w:val="24"/>
          <w:szCs w:val="24"/>
          <w:lang w:eastAsia="pt-BR"/>
        </w:rPr>
        <w:t>básica</w:t>
      </w:r>
      <w:r w:rsidRPr="00A97935">
        <w:rPr>
          <w:rFonts w:ascii="Arial" w:eastAsia="Times New Roman" w:hAnsi="Arial" w:cs="Arial"/>
          <w:sz w:val="24"/>
          <w:szCs w:val="24"/>
          <w:lang w:eastAsia="pt-BR"/>
        </w:rPr>
        <w:t xml:space="preserve">, voltada para a compreensão e análise teórica do tema proposto: </w:t>
      </w:r>
      <w:r w:rsidRPr="00A97935">
        <w:rPr>
          <w:rFonts w:ascii="Arial" w:eastAsia="Times New Roman" w:hAnsi="Arial" w:cs="Arial"/>
          <w:iCs/>
          <w:sz w:val="24"/>
          <w:szCs w:val="24"/>
          <w:lang w:eastAsia="pt-BR"/>
        </w:rPr>
        <w:t>os impactos da musicalização como ferramenta lúdica na Educação Infantil</w:t>
      </w:r>
      <w:r w:rsidRPr="00A97935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:rsidR="00A97935" w:rsidRPr="00A97935" w:rsidRDefault="00A97935" w:rsidP="00D71523">
      <w:pPr>
        <w:spacing w:after="0" w:line="360" w:lineRule="auto"/>
        <w:ind w:left="-709" w:right="-852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97935">
        <w:rPr>
          <w:rFonts w:ascii="Arial" w:eastAsia="Times New Roman" w:hAnsi="Arial" w:cs="Arial"/>
          <w:sz w:val="24"/>
          <w:szCs w:val="24"/>
          <w:lang w:eastAsia="pt-BR"/>
        </w:rPr>
        <w:t xml:space="preserve">Para a realização da revisão, foram definidos os seguintes </w:t>
      </w:r>
      <w:r w:rsidRPr="00A97935">
        <w:rPr>
          <w:rFonts w:ascii="Arial" w:eastAsia="Times New Roman" w:hAnsi="Arial" w:cs="Arial"/>
          <w:bCs/>
          <w:sz w:val="24"/>
          <w:szCs w:val="24"/>
          <w:lang w:eastAsia="pt-BR"/>
        </w:rPr>
        <w:t>descritores</w:t>
      </w:r>
      <w:r w:rsidRPr="00A97935">
        <w:rPr>
          <w:rFonts w:ascii="Arial" w:eastAsia="Times New Roman" w:hAnsi="Arial" w:cs="Arial"/>
          <w:sz w:val="24"/>
          <w:szCs w:val="24"/>
          <w:lang w:eastAsia="pt-BR"/>
        </w:rPr>
        <w:t xml:space="preserve"> (palavras-chave): </w:t>
      </w:r>
      <w:r w:rsidRPr="00A97935">
        <w:rPr>
          <w:rFonts w:ascii="Arial" w:eastAsia="Times New Roman" w:hAnsi="Arial" w:cs="Arial"/>
          <w:iCs/>
          <w:sz w:val="24"/>
          <w:szCs w:val="24"/>
          <w:lang w:eastAsia="pt-BR"/>
        </w:rPr>
        <w:t>musicalização na educação infantil</w:t>
      </w:r>
      <w:r w:rsidRPr="00A97935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Pr="00A97935">
        <w:rPr>
          <w:rFonts w:ascii="Arial" w:eastAsia="Times New Roman" w:hAnsi="Arial" w:cs="Arial"/>
          <w:iCs/>
          <w:sz w:val="24"/>
          <w:szCs w:val="24"/>
          <w:lang w:eastAsia="pt-BR"/>
        </w:rPr>
        <w:t>metodologias ativas</w:t>
      </w:r>
      <w:r w:rsidRPr="00A97935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Pr="00A97935">
        <w:rPr>
          <w:rFonts w:ascii="Arial" w:eastAsia="Times New Roman" w:hAnsi="Arial" w:cs="Arial"/>
          <w:iCs/>
          <w:sz w:val="24"/>
          <w:szCs w:val="24"/>
          <w:lang w:eastAsia="pt-BR"/>
        </w:rPr>
        <w:t>ensino lúdico</w:t>
      </w:r>
      <w:r w:rsidRPr="00A97935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Pr="00A97935">
        <w:rPr>
          <w:rFonts w:ascii="Arial" w:eastAsia="Times New Roman" w:hAnsi="Arial" w:cs="Arial"/>
          <w:iCs/>
          <w:sz w:val="24"/>
          <w:szCs w:val="24"/>
          <w:lang w:eastAsia="pt-BR"/>
        </w:rPr>
        <w:t>aprendizagem na infância</w:t>
      </w:r>
      <w:r w:rsidRPr="00A97935">
        <w:rPr>
          <w:rFonts w:ascii="Arial" w:eastAsia="Times New Roman" w:hAnsi="Arial" w:cs="Arial"/>
          <w:sz w:val="24"/>
          <w:szCs w:val="24"/>
          <w:lang w:eastAsia="pt-BR"/>
        </w:rPr>
        <w:t xml:space="preserve"> e </w:t>
      </w:r>
      <w:r w:rsidRPr="00A97935">
        <w:rPr>
          <w:rFonts w:ascii="Arial" w:eastAsia="Times New Roman" w:hAnsi="Arial" w:cs="Arial"/>
          <w:iCs/>
          <w:sz w:val="24"/>
          <w:szCs w:val="24"/>
          <w:lang w:eastAsia="pt-BR"/>
        </w:rPr>
        <w:t>desenvolvimento infantil</w:t>
      </w:r>
      <w:r w:rsidRPr="00A97935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F03C7D">
        <w:rPr>
          <w:rFonts w:ascii="Arial" w:eastAsia="Times New Roman" w:hAnsi="Arial" w:cs="Arial"/>
          <w:sz w:val="24"/>
          <w:szCs w:val="24"/>
          <w:lang w:eastAsia="pt-BR"/>
        </w:rPr>
        <w:t>Assim, esses</w:t>
      </w:r>
      <w:r w:rsidRPr="00A97935">
        <w:rPr>
          <w:rFonts w:ascii="Arial" w:eastAsia="Times New Roman" w:hAnsi="Arial" w:cs="Arial"/>
          <w:sz w:val="24"/>
          <w:szCs w:val="24"/>
          <w:lang w:eastAsia="pt-BR"/>
        </w:rPr>
        <w:t xml:space="preserve"> termos foram utilizados para localizar artigos científicos, livros, dissertações e demais produções acadêmicas relevantes ao tema.</w:t>
      </w:r>
    </w:p>
    <w:p w:rsidR="00A97935" w:rsidRPr="00A97935" w:rsidRDefault="00A97935" w:rsidP="00D71523">
      <w:pPr>
        <w:spacing w:after="0" w:line="360" w:lineRule="auto"/>
        <w:ind w:left="-709" w:right="-852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97935">
        <w:rPr>
          <w:rFonts w:ascii="Arial" w:eastAsia="Times New Roman" w:hAnsi="Arial" w:cs="Arial"/>
          <w:sz w:val="24"/>
          <w:szCs w:val="24"/>
          <w:lang w:eastAsia="pt-BR"/>
        </w:rPr>
        <w:t xml:space="preserve">As buscas foram realizadas em diferentes </w:t>
      </w:r>
      <w:r w:rsidRPr="00A97935">
        <w:rPr>
          <w:rFonts w:ascii="Arial" w:eastAsia="Times New Roman" w:hAnsi="Arial" w:cs="Arial"/>
          <w:bCs/>
          <w:sz w:val="24"/>
          <w:szCs w:val="24"/>
          <w:lang w:eastAsia="pt-BR"/>
        </w:rPr>
        <w:t>bases de dados eletrônicas</w:t>
      </w:r>
      <w:r w:rsidRPr="00A97935">
        <w:rPr>
          <w:rFonts w:ascii="Arial" w:eastAsia="Times New Roman" w:hAnsi="Arial" w:cs="Arial"/>
          <w:sz w:val="24"/>
          <w:szCs w:val="24"/>
          <w:lang w:eastAsia="pt-BR"/>
        </w:rPr>
        <w:t xml:space="preserve"> e bibliotecas digitais, tais como: </w:t>
      </w:r>
      <w:r w:rsidRPr="00A97935">
        <w:rPr>
          <w:rFonts w:ascii="Arial" w:eastAsia="Times New Roman" w:hAnsi="Arial" w:cs="Arial"/>
          <w:bCs/>
          <w:sz w:val="24"/>
          <w:szCs w:val="24"/>
          <w:lang w:eastAsia="pt-BR"/>
        </w:rPr>
        <w:t>Google Acadêmico</w:t>
      </w:r>
      <w:r w:rsidRPr="00A97935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Pr="00A97935">
        <w:rPr>
          <w:rFonts w:ascii="Arial" w:eastAsia="Times New Roman" w:hAnsi="Arial" w:cs="Arial"/>
          <w:bCs/>
          <w:sz w:val="24"/>
          <w:szCs w:val="24"/>
          <w:lang w:eastAsia="pt-BR"/>
        </w:rPr>
        <w:t>SciELO (Scientific Electronic Library Online)</w:t>
      </w:r>
      <w:r w:rsidRPr="00A97935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Pr="00A97935">
        <w:rPr>
          <w:rFonts w:ascii="Arial" w:eastAsia="Times New Roman" w:hAnsi="Arial" w:cs="Arial"/>
          <w:bCs/>
          <w:sz w:val="24"/>
          <w:szCs w:val="24"/>
          <w:lang w:eastAsia="pt-BR"/>
        </w:rPr>
        <w:t>ERIC (Education Resources Information Center)</w:t>
      </w:r>
      <w:r w:rsidRPr="00A97935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Pr="00A97935">
        <w:rPr>
          <w:rFonts w:ascii="Arial" w:eastAsia="Times New Roman" w:hAnsi="Arial" w:cs="Arial"/>
          <w:bCs/>
          <w:sz w:val="24"/>
          <w:szCs w:val="24"/>
          <w:lang w:eastAsia="pt-BR"/>
        </w:rPr>
        <w:t>CAPES Periódicos</w:t>
      </w:r>
      <w:r w:rsidRPr="00A97935">
        <w:rPr>
          <w:rFonts w:ascii="Arial" w:eastAsia="Times New Roman" w:hAnsi="Arial" w:cs="Arial"/>
          <w:sz w:val="24"/>
          <w:szCs w:val="24"/>
          <w:lang w:eastAsia="pt-BR"/>
        </w:rPr>
        <w:t xml:space="preserve"> e </w:t>
      </w:r>
      <w:r w:rsidRPr="00A97935">
        <w:rPr>
          <w:rFonts w:ascii="Arial" w:eastAsia="Times New Roman" w:hAnsi="Arial" w:cs="Arial"/>
          <w:bCs/>
          <w:sz w:val="24"/>
          <w:szCs w:val="24"/>
          <w:lang w:eastAsia="pt-BR"/>
        </w:rPr>
        <w:t>Biblioteca Digital Brasileira de Teses e Dissertações (BDTD)</w:t>
      </w:r>
      <w:r w:rsidRPr="00A97935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:rsidR="00A97935" w:rsidRPr="00A97935" w:rsidRDefault="00A97935" w:rsidP="00D71523">
      <w:pPr>
        <w:spacing w:after="0" w:line="360" w:lineRule="auto"/>
        <w:ind w:left="-709" w:right="-852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97935">
        <w:rPr>
          <w:rFonts w:ascii="Arial" w:eastAsia="Times New Roman" w:hAnsi="Arial" w:cs="Arial"/>
          <w:sz w:val="24"/>
          <w:szCs w:val="24"/>
          <w:lang w:eastAsia="pt-BR"/>
        </w:rPr>
        <w:t xml:space="preserve">Os </w:t>
      </w:r>
      <w:r w:rsidRPr="00A97935">
        <w:rPr>
          <w:rFonts w:ascii="Arial" w:eastAsia="Times New Roman" w:hAnsi="Arial" w:cs="Arial"/>
          <w:bCs/>
          <w:sz w:val="24"/>
          <w:szCs w:val="24"/>
          <w:lang w:eastAsia="pt-BR"/>
        </w:rPr>
        <w:t>critérios de inclusão</w:t>
      </w:r>
      <w:r w:rsidRPr="00A97935">
        <w:rPr>
          <w:rFonts w:ascii="Arial" w:eastAsia="Times New Roman" w:hAnsi="Arial" w:cs="Arial"/>
          <w:sz w:val="24"/>
          <w:szCs w:val="24"/>
          <w:lang w:eastAsia="pt-BR"/>
        </w:rPr>
        <w:t xml:space="preserve"> adotados foram: textos publicados entre os anos de 2</w:t>
      </w:r>
      <w:r w:rsidR="00F03C7D">
        <w:rPr>
          <w:rFonts w:ascii="Arial" w:eastAsia="Times New Roman" w:hAnsi="Arial" w:cs="Arial"/>
          <w:sz w:val="24"/>
          <w:szCs w:val="24"/>
          <w:lang w:eastAsia="pt-BR"/>
        </w:rPr>
        <w:t>015</w:t>
      </w:r>
      <w:r w:rsidRPr="00A97935">
        <w:rPr>
          <w:rFonts w:ascii="Arial" w:eastAsia="Times New Roman" w:hAnsi="Arial" w:cs="Arial"/>
          <w:sz w:val="24"/>
          <w:szCs w:val="24"/>
          <w:lang w:eastAsia="pt-BR"/>
        </w:rPr>
        <w:t xml:space="preserve"> e 202</w:t>
      </w:r>
      <w:r w:rsidR="00F03C7D">
        <w:rPr>
          <w:rFonts w:ascii="Arial" w:eastAsia="Times New Roman" w:hAnsi="Arial" w:cs="Arial"/>
          <w:sz w:val="24"/>
          <w:szCs w:val="24"/>
          <w:lang w:eastAsia="pt-BR"/>
        </w:rPr>
        <w:t xml:space="preserve">5 (exceto obras clássicas), </w:t>
      </w:r>
      <w:r w:rsidRPr="00A97935">
        <w:rPr>
          <w:rFonts w:ascii="Arial" w:eastAsia="Times New Roman" w:hAnsi="Arial" w:cs="Arial"/>
          <w:sz w:val="24"/>
          <w:szCs w:val="24"/>
          <w:lang w:eastAsia="pt-BR"/>
        </w:rPr>
        <w:t>escritos em língua portuguesa, inglesa ou espanhola, que abordassem diretamente a musicalização, o ensino lúdico e o desenvolvimento infantil no contexto da educação. Também foram considerados relevantes os estudos que discutem metodologias ativas aplicadas à prática pedagógica com crianças de zero a seis anos.</w:t>
      </w:r>
    </w:p>
    <w:p w:rsidR="00A97935" w:rsidRPr="00A97935" w:rsidRDefault="00A97935" w:rsidP="00D71523">
      <w:pPr>
        <w:spacing w:after="0" w:line="360" w:lineRule="auto"/>
        <w:ind w:left="-709" w:right="-852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97935">
        <w:rPr>
          <w:rFonts w:ascii="Arial" w:eastAsia="Times New Roman" w:hAnsi="Arial" w:cs="Arial"/>
          <w:sz w:val="24"/>
          <w:szCs w:val="24"/>
          <w:lang w:eastAsia="pt-BR"/>
        </w:rPr>
        <w:t xml:space="preserve">Como </w:t>
      </w:r>
      <w:r w:rsidRPr="00A97935">
        <w:rPr>
          <w:rFonts w:ascii="Arial" w:eastAsia="Times New Roman" w:hAnsi="Arial" w:cs="Arial"/>
          <w:bCs/>
          <w:sz w:val="24"/>
          <w:szCs w:val="24"/>
          <w:lang w:eastAsia="pt-BR"/>
        </w:rPr>
        <w:t>critérios de exclusão</w:t>
      </w:r>
      <w:r w:rsidRPr="00A97935">
        <w:rPr>
          <w:rFonts w:ascii="Arial" w:eastAsia="Times New Roman" w:hAnsi="Arial" w:cs="Arial"/>
          <w:sz w:val="24"/>
          <w:szCs w:val="24"/>
          <w:lang w:eastAsia="pt-BR"/>
        </w:rPr>
        <w:t xml:space="preserve">, foram descartados os trabalhos que tratavam da música de forma distante do contexto educacional, bem como aqueles voltados exclusivamente ao ensino </w:t>
      </w:r>
      <w:r w:rsidRPr="00A97935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técnico de música, sem ligação </w:t>
      </w:r>
      <w:r w:rsidR="00F03C7D">
        <w:rPr>
          <w:rFonts w:ascii="Arial" w:eastAsia="Times New Roman" w:hAnsi="Arial" w:cs="Arial"/>
          <w:sz w:val="24"/>
          <w:szCs w:val="24"/>
          <w:lang w:eastAsia="pt-BR"/>
        </w:rPr>
        <w:t>com a Educação Infantil, t</w:t>
      </w:r>
      <w:r w:rsidRPr="00A97935">
        <w:rPr>
          <w:rFonts w:ascii="Arial" w:eastAsia="Times New Roman" w:hAnsi="Arial" w:cs="Arial"/>
          <w:sz w:val="24"/>
          <w:szCs w:val="24"/>
          <w:lang w:eastAsia="pt-BR"/>
        </w:rPr>
        <w:t>ambém foram excluídos materiais com acesso restrito</w:t>
      </w:r>
      <w:r w:rsidR="00F03C7D">
        <w:rPr>
          <w:rFonts w:ascii="Arial" w:eastAsia="Times New Roman" w:hAnsi="Arial" w:cs="Arial"/>
          <w:sz w:val="24"/>
          <w:szCs w:val="24"/>
          <w:lang w:eastAsia="pt-BR"/>
        </w:rPr>
        <w:t xml:space="preserve"> ou</w:t>
      </w:r>
      <w:r w:rsidRPr="00A97935">
        <w:rPr>
          <w:rFonts w:ascii="Arial" w:eastAsia="Times New Roman" w:hAnsi="Arial" w:cs="Arial"/>
          <w:sz w:val="24"/>
          <w:szCs w:val="24"/>
          <w:lang w:eastAsia="pt-BR"/>
        </w:rPr>
        <w:t xml:space="preserve"> com </w:t>
      </w:r>
      <w:r w:rsidR="009858C6" w:rsidRPr="00A97935">
        <w:rPr>
          <w:rFonts w:ascii="Arial" w:eastAsia="Times New Roman" w:hAnsi="Arial" w:cs="Arial"/>
          <w:sz w:val="24"/>
          <w:szCs w:val="24"/>
          <w:lang w:eastAsia="pt-BR"/>
        </w:rPr>
        <w:t>conteúdo</w:t>
      </w:r>
      <w:r w:rsidR="009858C6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A97935">
        <w:rPr>
          <w:rFonts w:ascii="Arial" w:eastAsia="Times New Roman" w:hAnsi="Arial" w:cs="Arial"/>
          <w:sz w:val="24"/>
          <w:szCs w:val="24"/>
          <w:lang w:eastAsia="pt-BR"/>
        </w:rPr>
        <w:t xml:space="preserve"> repetitivos</w:t>
      </w:r>
      <w:r w:rsidR="00F03C7D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A97935" w:rsidRPr="004A1D3C" w:rsidRDefault="00A97935" w:rsidP="00D71523">
      <w:pPr>
        <w:pStyle w:val="NormalWeb"/>
        <w:spacing w:before="0" w:beforeAutospacing="0" w:after="0" w:afterAutospacing="0" w:line="360" w:lineRule="auto"/>
        <w:ind w:left="-709" w:right="-852"/>
        <w:jc w:val="both"/>
        <w:rPr>
          <w:rFonts w:ascii="Arial" w:hAnsi="Arial" w:cs="Arial"/>
          <w:b/>
        </w:rPr>
      </w:pPr>
    </w:p>
    <w:p w:rsidR="004A1D3C" w:rsidRDefault="004A1D3C" w:rsidP="00D71523">
      <w:pPr>
        <w:pStyle w:val="NormalWeb"/>
        <w:spacing w:before="0" w:beforeAutospacing="0" w:after="0" w:afterAutospacing="0" w:line="360" w:lineRule="auto"/>
        <w:ind w:left="-709" w:right="-852"/>
        <w:jc w:val="both"/>
        <w:rPr>
          <w:rFonts w:ascii="Arial" w:hAnsi="Arial" w:cs="Arial"/>
          <w:b/>
        </w:rPr>
      </w:pPr>
      <w:r w:rsidRPr="004A1D3C">
        <w:rPr>
          <w:rFonts w:ascii="Arial" w:hAnsi="Arial" w:cs="Arial"/>
          <w:b/>
        </w:rPr>
        <w:t xml:space="preserve"> RESULTADOS E DISCUSSÕES</w:t>
      </w:r>
    </w:p>
    <w:p w:rsidR="00060BA8" w:rsidRDefault="00060BA8" w:rsidP="00D71523">
      <w:pPr>
        <w:spacing w:after="0" w:line="360" w:lineRule="auto"/>
        <w:ind w:left="-709" w:right="-852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60BA8" w:rsidRPr="00060BA8" w:rsidRDefault="00E55E55" w:rsidP="00D71523">
      <w:pPr>
        <w:spacing w:after="0" w:line="360" w:lineRule="auto"/>
        <w:ind w:left="-709" w:right="-852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55E55">
        <w:rPr>
          <w:rFonts w:ascii="Arial" w:eastAsia="Times New Roman" w:hAnsi="Arial" w:cs="Arial"/>
          <w:sz w:val="24"/>
          <w:szCs w:val="24"/>
          <w:lang w:eastAsia="pt-BR"/>
        </w:rPr>
        <w:t>O uso da música na educação infantil tem ganhado destaque nas últimas décadas, sendo reconhecido por sua capacidade de estimular o desenvolvimento integral das crianças. A pesquisa de Ruokonen, Tervaniemi e Reunamo (2021), realizada em unidades de educação infantil da Finlândia, evidenciou que crianças expostas à musicalização apresentaram maior envolvimento nas atividades, além de demonstrarem expre</w:t>
      </w:r>
      <w:r w:rsidR="00060BA8" w:rsidRPr="00060BA8">
        <w:rPr>
          <w:rFonts w:ascii="Arial" w:eastAsia="Times New Roman" w:hAnsi="Arial" w:cs="Arial"/>
          <w:sz w:val="24"/>
          <w:szCs w:val="24"/>
          <w:lang w:eastAsia="pt-BR"/>
        </w:rPr>
        <w:t>ssões emocionais mais intensas.</w:t>
      </w:r>
    </w:p>
    <w:p w:rsidR="00D71523" w:rsidRDefault="00060BA8" w:rsidP="00D71523">
      <w:pPr>
        <w:spacing w:after="0" w:line="360" w:lineRule="auto"/>
        <w:ind w:left="-709" w:right="-852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60BA8">
        <w:rPr>
          <w:rFonts w:ascii="Arial" w:eastAsia="Times New Roman" w:hAnsi="Arial" w:cs="Arial"/>
          <w:sz w:val="24"/>
          <w:szCs w:val="24"/>
          <w:lang w:eastAsia="pt-BR"/>
        </w:rPr>
        <w:t>Assim, esses</w:t>
      </w:r>
      <w:r w:rsidR="00E55E55" w:rsidRPr="00E55E5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060BA8">
        <w:rPr>
          <w:rFonts w:ascii="Arial" w:eastAsia="Times New Roman" w:hAnsi="Arial" w:cs="Arial"/>
          <w:sz w:val="24"/>
          <w:szCs w:val="24"/>
          <w:lang w:eastAsia="pt-BR"/>
        </w:rPr>
        <w:t>resultados</w:t>
      </w:r>
      <w:r w:rsidR="00E55E55" w:rsidRPr="00E55E55">
        <w:rPr>
          <w:rFonts w:ascii="Arial" w:eastAsia="Times New Roman" w:hAnsi="Arial" w:cs="Arial"/>
          <w:sz w:val="24"/>
          <w:szCs w:val="24"/>
          <w:lang w:eastAsia="pt-BR"/>
        </w:rPr>
        <w:t xml:space="preserve"> reforçam as ideias de </w:t>
      </w:r>
      <w:r w:rsidRPr="00060BA8">
        <w:rPr>
          <w:rFonts w:ascii="Arial" w:eastAsia="Times New Roman" w:hAnsi="Arial" w:cs="Arial"/>
          <w:sz w:val="24"/>
          <w:szCs w:val="24"/>
          <w:lang w:eastAsia="pt-BR"/>
        </w:rPr>
        <w:t xml:space="preserve">Alves </w:t>
      </w:r>
      <w:r w:rsidRPr="00060BA8">
        <w:rPr>
          <w:rFonts w:ascii="Arial" w:eastAsia="Times New Roman" w:hAnsi="Arial" w:cs="Arial"/>
          <w:i/>
          <w:sz w:val="24"/>
          <w:szCs w:val="24"/>
          <w:lang w:eastAsia="pt-BR"/>
        </w:rPr>
        <w:t>et al</w:t>
      </w:r>
      <w:r w:rsidRPr="00060BA8">
        <w:rPr>
          <w:rFonts w:ascii="Arial" w:eastAsia="Times New Roman" w:hAnsi="Arial" w:cs="Arial"/>
          <w:sz w:val="24"/>
          <w:szCs w:val="24"/>
          <w:lang w:eastAsia="pt-BR"/>
        </w:rPr>
        <w:t xml:space="preserve">. (2025), </w:t>
      </w:r>
      <w:r w:rsidR="00E55E55" w:rsidRPr="00E55E55">
        <w:rPr>
          <w:rFonts w:ascii="Arial" w:eastAsia="Times New Roman" w:hAnsi="Arial" w:cs="Arial"/>
          <w:sz w:val="24"/>
          <w:szCs w:val="24"/>
          <w:lang w:eastAsia="pt-BR"/>
        </w:rPr>
        <w:t>que defende que a música permite às crianças uma experiência sensorial completa, favorecendo o desenvolvimento afetivo, cognitivo e social.</w:t>
      </w:r>
      <w:r w:rsidRPr="00060BA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55E55" w:rsidRPr="00E55E55">
        <w:rPr>
          <w:rFonts w:ascii="Arial" w:eastAsia="Times New Roman" w:hAnsi="Arial" w:cs="Arial"/>
          <w:sz w:val="24"/>
          <w:szCs w:val="24"/>
          <w:lang w:eastAsia="pt-BR"/>
        </w:rPr>
        <w:t xml:space="preserve">Ao observar o comportamento das crianças entre um e três anos em ambientes com práticas musicais frequentes, Ruokonen </w:t>
      </w:r>
      <w:r w:rsidR="00E55E55" w:rsidRPr="00E55E55">
        <w:rPr>
          <w:rFonts w:ascii="Arial" w:eastAsia="Times New Roman" w:hAnsi="Arial" w:cs="Arial"/>
          <w:i/>
          <w:sz w:val="24"/>
          <w:szCs w:val="24"/>
          <w:lang w:eastAsia="pt-BR"/>
        </w:rPr>
        <w:t>et al.</w:t>
      </w:r>
      <w:r w:rsidR="00E55E55" w:rsidRPr="00E55E55">
        <w:rPr>
          <w:rFonts w:ascii="Arial" w:eastAsia="Times New Roman" w:hAnsi="Arial" w:cs="Arial"/>
          <w:sz w:val="24"/>
          <w:szCs w:val="24"/>
          <w:lang w:eastAsia="pt-BR"/>
        </w:rPr>
        <w:t xml:space="preserve"> (2021) perceberam que a música contribui para interações mais significativas entre os pequenos e os adultos. </w:t>
      </w:r>
    </w:p>
    <w:p w:rsidR="00E55E55" w:rsidRPr="00E55E55" w:rsidRDefault="00060BA8" w:rsidP="00D71523">
      <w:pPr>
        <w:spacing w:after="0" w:line="360" w:lineRule="auto"/>
        <w:ind w:left="-709" w:right="-852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60BA8">
        <w:rPr>
          <w:rFonts w:ascii="Arial" w:eastAsia="Times New Roman" w:hAnsi="Arial" w:cs="Arial"/>
          <w:sz w:val="24"/>
          <w:szCs w:val="24"/>
          <w:lang w:eastAsia="pt-BR"/>
        </w:rPr>
        <w:t>E, sem dúvidas, essa</w:t>
      </w:r>
      <w:r w:rsidR="00E55E55" w:rsidRPr="00E55E55">
        <w:rPr>
          <w:rFonts w:ascii="Arial" w:eastAsia="Times New Roman" w:hAnsi="Arial" w:cs="Arial"/>
          <w:sz w:val="24"/>
          <w:szCs w:val="24"/>
          <w:lang w:eastAsia="pt-BR"/>
        </w:rPr>
        <w:t xml:space="preserve"> constatação dialoga com os pressupostos de Vygotsky (</w:t>
      </w:r>
      <w:r w:rsidRPr="00060BA8">
        <w:rPr>
          <w:rFonts w:ascii="Arial" w:eastAsia="Times New Roman" w:hAnsi="Arial" w:cs="Arial"/>
          <w:sz w:val="24"/>
          <w:szCs w:val="24"/>
          <w:lang w:eastAsia="pt-BR"/>
        </w:rPr>
        <w:t>1988</w:t>
      </w:r>
      <w:r w:rsidR="00E55E55" w:rsidRPr="00E55E55">
        <w:rPr>
          <w:rFonts w:ascii="Arial" w:eastAsia="Times New Roman" w:hAnsi="Arial" w:cs="Arial"/>
          <w:sz w:val="24"/>
          <w:szCs w:val="24"/>
          <w:lang w:eastAsia="pt-BR"/>
        </w:rPr>
        <w:t>), que considera a</w:t>
      </w:r>
      <w:r w:rsidRPr="00060BA8">
        <w:rPr>
          <w:rFonts w:ascii="Arial" w:eastAsia="Times New Roman" w:hAnsi="Arial" w:cs="Arial"/>
          <w:sz w:val="24"/>
          <w:szCs w:val="24"/>
          <w:lang w:eastAsia="pt-BR"/>
        </w:rPr>
        <w:t xml:space="preserve"> interação social como elemento principal</w:t>
      </w:r>
      <w:r w:rsidR="00E55E55" w:rsidRPr="00E55E55">
        <w:rPr>
          <w:rFonts w:ascii="Arial" w:eastAsia="Times New Roman" w:hAnsi="Arial" w:cs="Arial"/>
          <w:sz w:val="24"/>
          <w:szCs w:val="24"/>
          <w:lang w:eastAsia="pt-BR"/>
        </w:rPr>
        <w:t xml:space="preserve"> no processo de aprendizagem. A música, nesse contexto, atua como mediadora simbólica, criando situações lúdicas e afetivas que facilitam o desenvolvimento da linguagem e da comunicação.</w:t>
      </w:r>
    </w:p>
    <w:p w:rsidR="00E55E55" w:rsidRPr="00E55E55" w:rsidRDefault="00E55E55" w:rsidP="00D71523">
      <w:pPr>
        <w:spacing w:after="0" w:line="360" w:lineRule="auto"/>
        <w:ind w:left="-709" w:right="-852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55E55">
        <w:rPr>
          <w:rFonts w:ascii="Arial" w:eastAsia="Times New Roman" w:hAnsi="Arial" w:cs="Arial"/>
          <w:sz w:val="24"/>
          <w:szCs w:val="24"/>
          <w:lang w:eastAsia="pt-BR"/>
        </w:rPr>
        <w:t xml:space="preserve">Por sua vez, o estudo de Arasomwan e Mashiy (2021), ao analisar a atuação de educadores em contextos de educação infantil na África do Sul, mostra que, embora os profissionais reconheçam o potencial da música como recurso pedagógico, enfrentam limitações, como falta de formação e de materiais didáticos. </w:t>
      </w:r>
      <w:r w:rsidR="00060BA8" w:rsidRPr="00060BA8">
        <w:rPr>
          <w:rFonts w:ascii="Arial" w:eastAsia="Times New Roman" w:hAnsi="Arial" w:cs="Arial"/>
          <w:sz w:val="24"/>
          <w:szCs w:val="24"/>
          <w:lang w:eastAsia="pt-BR"/>
        </w:rPr>
        <w:t>E, esse</w:t>
      </w:r>
      <w:r w:rsidRPr="00E55E55">
        <w:rPr>
          <w:rFonts w:ascii="Arial" w:eastAsia="Times New Roman" w:hAnsi="Arial" w:cs="Arial"/>
          <w:sz w:val="24"/>
          <w:szCs w:val="24"/>
          <w:lang w:eastAsia="pt-BR"/>
        </w:rPr>
        <w:t xml:space="preserve"> resultado converge com as reflexões de </w:t>
      </w:r>
      <w:r w:rsidR="00060BA8" w:rsidRPr="00E55E55">
        <w:rPr>
          <w:rFonts w:ascii="Arial" w:eastAsia="Times New Roman" w:hAnsi="Arial" w:cs="Arial"/>
          <w:sz w:val="24"/>
          <w:szCs w:val="24"/>
          <w:lang w:eastAsia="pt-BR"/>
        </w:rPr>
        <w:t>Ruokone</w:t>
      </w:r>
      <w:r w:rsidR="00060BA8" w:rsidRPr="00060BA8">
        <w:rPr>
          <w:rFonts w:ascii="Arial" w:eastAsia="Times New Roman" w:hAnsi="Arial" w:cs="Arial"/>
          <w:sz w:val="24"/>
          <w:szCs w:val="24"/>
          <w:lang w:eastAsia="pt-BR"/>
        </w:rPr>
        <w:t xml:space="preserve">n, Tervaniemi e Reunamo (2021) </w:t>
      </w:r>
      <w:r w:rsidRPr="00E55E55">
        <w:rPr>
          <w:rFonts w:ascii="Arial" w:eastAsia="Times New Roman" w:hAnsi="Arial" w:cs="Arial"/>
          <w:sz w:val="24"/>
          <w:szCs w:val="24"/>
          <w:lang w:eastAsia="pt-BR"/>
        </w:rPr>
        <w:t>que alerta</w:t>
      </w:r>
      <w:r w:rsidR="00060BA8" w:rsidRPr="00060BA8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Pr="00E55E55">
        <w:rPr>
          <w:rFonts w:ascii="Arial" w:eastAsia="Times New Roman" w:hAnsi="Arial" w:cs="Arial"/>
          <w:sz w:val="24"/>
          <w:szCs w:val="24"/>
          <w:lang w:eastAsia="pt-BR"/>
        </w:rPr>
        <w:t xml:space="preserve"> para a necessidade de políticas públicas que valorizem e incluam a educação musical no currículo das licenciaturas e na prática docente cotidiana.</w:t>
      </w:r>
    </w:p>
    <w:p w:rsidR="00E55E55" w:rsidRPr="00E55E55" w:rsidRDefault="00E55E55" w:rsidP="00D71523">
      <w:pPr>
        <w:spacing w:after="0" w:line="360" w:lineRule="auto"/>
        <w:ind w:left="-709" w:right="-852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55E55">
        <w:rPr>
          <w:rFonts w:ascii="Arial" w:eastAsia="Times New Roman" w:hAnsi="Arial" w:cs="Arial"/>
          <w:sz w:val="24"/>
          <w:szCs w:val="24"/>
          <w:lang w:eastAsia="pt-BR"/>
        </w:rPr>
        <w:t>A ausência de formação específica dos professores, como apontado no estudo de Arasomwan e Mashiy</w:t>
      </w:r>
      <w:r w:rsidR="00060BA8" w:rsidRPr="00060BA8">
        <w:rPr>
          <w:rFonts w:ascii="Arial" w:eastAsia="Times New Roman" w:hAnsi="Arial" w:cs="Arial"/>
          <w:sz w:val="24"/>
          <w:szCs w:val="24"/>
          <w:lang w:eastAsia="pt-BR"/>
        </w:rPr>
        <w:t xml:space="preserve"> (2021)</w:t>
      </w:r>
      <w:r w:rsidRPr="00E55E55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060BA8" w:rsidRPr="00060BA8">
        <w:rPr>
          <w:rFonts w:ascii="Arial" w:eastAsia="Times New Roman" w:hAnsi="Arial" w:cs="Arial"/>
          <w:sz w:val="24"/>
          <w:szCs w:val="24"/>
          <w:lang w:eastAsia="pt-BR"/>
        </w:rPr>
        <w:t>destaca</w:t>
      </w:r>
      <w:r w:rsidRPr="00E55E55">
        <w:rPr>
          <w:rFonts w:ascii="Arial" w:eastAsia="Times New Roman" w:hAnsi="Arial" w:cs="Arial"/>
          <w:sz w:val="24"/>
          <w:szCs w:val="24"/>
          <w:lang w:eastAsia="pt-BR"/>
        </w:rPr>
        <w:t xml:space="preserve"> um desafio que compromete a efetividade das práticas musicais em sala de aula. Para </w:t>
      </w:r>
      <w:r w:rsidR="00060BA8" w:rsidRPr="00E55E55">
        <w:rPr>
          <w:rFonts w:ascii="Arial" w:eastAsia="Times New Roman" w:hAnsi="Arial" w:cs="Arial"/>
          <w:sz w:val="24"/>
          <w:szCs w:val="24"/>
          <w:lang w:eastAsia="pt-BR"/>
        </w:rPr>
        <w:t xml:space="preserve">Arasomwan e Mashiy (2021), </w:t>
      </w:r>
      <w:r w:rsidRPr="00E55E55">
        <w:rPr>
          <w:rFonts w:ascii="Arial" w:eastAsia="Times New Roman" w:hAnsi="Arial" w:cs="Arial"/>
          <w:sz w:val="24"/>
          <w:szCs w:val="24"/>
          <w:lang w:eastAsia="pt-BR"/>
        </w:rPr>
        <w:t>a prática pedagógica precisa ser respaldada por uma formação contínua, que ofereça ao educador os instrumentos necessários para agir com intencionalidade. Assim, fica evidente que, para que a música cumpra sua função educativa, é preciso investir na formação do professor como agente transformador.</w:t>
      </w:r>
    </w:p>
    <w:p w:rsidR="00E55E55" w:rsidRPr="00E55E55" w:rsidRDefault="00E55E55" w:rsidP="00D71523">
      <w:pPr>
        <w:spacing w:after="0" w:line="360" w:lineRule="auto"/>
        <w:ind w:left="-709" w:right="-852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55E55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Em outro contexto, o estudo de Castro e Teixeira (2021), ao investigar o uso da música no ensino da Química, demonstrou que os alunos utilizam canções como uma forma de memorização de conteúdos, associando-as a emoções positivas. </w:t>
      </w:r>
      <w:r w:rsidR="00060BA8" w:rsidRPr="00060BA8">
        <w:rPr>
          <w:rFonts w:ascii="Arial" w:eastAsia="Times New Roman" w:hAnsi="Arial" w:cs="Arial"/>
          <w:sz w:val="24"/>
          <w:szCs w:val="24"/>
          <w:lang w:eastAsia="pt-BR"/>
        </w:rPr>
        <w:t>E, como destacam os próprios autores, isso</w:t>
      </w:r>
      <w:r w:rsidRPr="00E55E55">
        <w:rPr>
          <w:rFonts w:ascii="Arial" w:eastAsia="Times New Roman" w:hAnsi="Arial" w:cs="Arial"/>
          <w:sz w:val="24"/>
          <w:szCs w:val="24"/>
          <w:lang w:eastAsia="pt-BR"/>
        </w:rPr>
        <w:t xml:space="preserve"> remete à teoria d</w:t>
      </w:r>
      <w:r w:rsidR="00060BA8" w:rsidRPr="00060BA8">
        <w:rPr>
          <w:rFonts w:ascii="Arial" w:eastAsia="Times New Roman" w:hAnsi="Arial" w:cs="Arial"/>
          <w:sz w:val="24"/>
          <w:szCs w:val="24"/>
          <w:lang w:eastAsia="pt-BR"/>
        </w:rPr>
        <w:t xml:space="preserve">a aprendizagem significativa </w:t>
      </w:r>
      <w:r w:rsidRPr="00E55E55">
        <w:rPr>
          <w:rFonts w:ascii="Arial" w:eastAsia="Times New Roman" w:hAnsi="Arial" w:cs="Arial"/>
          <w:sz w:val="24"/>
          <w:szCs w:val="24"/>
          <w:lang w:eastAsia="pt-BR"/>
        </w:rPr>
        <w:t xml:space="preserve">que propõe a utilização de </w:t>
      </w:r>
      <w:r w:rsidR="00C1165A" w:rsidRPr="00E55E55">
        <w:rPr>
          <w:rFonts w:ascii="Arial" w:eastAsia="Times New Roman" w:hAnsi="Arial" w:cs="Arial"/>
          <w:sz w:val="24"/>
          <w:szCs w:val="24"/>
          <w:lang w:eastAsia="pt-BR"/>
        </w:rPr>
        <w:t>subsunções</w:t>
      </w:r>
      <w:r w:rsidRPr="00E55E55">
        <w:rPr>
          <w:rFonts w:ascii="Arial" w:eastAsia="Times New Roman" w:hAnsi="Arial" w:cs="Arial"/>
          <w:sz w:val="24"/>
          <w:szCs w:val="24"/>
          <w:lang w:eastAsia="pt-BR"/>
        </w:rPr>
        <w:t xml:space="preserve"> para integrar novos conhecimentos ao repertório prévio do estudante. A música, nesse sentido, atua como </w:t>
      </w:r>
      <w:r w:rsidR="00060BA8" w:rsidRPr="00060BA8">
        <w:rPr>
          <w:rFonts w:ascii="Arial" w:eastAsia="Times New Roman" w:hAnsi="Arial" w:cs="Arial"/>
          <w:sz w:val="24"/>
          <w:szCs w:val="24"/>
          <w:lang w:eastAsia="pt-BR"/>
        </w:rPr>
        <w:t>algo que</w:t>
      </w:r>
      <w:r w:rsidRPr="00E55E5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1165A" w:rsidRPr="00E55E55">
        <w:rPr>
          <w:rFonts w:ascii="Arial" w:eastAsia="Times New Roman" w:hAnsi="Arial" w:cs="Arial"/>
          <w:sz w:val="24"/>
          <w:szCs w:val="24"/>
          <w:lang w:eastAsia="pt-BR"/>
        </w:rPr>
        <w:t>facilita a</w:t>
      </w:r>
      <w:r w:rsidRPr="00E55E55">
        <w:rPr>
          <w:rFonts w:ascii="Arial" w:eastAsia="Times New Roman" w:hAnsi="Arial" w:cs="Arial"/>
          <w:sz w:val="24"/>
          <w:szCs w:val="24"/>
          <w:lang w:eastAsia="pt-BR"/>
        </w:rPr>
        <w:t xml:space="preserve"> construção do saber.</w:t>
      </w:r>
    </w:p>
    <w:p w:rsidR="00E55E55" w:rsidRPr="00E55E55" w:rsidRDefault="00E55E55" w:rsidP="00D71523">
      <w:pPr>
        <w:spacing w:after="0" w:line="360" w:lineRule="auto"/>
        <w:ind w:left="-709" w:right="-852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55E55">
        <w:rPr>
          <w:rFonts w:ascii="Arial" w:eastAsia="Times New Roman" w:hAnsi="Arial" w:cs="Arial"/>
          <w:sz w:val="24"/>
          <w:szCs w:val="24"/>
          <w:lang w:eastAsia="pt-BR"/>
        </w:rPr>
        <w:t xml:space="preserve">Ainda que o estudo de Castro e Teixeira </w:t>
      </w:r>
      <w:r w:rsidR="00060BA8" w:rsidRPr="00060BA8">
        <w:rPr>
          <w:rFonts w:ascii="Arial" w:eastAsia="Times New Roman" w:hAnsi="Arial" w:cs="Arial"/>
          <w:sz w:val="24"/>
          <w:szCs w:val="24"/>
          <w:lang w:eastAsia="pt-BR"/>
        </w:rPr>
        <w:t xml:space="preserve">(2021) </w:t>
      </w:r>
      <w:r w:rsidRPr="00E55E55">
        <w:rPr>
          <w:rFonts w:ascii="Arial" w:eastAsia="Times New Roman" w:hAnsi="Arial" w:cs="Arial"/>
          <w:sz w:val="24"/>
          <w:szCs w:val="24"/>
          <w:lang w:eastAsia="pt-BR"/>
        </w:rPr>
        <w:t xml:space="preserve">tenha sido realizado com alunos do ensino médio, ele reforça a tese de que a música pode ser um recurso didático </w:t>
      </w:r>
      <w:r w:rsidR="00060BA8" w:rsidRPr="00060BA8">
        <w:rPr>
          <w:rFonts w:ascii="Arial" w:eastAsia="Times New Roman" w:hAnsi="Arial" w:cs="Arial"/>
          <w:sz w:val="24"/>
          <w:szCs w:val="24"/>
          <w:lang w:eastAsia="pt-BR"/>
        </w:rPr>
        <w:t xml:space="preserve">viável </w:t>
      </w:r>
      <w:r w:rsidRPr="00E55E55">
        <w:rPr>
          <w:rFonts w:ascii="Arial" w:eastAsia="Times New Roman" w:hAnsi="Arial" w:cs="Arial"/>
          <w:sz w:val="24"/>
          <w:szCs w:val="24"/>
          <w:lang w:eastAsia="pt-BR"/>
        </w:rPr>
        <w:t xml:space="preserve">em qualquer fase da educação, desde que aplicada com propósito. Para </w:t>
      </w:r>
      <w:r w:rsidR="00060BA8" w:rsidRPr="00060BA8">
        <w:rPr>
          <w:rFonts w:ascii="Arial" w:eastAsia="Times New Roman" w:hAnsi="Arial" w:cs="Arial"/>
          <w:sz w:val="24"/>
          <w:szCs w:val="24"/>
          <w:lang w:eastAsia="pt-BR"/>
        </w:rPr>
        <w:t xml:space="preserve">Alves </w:t>
      </w:r>
      <w:r w:rsidR="00060BA8" w:rsidRPr="00060BA8">
        <w:rPr>
          <w:rFonts w:ascii="Arial" w:eastAsia="Times New Roman" w:hAnsi="Arial" w:cs="Arial"/>
          <w:i/>
          <w:sz w:val="24"/>
          <w:szCs w:val="24"/>
          <w:lang w:eastAsia="pt-BR"/>
        </w:rPr>
        <w:t>et al</w:t>
      </w:r>
      <w:r w:rsidR="00060BA8" w:rsidRPr="00060BA8">
        <w:rPr>
          <w:rFonts w:ascii="Arial" w:eastAsia="Times New Roman" w:hAnsi="Arial" w:cs="Arial"/>
          <w:sz w:val="24"/>
          <w:szCs w:val="24"/>
          <w:lang w:eastAsia="pt-BR"/>
        </w:rPr>
        <w:t>. (2025),</w:t>
      </w:r>
      <w:r w:rsidRPr="00E55E55">
        <w:rPr>
          <w:rFonts w:ascii="Arial" w:eastAsia="Times New Roman" w:hAnsi="Arial" w:cs="Arial"/>
          <w:sz w:val="24"/>
          <w:szCs w:val="24"/>
          <w:lang w:eastAsia="pt-BR"/>
        </w:rPr>
        <w:t xml:space="preserve"> a música organiza o pensamento e favorece a criatividade, sendo eficaz quando utilizada desde os primeiros anos escolares. A musicalização, portanto, é mais do que uma atividade recreativa; é um recurso pedagógico que contribui para a formação integral da criança.</w:t>
      </w:r>
    </w:p>
    <w:p w:rsidR="00E55E55" w:rsidRPr="00E55E55" w:rsidRDefault="00E55E55" w:rsidP="00D71523">
      <w:pPr>
        <w:spacing w:after="0" w:line="360" w:lineRule="auto"/>
        <w:ind w:left="-709" w:right="-852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55E55">
        <w:rPr>
          <w:rFonts w:ascii="Arial" w:eastAsia="Times New Roman" w:hAnsi="Arial" w:cs="Arial"/>
          <w:sz w:val="24"/>
          <w:szCs w:val="24"/>
          <w:lang w:eastAsia="pt-BR"/>
        </w:rPr>
        <w:t xml:space="preserve">A pesquisa Souza </w:t>
      </w:r>
      <w:r w:rsidRPr="00E55E55">
        <w:rPr>
          <w:rFonts w:ascii="Arial" w:eastAsia="Times New Roman" w:hAnsi="Arial" w:cs="Arial"/>
          <w:i/>
          <w:sz w:val="24"/>
          <w:szCs w:val="24"/>
          <w:lang w:eastAsia="pt-BR"/>
        </w:rPr>
        <w:t>et al.</w:t>
      </w:r>
      <w:r w:rsidRPr="00E55E55">
        <w:rPr>
          <w:rFonts w:ascii="Arial" w:eastAsia="Times New Roman" w:hAnsi="Arial" w:cs="Arial"/>
          <w:sz w:val="24"/>
          <w:szCs w:val="24"/>
          <w:lang w:eastAsia="pt-BR"/>
        </w:rPr>
        <w:t xml:space="preserve"> (2025) também evidenciou que a maioria dos professores da educação infantil reconhece os benefícios da musicalização no desenvolvimento infantil. Contudo, apontaram dificuldades como a escassez de tempo e materiais, bem como a ausência de formação específica. </w:t>
      </w:r>
      <w:r w:rsidR="00060BA8" w:rsidRPr="00060BA8">
        <w:rPr>
          <w:rFonts w:ascii="Arial" w:eastAsia="Times New Roman" w:hAnsi="Arial" w:cs="Arial"/>
          <w:sz w:val="24"/>
          <w:szCs w:val="24"/>
          <w:lang w:eastAsia="pt-BR"/>
        </w:rPr>
        <w:t>Assim, essa</w:t>
      </w:r>
      <w:r w:rsidRPr="00E55E55">
        <w:rPr>
          <w:rFonts w:ascii="Arial" w:eastAsia="Times New Roman" w:hAnsi="Arial" w:cs="Arial"/>
          <w:sz w:val="24"/>
          <w:szCs w:val="24"/>
          <w:lang w:eastAsia="pt-BR"/>
        </w:rPr>
        <w:t xml:space="preserve"> realidade </w:t>
      </w:r>
      <w:r w:rsidR="00060BA8" w:rsidRPr="00632139">
        <w:rPr>
          <w:rFonts w:ascii="Arial" w:eastAsia="Times New Roman" w:hAnsi="Arial" w:cs="Arial"/>
          <w:sz w:val="24"/>
          <w:szCs w:val="24"/>
          <w:lang w:eastAsia="pt-BR"/>
        </w:rPr>
        <w:t>destaca</w:t>
      </w:r>
      <w:r w:rsidRPr="00E55E55">
        <w:rPr>
          <w:rFonts w:ascii="Arial" w:eastAsia="Times New Roman" w:hAnsi="Arial" w:cs="Arial"/>
          <w:sz w:val="24"/>
          <w:szCs w:val="24"/>
          <w:lang w:eastAsia="pt-BR"/>
        </w:rPr>
        <w:t xml:space="preserve"> a crítica de Freire (1996), para quem a prática educativa não pode estar dissociada de uma reflexão crítica e comprometida com a realidade do educando e do educador.</w:t>
      </w:r>
    </w:p>
    <w:p w:rsidR="00E55E55" w:rsidRPr="00E55E55" w:rsidRDefault="00E55E55" w:rsidP="00D71523">
      <w:pPr>
        <w:spacing w:after="0" w:line="360" w:lineRule="auto"/>
        <w:ind w:left="-709" w:right="-852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55E55">
        <w:rPr>
          <w:rFonts w:ascii="Arial" w:eastAsia="Times New Roman" w:hAnsi="Arial" w:cs="Arial"/>
          <w:sz w:val="24"/>
          <w:szCs w:val="24"/>
          <w:lang w:eastAsia="pt-BR"/>
        </w:rPr>
        <w:t>O reconhecimento da importância da música, mesmo diante de o</w:t>
      </w:r>
      <w:r w:rsidR="00060BA8" w:rsidRPr="00060BA8">
        <w:rPr>
          <w:rFonts w:ascii="Arial" w:eastAsia="Times New Roman" w:hAnsi="Arial" w:cs="Arial"/>
          <w:sz w:val="24"/>
          <w:szCs w:val="24"/>
          <w:lang w:eastAsia="pt-BR"/>
        </w:rPr>
        <w:t>bstáculos, mostra a necessida</w:t>
      </w:r>
      <w:r w:rsidRPr="00E55E55">
        <w:rPr>
          <w:rFonts w:ascii="Arial" w:eastAsia="Times New Roman" w:hAnsi="Arial" w:cs="Arial"/>
          <w:sz w:val="24"/>
          <w:szCs w:val="24"/>
          <w:lang w:eastAsia="pt-BR"/>
        </w:rPr>
        <w:t xml:space="preserve">de uma mudança de postura institucional. Segundo </w:t>
      </w:r>
      <w:r w:rsidR="00060BA8" w:rsidRPr="00060BA8">
        <w:rPr>
          <w:rFonts w:ascii="Arial" w:eastAsia="Times New Roman" w:hAnsi="Arial" w:cs="Arial"/>
          <w:sz w:val="24"/>
          <w:szCs w:val="24"/>
          <w:lang w:eastAsia="pt-BR"/>
        </w:rPr>
        <w:t xml:space="preserve">Rocha </w:t>
      </w:r>
      <w:r w:rsidR="00060BA8" w:rsidRPr="00060BA8">
        <w:rPr>
          <w:rFonts w:ascii="Arial" w:eastAsia="Times New Roman" w:hAnsi="Arial" w:cs="Arial"/>
          <w:i/>
          <w:sz w:val="24"/>
          <w:szCs w:val="24"/>
          <w:lang w:eastAsia="pt-BR"/>
        </w:rPr>
        <w:t>et al</w:t>
      </w:r>
      <w:r w:rsidR="00060BA8" w:rsidRPr="00060BA8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Pr="00E55E55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r w:rsidR="00060BA8" w:rsidRPr="00060BA8">
        <w:rPr>
          <w:rFonts w:ascii="Arial" w:eastAsia="Times New Roman" w:hAnsi="Arial" w:cs="Arial"/>
          <w:sz w:val="24"/>
          <w:szCs w:val="24"/>
          <w:lang w:eastAsia="pt-BR"/>
        </w:rPr>
        <w:t>2024</w:t>
      </w:r>
      <w:r w:rsidRPr="00E55E55">
        <w:rPr>
          <w:rFonts w:ascii="Arial" w:eastAsia="Times New Roman" w:hAnsi="Arial" w:cs="Arial"/>
          <w:sz w:val="24"/>
          <w:szCs w:val="24"/>
          <w:lang w:eastAsia="pt-BR"/>
        </w:rPr>
        <w:t>), a música deve ser entendida como parte do currículo escolar e não como atividade compl</w:t>
      </w:r>
      <w:r w:rsidR="00060BA8" w:rsidRPr="00060BA8">
        <w:rPr>
          <w:rFonts w:ascii="Arial" w:eastAsia="Times New Roman" w:hAnsi="Arial" w:cs="Arial"/>
          <w:sz w:val="24"/>
          <w:szCs w:val="24"/>
          <w:lang w:eastAsia="pt-BR"/>
        </w:rPr>
        <w:t xml:space="preserve">ementar. Isso exige um novo entendimento </w:t>
      </w:r>
      <w:r w:rsidRPr="00E55E55">
        <w:rPr>
          <w:rFonts w:ascii="Arial" w:eastAsia="Times New Roman" w:hAnsi="Arial" w:cs="Arial"/>
          <w:sz w:val="24"/>
          <w:szCs w:val="24"/>
          <w:lang w:eastAsia="pt-BR"/>
        </w:rPr>
        <w:t>da educação infantil, em que o brincar, o cantar e o experimentar sejam valorizados como experiências significativas de aprendizagem.</w:t>
      </w:r>
    </w:p>
    <w:p w:rsidR="00E55E55" w:rsidRPr="00E55E55" w:rsidRDefault="00E55E55" w:rsidP="00D71523">
      <w:pPr>
        <w:spacing w:after="0" w:line="360" w:lineRule="auto"/>
        <w:ind w:left="-709" w:right="-852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55E55">
        <w:rPr>
          <w:rFonts w:ascii="Arial" w:eastAsia="Times New Roman" w:hAnsi="Arial" w:cs="Arial"/>
          <w:sz w:val="24"/>
          <w:szCs w:val="24"/>
          <w:lang w:eastAsia="pt-BR"/>
        </w:rPr>
        <w:t xml:space="preserve">Já no estudo de Sales, Carvalho e Carvalho (2025), foi constatado que professores da educação infantil percebem a música como instrumento facilitador no processo de ensino-aprendizagem. </w:t>
      </w:r>
      <w:r w:rsidR="00060BA8" w:rsidRPr="00060BA8">
        <w:rPr>
          <w:rFonts w:ascii="Arial" w:eastAsia="Times New Roman" w:hAnsi="Arial" w:cs="Arial"/>
          <w:sz w:val="24"/>
          <w:szCs w:val="24"/>
          <w:lang w:eastAsia="pt-BR"/>
        </w:rPr>
        <w:t>Desse modo, ressalta-se que, essa</w:t>
      </w:r>
      <w:r w:rsidRPr="00E55E55">
        <w:rPr>
          <w:rFonts w:ascii="Arial" w:eastAsia="Times New Roman" w:hAnsi="Arial" w:cs="Arial"/>
          <w:sz w:val="24"/>
          <w:szCs w:val="24"/>
          <w:lang w:eastAsia="pt-BR"/>
        </w:rPr>
        <w:t xml:space="preserve"> concepção vai ao encontro da perspectiva de Piaget (197</w:t>
      </w:r>
      <w:r w:rsidR="00060BA8" w:rsidRPr="00060BA8"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Pr="00E55E55">
        <w:rPr>
          <w:rFonts w:ascii="Arial" w:eastAsia="Times New Roman" w:hAnsi="Arial" w:cs="Arial"/>
          <w:sz w:val="24"/>
          <w:szCs w:val="24"/>
          <w:lang w:eastAsia="pt-BR"/>
        </w:rPr>
        <w:t xml:space="preserve">), para quem o desenvolvimento cognitivo está diretamente relacionado às experiências vivenciadas pela criança no ambiente em que está inserida. A música, portanto, cria situações de aprendizagem que </w:t>
      </w:r>
      <w:r w:rsidR="00060BA8" w:rsidRPr="00060BA8">
        <w:rPr>
          <w:rFonts w:ascii="Arial" w:eastAsia="Times New Roman" w:hAnsi="Arial" w:cs="Arial"/>
          <w:sz w:val="24"/>
          <w:szCs w:val="24"/>
          <w:lang w:eastAsia="pt-BR"/>
        </w:rPr>
        <w:t>impacta diretamente</w:t>
      </w:r>
      <w:r w:rsidRPr="00E55E55">
        <w:rPr>
          <w:rFonts w:ascii="Arial" w:eastAsia="Times New Roman" w:hAnsi="Arial" w:cs="Arial"/>
          <w:sz w:val="24"/>
          <w:szCs w:val="24"/>
          <w:lang w:eastAsia="pt-BR"/>
        </w:rPr>
        <w:t xml:space="preserve"> emoções, sensações e raciocínio lógico.</w:t>
      </w:r>
    </w:p>
    <w:p w:rsidR="00E55E55" w:rsidRPr="00E55E55" w:rsidRDefault="00060BA8" w:rsidP="00D71523">
      <w:pPr>
        <w:spacing w:after="0" w:line="360" w:lineRule="auto"/>
        <w:ind w:left="-709" w:right="-852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60BA8">
        <w:rPr>
          <w:rFonts w:ascii="Arial" w:eastAsia="Times New Roman" w:hAnsi="Arial" w:cs="Arial"/>
          <w:sz w:val="24"/>
          <w:szCs w:val="24"/>
          <w:lang w:eastAsia="pt-BR"/>
        </w:rPr>
        <w:t xml:space="preserve">Além disso, a pesquisa de </w:t>
      </w:r>
      <w:r w:rsidRPr="00E55E55">
        <w:rPr>
          <w:rFonts w:ascii="Arial" w:eastAsia="Times New Roman" w:hAnsi="Arial" w:cs="Arial"/>
          <w:sz w:val="24"/>
          <w:szCs w:val="24"/>
          <w:lang w:eastAsia="pt-BR"/>
        </w:rPr>
        <w:t>Sal</w:t>
      </w:r>
      <w:r w:rsidRPr="00060BA8">
        <w:rPr>
          <w:rFonts w:ascii="Arial" w:eastAsia="Times New Roman" w:hAnsi="Arial" w:cs="Arial"/>
          <w:sz w:val="24"/>
          <w:szCs w:val="24"/>
          <w:lang w:eastAsia="pt-BR"/>
        </w:rPr>
        <w:t xml:space="preserve">es, Carvalho e Carvalho (2025) enfatizou </w:t>
      </w:r>
      <w:r w:rsidR="00E55E55" w:rsidRPr="00E55E55">
        <w:rPr>
          <w:rFonts w:ascii="Arial" w:eastAsia="Times New Roman" w:hAnsi="Arial" w:cs="Arial"/>
          <w:sz w:val="24"/>
          <w:szCs w:val="24"/>
          <w:lang w:eastAsia="pt-BR"/>
        </w:rPr>
        <w:t xml:space="preserve">que os professores identificam a música como fonte de diversão, mas também como aliada na organização da rotina e na construção de vínculos afetivos com os alunos. Para </w:t>
      </w:r>
      <w:r w:rsidRPr="00060BA8">
        <w:rPr>
          <w:rFonts w:ascii="Arial" w:eastAsia="Times New Roman" w:hAnsi="Arial" w:cs="Arial"/>
          <w:sz w:val="24"/>
          <w:szCs w:val="24"/>
          <w:lang w:eastAsia="pt-BR"/>
        </w:rPr>
        <w:t xml:space="preserve">Alves </w:t>
      </w:r>
      <w:r w:rsidRPr="00060BA8">
        <w:rPr>
          <w:rFonts w:ascii="Arial" w:eastAsia="Times New Roman" w:hAnsi="Arial" w:cs="Arial"/>
          <w:i/>
          <w:sz w:val="24"/>
          <w:szCs w:val="24"/>
          <w:lang w:eastAsia="pt-BR"/>
        </w:rPr>
        <w:t>et al.</w:t>
      </w:r>
      <w:r w:rsidRPr="00060BA8">
        <w:rPr>
          <w:rFonts w:ascii="Arial" w:eastAsia="Times New Roman" w:hAnsi="Arial" w:cs="Arial"/>
          <w:sz w:val="24"/>
          <w:szCs w:val="24"/>
          <w:lang w:eastAsia="pt-BR"/>
        </w:rPr>
        <w:t xml:space="preserve"> (2025)</w:t>
      </w:r>
      <w:r w:rsidR="00E55E55" w:rsidRPr="00E55E55">
        <w:rPr>
          <w:rFonts w:ascii="Arial" w:eastAsia="Times New Roman" w:hAnsi="Arial" w:cs="Arial"/>
          <w:sz w:val="24"/>
          <w:szCs w:val="24"/>
          <w:lang w:eastAsia="pt-BR"/>
        </w:rPr>
        <w:t xml:space="preserve"> a criança é um ser expressivo, e cabe ao educador promover espaços de escuta e </w:t>
      </w:r>
      <w:r w:rsidR="00E55E55" w:rsidRPr="00E55E55">
        <w:rPr>
          <w:rFonts w:ascii="Arial" w:eastAsia="Times New Roman" w:hAnsi="Arial" w:cs="Arial"/>
          <w:sz w:val="24"/>
          <w:szCs w:val="24"/>
          <w:lang w:eastAsia="pt-BR"/>
        </w:rPr>
        <w:lastRenderedPageBreak/>
        <w:t>expressão múltipla. Nesse sentido, a música favorece a escuta sensível e ativa, ampliando as formas de comunicação e de aprendizagem na infância.</w:t>
      </w:r>
    </w:p>
    <w:p w:rsidR="00E55E55" w:rsidRPr="00E55E55" w:rsidRDefault="00E55E55" w:rsidP="00D71523">
      <w:pPr>
        <w:spacing w:after="0" w:line="360" w:lineRule="auto"/>
        <w:ind w:left="-709" w:right="-852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55E55">
        <w:rPr>
          <w:rFonts w:ascii="Arial" w:eastAsia="Times New Roman" w:hAnsi="Arial" w:cs="Arial"/>
          <w:sz w:val="24"/>
          <w:szCs w:val="24"/>
          <w:lang w:eastAsia="pt-BR"/>
        </w:rPr>
        <w:t>A comparação entre os diferentes estudo</w:t>
      </w:r>
      <w:r w:rsidR="00060BA8" w:rsidRPr="00060BA8">
        <w:rPr>
          <w:rFonts w:ascii="Arial" w:eastAsia="Times New Roman" w:hAnsi="Arial" w:cs="Arial"/>
          <w:sz w:val="24"/>
          <w:szCs w:val="24"/>
          <w:lang w:eastAsia="pt-BR"/>
        </w:rPr>
        <w:t xml:space="preserve">s evidencia um consenso sobre a importância </w:t>
      </w:r>
      <w:r w:rsidRPr="00E55E55">
        <w:rPr>
          <w:rFonts w:ascii="Arial" w:eastAsia="Times New Roman" w:hAnsi="Arial" w:cs="Arial"/>
          <w:sz w:val="24"/>
          <w:szCs w:val="24"/>
          <w:lang w:eastAsia="pt-BR"/>
        </w:rPr>
        <w:t xml:space="preserve">da música na educação infantil, mas também </w:t>
      </w:r>
      <w:r w:rsidR="00060BA8" w:rsidRPr="00060BA8">
        <w:rPr>
          <w:rFonts w:ascii="Arial" w:eastAsia="Times New Roman" w:hAnsi="Arial" w:cs="Arial"/>
          <w:sz w:val="24"/>
          <w:szCs w:val="24"/>
          <w:lang w:eastAsia="pt-BR"/>
        </w:rPr>
        <w:t>demonstra um rol de</w:t>
      </w:r>
      <w:r w:rsidRPr="00E55E55">
        <w:rPr>
          <w:rFonts w:ascii="Arial" w:eastAsia="Times New Roman" w:hAnsi="Arial" w:cs="Arial"/>
          <w:sz w:val="24"/>
          <w:szCs w:val="24"/>
          <w:lang w:eastAsia="pt-BR"/>
        </w:rPr>
        <w:t xml:space="preserve"> disparidades quanto à sua implementação prática. Enquanto países como a Finlândia conseguem integrar a música de forma sistemática às rotinas pedagógicas, contextos brasileiros ainda enfrentam barreiras estruturais. Isso reforça a importância de políticas públicas que garantam a formação continuada e o acesso a recursos adequados para todos os profissionais da educação.</w:t>
      </w:r>
    </w:p>
    <w:p w:rsidR="00E55E55" w:rsidRPr="00E55E55" w:rsidRDefault="00E55E55" w:rsidP="00D71523">
      <w:pPr>
        <w:spacing w:after="0" w:line="360" w:lineRule="auto"/>
        <w:ind w:left="-709" w:right="-852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55E55">
        <w:rPr>
          <w:rFonts w:ascii="Arial" w:eastAsia="Times New Roman" w:hAnsi="Arial" w:cs="Arial"/>
          <w:sz w:val="24"/>
          <w:szCs w:val="24"/>
          <w:lang w:eastAsia="pt-BR"/>
        </w:rPr>
        <w:t xml:space="preserve">A musicalização também pode ser compreendida como promotora de inclusão. Segundo </w:t>
      </w:r>
      <w:r w:rsidR="00060BA8" w:rsidRPr="00060BA8">
        <w:rPr>
          <w:rFonts w:ascii="Arial" w:eastAsia="Times New Roman" w:hAnsi="Arial" w:cs="Arial"/>
          <w:sz w:val="24"/>
          <w:szCs w:val="24"/>
          <w:lang w:eastAsia="pt-BR"/>
        </w:rPr>
        <w:t xml:space="preserve">Rocha </w:t>
      </w:r>
      <w:r w:rsidR="00060BA8" w:rsidRPr="00060BA8">
        <w:rPr>
          <w:rFonts w:ascii="Arial" w:eastAsia="Times New Roman" w:hAnsi="Arial" w:cs="Arial"/>
          <w:i/>
          <w:sz w:val="24"/>
          <w:szCs w:val="24"/>
          <w:lang w:eastAsia="pt-BR"/>
        </w:rPr>
        <w:t>et al.</w:t>
      </w:r>
      <w:r w:rsidRPr="00E55E55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r w:rsidR="00060BA8" w:rsidRPr="00060BA8">
        <w:rPr>
          <w:rFonts w:ascii="Arial" w:eastAsia="Times New Roman" w:hAnsi="Arial" w:cs="Arial"/>
          <w:sz w:val="24"/>
          <w:szCs w:val="24"/>
          <w:lang w:eastAsia="pt-BR"/>
        </w:rPr>
        <w:t>2024</w:t>
      </w:r>
      <w:r w:rsidRPr="00E55E55">
        <w:rPr>
          <w:rFonts w:ascii="Arial" w:eastAsia="Times New Roman" w:hAnsi="Arial" w:cs="Arial"/>
          <w:sz w:val="24"/>
          <w:szCs w:val="24"/>
          <w:lang w:eastAsia="pt-BR"/>
        </w:rPr>
        <w:t>), práticas educativas que consideram a diversidade cultural e cognitiva dos alunos tornam-se mais eficazes. A música, ao permitir diferentes formas de expressão, possibilita que cada criança encontre sua maneira de participar e de aprender, respeitando seu ritmo e suas particularidades.</w:t>
      </w:r>
    </w:p>
    <w:p w:rsidR="00E55E55" w:rsidRPr="00E55E55" w:rsidRDefault="00E55E55" w:rsidP="00D71523">
      <w:pPr>
        <w:spacing w:after="0" w:line="360" w:lineRule="auto"/>
        <w:ind w:left="-709" w:right="-852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55E55">
        <w:rPr>
          <w:rFonts w:ascii="Arial" w:eastAsia="Times New Roman" w:hAnsi="Arial" w:cs="Arial"/>
          <w:sz w:val="24"/>
          <w:szCs w:val="24"/>
          <w:lang w:eastAsia="pt-BR"/>
        </w:rPr>
        <w:t xml:space="preserve">Outro ponto importante a se destacar é que, quando bem planejadas, as práticas musicais contribuem para o desenvolvimento da linguagem oral, como demonstrado nas pesquisas analisadas. A repetição de sílabas, as rimas e os ritmos presentes nas canções auxiliam na ampliação do vocabulário e na articulação das palavras. Para </w:t>
      </w:r>
      <w:r w:rsidR="00060BA8" w:rsidRPr="00E55E55">
        <w:rPr>
          <w:rFonts w:ascii="Arial" w:eastAsia="Times New Roman" w:hAnsi="Arial" w:cs="Arial"/>
          <w:sz w:val="24"/>
          <w:szCs w:val="24"/>
          <w:lang w:eastAsia="pt-BR"/>
        </w:rPr>
        <w:t xml:space="preserve">Arasomwan e Mashiy (2021), </w:t>
      </w:r>
      <w:r w:rsidRPr="00E55E55">
        <w:rPr>
          <w:rFonts w:ascii="Arial" w:eastAsia="Times New Roman" w:hAnsi="Arial" w:cs="Arial"/>
          <w:sz w:val="24"/>
          <w:szCs w:val="24"/>
          <w:lang w:eastAsia="pt-BR"/>
        </w:rPr>
        <w:t>o som é uma das primeiras formas de contato do ser humano com o mundo, sendo a musicalidade algo inato que precisa ser cultivado.</w:t>
      </w:r>
      <w:r w:rsidR="00060BA8" w:rsidRPr="00060BA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060BA8" w:rsidRPr="004F5755" w:rsidRDefault="00E55E55" w:rsidP="00D71523">
      <w:pPr>
        <w:spacing w:after="0" w:line="360" w:lineRule="auto"/>
        <w:ind w:left="-709" w:right="-852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55E55">
        <w:rPr>
          <w:rFonts w:ascii="Arial" w:eastAsia="Times New Roman" w:hAnsi="Arial" w:cs="Arial"/>
          <w:sz w:val="24"/>
          <w:szCs w:val="24"/>
          <w:lang w:eastAsia="pt-BR"/>
        </w:rPr>
        <w:t>Portanto, ao analisar os estudos apresentados, nota-se que há consenso sobre o potencial da música na educação infantil. Contudo, a efetivação desse potencial depende de uma série de fatores: formação adequada dos professores, acesso a recursos, valorização institucional e currículos que contemplem a musicalização como prática pedagógica legítima. Ignorar esse conjunto de fatores é comprometer a qualidade da educação oferecida às crianças.</w:t>
      </w:r>
    </w:p>
    <w:p w:rsidR="00060BA8" w:rsidRPr="004A1D3C" w:rsidRDefault="00060BA8" w:rsidP="00D71523">
      <w:pPr>
        <w:pStyle w:val="NormalWeb"/>
        <w:spacing w:before="0" w:beforeAutospacing="0" w:after="0" w:afterAutospacing="0" w:line="360" w:lineRule="auto"/>
        <w:ind w:left="-709" w:right="-852"/>
        <w:jc w:val="both"/>
        <w:rPr>
          <w:rFonts w:ascii="Arial" w:hAnsi="Arial" w:cs="Arial"/>
          <w:b/>
        </w:rPr>
      </w:pPr>
    </w:p>
    <w:p w:rsidR="004A1D3C" w:rsidRPr="004A1D3C" w:rsidRDefault="009858C6" w:rsidP="00D71523">
      <w:pPr>
        <w:pStyle w:val="NormalWeb"/>
        <w:spacing w:before="0" w:beforeAutospacing="0" w:after="0" w:afterAutospacing="0" w:line="360" w:lineRule="auto"/>
        <w:ind w:left="-709" w:right="-85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CONCLUSÃO </w:t>
      </w:r>
    </w:p>
    <w:p w:rsidR="00F010ED" w:rsidRPr="00204958" w:rsidRDefault="00F010ED" w:rsidP="00D71523">
      <w:pPr>
        <w:spacing w:after="0" w:line="360" w:lineRule="auto"/>
        <w:ind w:left="-709" w:right="-852"/>
        <w:jc w:val="both"/>
        <w:rPr>
          <w:rFonts w:ascii="Arial" w:hAnsi="Arial" w:cs="Arial"/>
          <w:sz w:val="24"/>
        </w:rPr>
      </w:pPr>
    </w:p>
    <w:p w:rsidR="004F5755" w:rsidRPr="004F5755" w:rsidRDefault="004F5755" w:rsidP="00D71523">
      <w:pPr>
        <w:spacing w:after="0" w:line="360" w:lineRule="auto"/>
        <w:ind w:left="-709" w:right="-852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F5755">
        <w:rPr>
          <w:rFonts w:ascii="Arial" w:eastAsia="Times New Roman" w:hAnsi="Arial" w:cs="Arial"/>
          <w:sz w:val="24"/>
          <w:szCs w:val="24"/>
          <w:lang w:eastAsia="pt-BR"/>
        </w:rPr>
        <w:t>Ao longo deste trabalho, foi possível compreender a importância da música como uma ferramenta no processo de ensino e apr</w:t>
      </w:r>
      <w:r w:rsidR="00204958" w:rsidRPr="00204958">
        <w:rPr>
          <w:rFonts w:ascii="Arial" w:eastAsia="Times New Roman" w:hAnsi="Arial" w:cs="Arial"/>
          <w:sz w:val="24"/>
          <w:szCs w:val="24"/>
          <w:lang w:eastAsia="pt-BR"/>
        </w:rPr>
        <w:t xml:space="preserve">endizagem na educação infantil, sendo perceptível que ela </w:t>
      </w:r>
      <w:r w:rsidRPr="004F5755">
        <w:rPr>
          <w:rFonts w:ascii="Arial" w:eastAsia="Times New Roman" w:hAnsi="Arial" w:cs="Arial"/>
          <w:sz w:val="24"/>
          <w:szCs w:val="24"/>
          <w:lang w:eastAsia="pt-BR"/>
        </w:rPr>
        <w:t>contribui para o desenvolvimento cognitivo, emocional, motor e social das crianças. O contato com sons, ritmos e melodias, desde cedo, favorece a construção do conhecimento de forma prazerosa e significativa.</w:t>
      </w:r>
    </w:p>
    <w:p w:rsidR="004F5755" w:rsidRPr="004F5755" w:rsidRDefault="004F5755" w:rsidP="00D71523">
      <w:pPr>
        <w:spacing w:after="0" w:line="360" w:lineRule="auto"/>
        <w:ind w:left="-709" w:right="-852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F5755">
        <w:rPr>
          <w:rFonts w:ascii="Arial" w:eastAsia="Times New Roman" w:hAnsi="Arial" w:cs="Arial"/>
          <w:sz w:val="24"/>
          <w:szCs w:val="24"/>
          <w:lang w:eastAsia="pt-BR"/>
        </w:rPr>
        <w:t>A musicalização permite que a criança se expresse de maneira espontânea, explore sua criatividade e estabeleça conexões com o mundo ao seu redor. Durante a pesquisa, observou-</w:t>
      </w:r>
      <w:r w:rsidRPr="004F5755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se que o uso da música em sala de aula amplia as possibilidades de aprendizagem, tornando o ambiente mais acolhedor e favorecendo a participação ativa dos pequenos. </w:t>
      </w:r>
    </w:p>
    <w:p w:rsidR="00204958" w:rsidRPr="00204958" w:rsidRDefault="004F5755" w:rsidP="00D71523">
      <w:pPr>
        <w:spacing w:after="0" w:line="360" w:lineRule="auto"/>
        <w:ind w:left="-709" w:right="-852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F5755">
        <w:rPr>
          <w:rFonts w:ascii="Arial" w:eastAsia="Times New Roman" w:hAnsi="Arial" w:cs="Arial"/>
          <w:sz w:val="24"/>
          <w:szCs w:val="24"/>
          <w:lang w:eastAsia="pt-BR"/>
        </w:rPr>
        <w:t xml:space="preserve">Também foi possível perceber que, embora a musicalização seja amplamente reconhecida como benéfica, ainda existem desafios para sua efetiva aplicação nas práticas pedagógicas. Muitos professores relatam dificuldades como a falta de formação específica, escassez de recursos e pouco incentivo das instituições. </w:t>
      </w:r>
    </w:p>
    <w:p w:rsidR="004F5755" w:rsidRPr="004F5755" w:rsidRDefault="00204958" w:rsidP="00D71523">
      <w:pPr>
        <w:spacing w:after="0" w:line="360" w:lineRule="auto"/>
        <w:ind w:left="-709" w:right="-852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04958">
        <w:rPr>
          <w:rFonts w:ascii="Arial" w:eastAsia="Times New Roman" w:hAnsi="Arial" w:cs="Arial"/>
          <w:sz w:val="24"/>
          <w:szCs w:val="24"/>
          <w:lang w:eastAsia="pt-BR"/>
        </w:rPr>
        <w:t xml:space="preserve">Dessa forma, destaca-se o papel </w:t>
      </w:r>
      <w:r w:rsidR="004F5755" w:rsidRPr="004F5755">
        <w:rPr>
          <w:rFonts w:ascii="Arial" w:eastAsia="Times New Roman" w:hAnsi="Arial" w:cs="Arial"/>
          <w:sz w:val="24"/>
          <w:szCs w:val="24"/>
          <w:lang w:eastAsia="pt-BR"/>
        </w:rPr>
        <w:t xml:space="preserve">do professor como mediador das experiências musicais. É ele quem planeja, adapta e conduz as atividades de forma a alcançar os objetivos pedagógicos e, ao mesmo tempo, respeitar a infância como tempo de descobertas. A formação continuada e o acesso a materiais didáticos são caminhos </w:t>
      </w:r>
      <w:r w:rsidRPr="00204958">
        <w:rPr>
          <w:rFonts w:ascii="Arial" w:eastAsia="Times New Roman" w:hAnsi="Arial" w:cs="Arial"/>
          <w:sz w:val="24"/>
          <w:szCs w:val="24"/>
          <w:lang w:eastAsia="pt-BR"/>
        </w:rPr>
        <w:t>necessários</w:t>
      </w:r>
      <w:r w:rsidR="004F5755" w:rsidRPr="004F5755">
        <w:rPr>
          <w:rFonts w:ascii="Arial" w:eastAsia="Times New Roman" w:hAnsi="Arial" w:cs="Arial"/>
          <w:sz w:val="24"/>
          <w:szCs w:val="24"/>
          <w:lang w:eastAsia="pt-BR"/>
        </w:rPr>
        <w:t xml:space="preserve"> para que esse profissional se sinta confiante a incluir a música em seu cotidiano.</w:t>
      </w:r>
    </w:p>
    <w:p w:rsidR="004F5755" w:rsidRPr="004F5755" w:rsidRDefault="004F5755" w:rsidP="00D71523">
      <w:pPr>
        <w:spacing w:after="0" w:line="360" w:lineRule="auto"/>
        <w:ind w:left="-709" w:right="-852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F5755">
        <w:rPr>
          <w:rFonts w:ascii="Arial" w:eastAsia="Times New Roman" w:hAnsi="Arial" w:cs="Arial"/>
          <w:sz w:val="24"/>
          <w:szCs w:val="24"/>
          <w:lang w:eastAsia="pt-BR"/>
        </w:rPr>
        <w:t xml:space="preserve">Os estudos analisados ao longo da pesquisa reforçaram que a música, quando utilizada com intencionalidade, pode ampliar o repertório linguístico das crianças, fortalecer vínculos afetivos e colaborar no processo de alfabetização. Além disso, promove o trabalho em grupo, a empatia e o respeito às diferenças, valores </w:t>
      </w:r>
      <w:r w:rsidR="00204958" w:rsidRPr="00204958">
        <w:rPr>
          <w:rFonts w:ascii="Arial" w:eastAsia="Times New Roman" w:hAnsi="Arial" w:cs="Arial"/>
          <w:sz w:val="24"/>
          <w:szCs w:val="24"/>
          <w:lang w:eastAsia="pt-BR"/>
        </w:rPr>
        <w:t>necessários</w:t>
      </w:r>
      <w:r w:rsidRPr="004F5755">
        <w:rPr>
          <w:rFonts w:ascii="Arial" w:eastAsia="Times New Roman" w:hAnsi="Arial" w:cs="Arial"/>
          <w:sz w:val="24"/>
          <w:szCs w:val="24"/>
          <w:lang w:eastAsia="pt-BR"/>
        </w:rPr>
        <w:t xml:space="preserve"> para a convivência em sociedade. </w:t>
      </w:r>
    </w:p>
    <w:p w:rsidR="004F5755" w:rsidRPr="004F5755" w:rsidRDefault="00204958" w:rsidP="00D71523">
      <w:pPr>
        <w:spacing w:after="0" w:line="360" w:lineRule="auto"/>
        <w:ind w:left="-709" w:right="-852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Portanto, a</w:t>
      </w:r>
      <w:r w:rsidR="004F5755" w:rsidRPr="004F5755">
        <w:rPr>
          <w:rFonts w:ascii="Arial" w:eastAsia="Times New Roman" w:hAnsi="Arial" w:cs="Arial"/>
          <w:sz w:val="24"/>
          <w:szCs w:val="24"/>
          <w:lang w:eastAsia="pt-BR"/>
        </w:rPr>
        <w:t xml:space="preserve"> valorização da música na educação infantil precisa ser assumida pelos professores, mas também pelas políticas públicas. É necessário que os currículos escolares contemplem a musicalização como parte integrante do processo educativo, e não como atividade secundária. </w:t>
      </w:r>
    </w:p>
    <w:p w:rsidR="00060BA8" w:rsidRDefault="00060BA8" w:rsidP="00D71523">
      <w:pPr>
        <w:spacing w:after="0" w:line="360" w:lineRule="auto"/>
        <w:ind w:left="-709" w:right="-852"/>
        <w:jc w:val="both"/>
        <w:rPr>
          <w:rFonts w:ascii="Arial" w:hAnsi="Arial" w:cs="Arial"/>
          <w:sz w:val="24"/>
        </w:rPr>
      </w:pPr>
    </w:p>
    <w:p w:rsidR="00F03C7D" w:rsidRPr="00F03C7D" w:rsidRDefault="00F010ED" w:rsidP="00D71523">
      <w:pPr>
        <w:spacing w:after="0" w:line="360" w:lineRule="auto"/>
        <w:ind w:left="-709" w:right="-852"/>
        <w:jc w:val="both"/>
        <w:outlineLvl w:val="0"/>
        <w:rPr>
          <w:rFonts w:ascii="Arial" w:hAnsi="Arial" w:cs="Arial"/>
          <w:b/>
          <w:sz w:val="24"/>
        </w:rPr>
      </w:pPr>
      <w:r w:rsidRPr="00F010ED">
        <w:rPr>
          <w:rFonts w:ascii="Arial" w:hAnsi="Arial" w:cs="Arial"/>
          <w:b/>
          <w:sz w:val="24"/>
        </w:rPr>
        <w:t>REFERÊNCIAS</w:t>
      </w:r>
    </w:p>
    <w:p w:rsidR="00632139" w:rsidRPr="00632139" w:rsidRDefault="00632139" w:rsidP="00D71523">
      <w:pPr>
        <w:spacing w:after="0" w:line="240" w:lineRule="auto"/>
        <w:ind w:left="-709" w:right="-852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632139" w:rsidRPr="00632139" w:rsidRDefault="00632139" w:rsidP="00D71523">
      <w:pPr>
        <w:spacing w:after="0" w:line="240" w:lineRule="auto"/>
        <w:ind w:left="-709" w:right="-852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63213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ALVES, Aldaynis </w:t>
      </w:r>
      <w:r w:rsidRPr="00632139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>et al.</w:t>
      </w:r>
      <w:r w:rsidRPr="0063213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Metodologias Ativas: um estudo sobre a aplicação do lúdico no processo de ensino e aprendizagem na educação infantil, da Creche Prof. ª Maria da Natividade Marques Freire no Município de Buriticupu. </w:t>
      </w:r>
      <w:r w:rsidRPr="0063213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Revista JRG de Estudos Acadêmicos</w:t>
      </w:r>
      <w:r w:rsidRPr="0063213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v. 8, n. 18, p. e081897-e081897, 2025.</w:t>
      </w:r>
    </w:p>
    <w:p w:rsidR="00632139" w:rsidRDefault="00632139" w:rsidP="00D71523">
      <w:pPr>
        <w:spacing w:after="0" w:line="240" w:lineRule="auto"/>
        <w:ind w:left="-709" w:right="-852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63213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ARASOMWAN, Deborah A.; MASHIY, Nontokozo J. Early childhood care and education educators' understanding of the use of music-based pedagogies to teach communication skills. </w:t>
      </w:r>
      <w:r w:rsidRPr="0063213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South African Journal of Childhood Education</w:t>
      </w:r>
      <w:r w:rsidRPr="0063213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v. 11, n. 1, p. 1-12, 2021.</w:t>
      </w:r>
    </w:p>
    <w:p w:rsidR="00632139" w:rsidRPr="00632139" w:rsidRDefault="00632139" w:rsidP="00D71523">
      <w:pPr>
        <w:spacing w:after="0" w:line="240" w:lineRule="auto"/>
        <w:ind w:left="-709" w:right="-852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632139" w:rsidRDefault="00632139" w:rsidP="00D71523">
      <w:pPr>
        <w:spacing w:after="0" w:line="240" w:lineRule="auto"/>
        <w:ind w:left="-709" w:right="-852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63213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BRASIL. MEC. SEF. </w:t>
      </w:r>
      <w:r w:rsidRPr="0063213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Referencial curricular nacional para a educação infantil.</w:t>
      </w:r>
      <w:r w:rsidRPr="0063213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Brasília: MEC/SEF, 1998. Disponível em: </w:t>
      </w:r>
      <w:hyperlink r:id="rId8" w:history="1">
        <w:r w:rsidRPr="00632139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http://portal.mec.gov.br/seb/arquivos/pdf/rcnei_vol1.pdf</w:t>
        </w:r>
      </w:hyperlink>
      <w:r w:rsidRPr="0063213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 Acesso em: 20 de fev. 2024.</w:t>
      </w:r>
    </w:p>
    <w:p w:rsidR="00632139" w:rsidRPr="00632139" w:rsidRDefault="00632139" w:rsidP="00D71523">
      <w:pPr>
        <w:spacing w:after="0" w:line="240" w:lineRule="auto"/>
        <w:ind w:left="-709" w:right="-852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632139" w:rsidRDefault="00632139" w:rsidP="00D71523">
      <w:pPr>
        <w:spacing w:after="0" w:line="240" w:lineRule="auto"/>
        <w:ind w:left="-709" w:right="-852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63213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CASTRO, R. E.; TEIXEIRA, Maria do Rocio Fontoura. A música no ensino de química: uma possibilidade de aprendizagem significativa correlacionando aspectos emocionais e cognitivos. </w:t>
      </w:r>
      <w:r w:rsidRPr="0063213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Anais do XIII Encontro Nacional de Pesquisa em Educação em Ciências. Natal, RN. Recuperado de https://editorarealize. com. br/artigo/visualizar/75968</w:t>
      </w:r>
      <w:r w:rsidRPr="0063213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2021.</w:t>
      </w:r>
    </w:p>
    <w:p w:rsidR="00632139" w:rsidRPr="00632139" w:rsidRDefault="00632139" w:rsidP="00D71523">
      <w:pPr>
        <w:spacing w:after="0" w:line="240" w:lineRule="auto"/>
        <w:ind w:left="-709" w:right="-852"/>
        <w:rPr>
          <w:rFonts w:ascii="Arial" w:hAnsi="Arial" w:cs="Arial"/>
          <w:color w:val="000000" w:themeColor="text1"/>
          <w:sz w:val="24"/>
          <w:szCs w:val="24"/>
        </w:rPr>
      </w:pPr>
    </w:p>
    <w:p w:rsidR="00632139" w:rsidRDefault="00632139" w:rsidP="00D71523">
      <w:pPr>
        <w:spacing w:after="0" w:line="240" w:lineRule="auto"/>
        <w:ind w:left="-709" w:right="-852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63213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 xml:space="preserve">COTTA, Rosângela Minardi Mitre </w:t>
      </w:r>
      <w:r w:rsidRPr="00632139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>et al.</w:t>
      </w:r>
      <w:r w:rsidRPr="0063213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Construção de portfólios coletivos em currículos tradicionais: uma proposta inovadora de ensino-aprendizagem. </w:t>
      </w:r>
      <w:r w:rsidRPr="0063213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Ciência &amp; Saúde Coletiva</w:t>
      </w:r>
      <w:r w:rsidRPr="0063213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v. 17, p. 787-796, 2012.</w:t>
      </w:r>
    </w:p>
    <w:p w:rsidR="00632139" w:rsidRPr="00632139" w:rsidRDefault="00632139" w:rsidP="00D71523">
      <w:pPr>
        <w:spacing w:after="0" w:line="240" w:lineRule="auto"/>
        <w:ind w:left="-709" w:right="-852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632139" w:rsidRDefault="00632139" w:rsidP="00D71523">
      <w:pPr>
        <w:spacing w:after="0" w:line="240" w:lineRule="auto"/>
        <w:ind w:left="-709" w:right="-852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63213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FERREIRA, Samira Borges </w:t>
      </w:r>
      <w:r w:rsidRPr="00632139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>et al.</w:t>
      </w:r>
      <w:r w:rsidRPr="0063213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Musicalização infantil benefícios do aprendizado através da música e dança. </w:t>
      </w:r>
      <w:r w:rsidRPr="0063213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ARACÊ</w:t>
      </w:r>
      <w:r w:rsidRPr="0063213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v. 6, n. 2, p. 2651-2666, 2024.</w:t>
      </w:r>
    </w:p>
    <w:p w:rsidR="00632139" w:rsidRPr="00632139" w:rsidRDefault="00632139" w:rsidP="00D71523">
      <w:pPr>
        <w:spacing w:after="0" w:line="240" w:lineRule="auto"/>
        <w:ind w:left="-709" w:right="-852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632139" w:rsidRDefault="00632139" w:rsidP="00D71523">
      <w:pPr>
        <w:spacing w:after="0" w:line="240" w:lineRule="auto"/>
        <w:ind w:left="-709" w:right="-852"/>
        <w:rPr>
          <w:rFonts w:ascii="Arial" w:hAnsi="Arial" w:cs="Arial"/>
          <w:color w:val="000000" w:themeColor="text1"/>
          <w:sz w:val="24"/>
          <w:szCs w:val="24"/>
        </w:rPr>
      </w:pPr>
      <w:r w:rsidRPr="00632139">
        <w:rPr>
          <w:rFonts w:ascii="Arial" w:hAnsi="Arial" w:cs="Arial"/>
          <w:color w:val="000000" w:themeColor="text1"/>
          <w:sz w:val="24"/>
          <w:szCs w:val="24"/>
        </w:rPr>
        <w:t xml:space="preserve">FIGUEIREDO, Sérgio Luiz Ferreira de. </w:t>
      </w:r>
      <w:r w:rsidRPr="00632139">
        <w:rPr>
          <w:rFonts w:ascii="Arial" w:hAnsi="Arial" w:cs="Arial"/>
          <w:b/>
          <w:color w:val="000000" w:themeColor="text1"/>
          <w:sz w:val="24"/>
          <w:szCs w:val="24"/>
        </w:rPr>
        <w:t>A educação musical do século XX:os métodos tradicionais</w:t>
      </w:r>
      <w:r w:rsidRPr="00632139">
        <w:rPr>
          <w:rFonts w:ascii="Arial" w:hAnsi="Arial" w:cs="Arial"/>
          <w:color w:val="000000" w:themeColor="text1"/>
          <w:sz w:val="24"/>
          <w:szCs w:val="24"/>
        </w:rPr>
        <w:t xml:space="preserve">.p.85-87. In: JORDÃO, Gisele; MOLINA, Sérgio; </w:t>
      </w:r>
    </w:p>
    <w:p w:rsidR="00632139" w:rsidRDefault="00632139" w:rsidP="00D71523">
      <w:pPr>
        <w:spacing w:after="0" w:line="240" w:lineRule="auto"/>
        <w:ind w:left="-709" w:right="-852"/>
        <w:rPr>
          <w:rFonts w:ascii="Arial" w:hAnsi="Arial" w:cs="Arial"/>
          <w:color w:val="000000" w:themeColor="text1"/>
          <w:sz w:val="24"/>
          <w:szCs w:val="24"/>
        </w:rPr>
      </w:pPr>
      <w:r w:rsidRPr="00632139">
        <w:rPr>
          <w:rFonts w:ascii="Arial" w:hAnsi="Arial" w:cs="Arial"/>
          <w:color w:val="000000" w:themeColor="text1"/>
          <w:sz w:val="24"/>
          <w:szCs w:val="24"/>
        </w:rPr>
        <w:t>TEHAHATA, Adriana Miritello. A música na escola. Allucci &amp; Associados comunicações. São Paulo. 2012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632139" w:rsidRPr="00632139" w:rsidRDefault="00632139" w:rsidP="00D71523">
      <w:pPr>
        <w:spacing w:after="0" w:line="240" w:lineRule="auto"/>
        <w:ind w:left="-709" w:right="-852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632139" w:rsidRDefault="00632139" w:rsidP="00D71523">
      <w:pPr>
        <w:spacing w:after="0" w:line="240" w:lineRule="auto"/>
        <w:ind w:left="-709" w:right="-852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63213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FREIRE, Paulo. </w:t>
      </w:r>
      <w:r w:rsidRPr="0063213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Pedagogia da autonomia</w:t>
      </w:r>
      <w:r w:rsidRPr="0063213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 1996.</w:t>
      </w:r>
    </w:p>
    <w:p w:rsidR="00632139" w:rsidRPr="00632139" w:rsidRDefault="00632139" w:rsidP="00D71523">
      <w:pPr>
        <w:spacing w:after="0" w:line="240" w:lineRule="auto"/>
        <w:ind w:left="-709" w:right="-852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632139" w:rsidRDefault="00632139" w:rsidP="00D71523">
      <w:pPr>
        <w:spacing w:after="0" w:line="240" w:lineRule="auto"/>
        <w:ind w:left="-709" w:right="-852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63213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HRAC-USP. </w:t>
      </w:r>
      <w:r w:rsidRPr="00632139"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lang w:eastAsia="pt-BR"/>
        </w:rPr>
        <w:t>Pesquisa avalia impacto da musicalização infantil no desenvolvimento de crianças ouvintes</w:t>
      </w:r>
      <w:r w:rsidRPr="0063213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. Hospital de Reabilitação de Anomalias Craniofaciais da Universidade de São Paulo, 2023. Disponível em: </w:t>
      </w:r>
      <w:hyperlink r:id="rId9" w:history="1">
        <w:r w:rsidRPr="00632139">
          <w:rPr>
            <w:rFonts w:ascii="Arial" w:eastAsia="Times New Roman" w:hAnsi="Arial" w:cs="Arial"/>
            <w:color w:val="000000" w:themeColor="text1"/>
            <w:sz w:val="24"/>
            <w:szCs w:val="24"/>
            <w:lang w:eastAsia="pt-BR"/>
          </w:rPr>
          <w:t>https://hrac.usp.br/noticias/2023/pesquisa-impacto-da-musica-na-infancia/</w:t>
        </w:r>
      </w:hyperlink>
      <w:r w:rsidRPr="0063213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 Acesso em: 10 de mar. 2025.</w:t>
      </w:r>
    </w:p>
    <w:p w:rsidR="00632139" w:rsidRPr="00632139" w:rsidRDefault="00632139" w:rsidP="00D71523">
      <w:pPr>
        <w:spacing w:after="0" w:line="240" w:lineRule="auto"/>
        <w:ind w:left="-709" w:right="-852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632139" w:rsidRDefault="00632139" w:rsidP="00D71523">
      <w:pPr>
        <w:spacing w:after="0" w:line="240" w:lineRule="auto"/>
        <w:ind w:left="-709" w:right="-852"/>
        <w:rPr>
          <w:rFonts w:ascii="Arial" w:hAnsi="Arial" w:cs="Arial"/>
          <w:color w:val="000000" w:themeColor="text1"/>
          <w:sz w:val="24"/>
          <w:szCs w:val="24"/>
        </w:rPr>
      </w:pPr>
      <w:r w:rsidRPr="00632139">
        <w:rPr>
          <w:rFonts w:ascii="Arial" w:hAnsi="Arial" w:cs="Arial"/>
          <w:color w:val="000000" w:themeColor="text1"/>
          <w:sz w:val="24"/>
          <w:szCs w:val="24"/>
        </w:rPr>
        <w:t xml:space="preserve">LIBÂNEO, J. C. </w:t>
      </w:r>
      <w:r w:rsidRPr="00632139">
        <w:rPr>
          <w:rFonts w:ascii="Arial" w:hAnsi="Arial" w:cs="Arial"/>
          <w:b/>
          <w:color w:val="000000" w:themeColor="text1"/>
          <w:sz w:val="24"/>
          <w:szCs w:val="24"/>
        </w:rPr>
        <w:t>Os métodos de ensino</w:t>
      </w:r>
      <w:r w:rsidRPr="00632139">
        <w:rPr>
          <w:rFonts w:ascii="Arial" w:hAnsi="Arial" w:cs="Arial"/>
          <w:color w:val="000000" w:themeColor="text1"/>
          <w:sz w:val="24"/>
          <w:szCs w:val="24"/>
        </w:rPr>
        <w:t>. São Paulo: Cortez, 1994. P. 149-176</w:t>
      </w:r>
    </w:p>
    <w:p w:rsidR="00632139" w:rsidRPr="00632139" w:rsidRDefault="00632139" w:rsidP="00D71523">
      <w:pPr>
        <w:spacing w:after="0" w:line="240" w:lineRule="auto"/>
        <w:ind w:left="-709" w:right="-852"/>
        <w:rPr>
          <w:rFonts w:ascii="Arial" w:hAnsi="Arial" w:cs="Arial"/>
          <w:color w:val="000000" w:themeColor="text1"/>
          <w:sz w:val="24"/>
          <w:szCs w:val="24"/>
        </w:rPr>
      </w:pPr>
    </w:p>
    <w:p w:rsidR="00632139" w:rsidRDefault="00632139" w:rsidP="00D71523">
      <w:pPr>
        <w:spacing w:after="0" w:line="240" w:lineRule="auto"/>
        <w:ind w:left="-709" w:right="-852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63213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NEGRINE, Airton. Aprendizagem e desenvolvimento infantil: perspectivas psicopedagógicas. </w:t>
      </w:r>
      <w:r w:rsidRPr="0063213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Porto Alegre: Prodil</w:t>
      </w:r>
      <w:r w:rsidRPr="0063213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v. 2, 1994.</w:t>
      </w:r>
    </w:p>
    <w:p w:rsidR="00632139" w:rsidRPr="00632139" w:rsidRDefault="00632139" w:rsidP="00D71523">
      <w:pPr>
        <w:spacing w:after="0" w:line="240" w:lineRule="auto"/>
        <w:ind w:left="-709" w:right="-852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632139" w:rsidRDefault="00632139" w:rsidP="00D71523">
      <w:pPr>
        <w:spacing w:after="0" w:line="240" w:lineRule="auto"/>
        <w:ind w:left="-709" w:right="-852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63213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PESSANHA, Luciana dos Santos Jorge. O lúdico como facilitador no processo de ensino-aprendizagem na educação infantil. </w:t>
      </w:r>
      <w:r w:rsidRPr="0063213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Humanidades &amp; Inovação</w:t>
      </w:r>
      <w:r w:rsidRPr="0063213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v. 8, n. 34, p. 100-106, 2021.</w:t>
      </w:r>
    </w:p>
    <w:p w:rsidR="00632139" w:rsidRPr="00632139" w:rsidRDefault="00632139" w:rsidP="00D71523">
      <w:pPr>
        <w:spacing w:after="0" w:line="240" w:lineRule="auto"/>
        <w:ind w:left="-709" w:right="-852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632139" w:rsidRPr="00632139" w:rsidRDefault="00632139" w:rsidP="00D71523">
      <w:pPr>
        <w:spacing w:after="0" w:line="240" w:lineRule="auto"/>
        <w:ind w:left="-709" w:right="-852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63213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PIAGET, Jean. Desenvolvimento e aprendizagem. </w:t>
      </w:r>
      <w:r w:rsidRPr="0063213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Studying teaching</w:t>
      </w:r>
      <w:r w:rsidRPr="0063213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p. 1-8, 1972.</w:t>
      </w:r>
    </w:p>
    <w:p w:rsidR="00632139" w:rsidRDefault="00632139" w:rsidP="00D71523">
      <w:pPr>
        <w:spacing w:after="0" w:line="240" w:lineRule="auto"/>
        <w:ind w:left="-709" w:right="-852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63213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ROCHA, Bruna Gomes Alves </w:t>
      </w:r>
      <w:r w:rsidRPr="00632139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>et al.</w:t>
      </w:r>
      <w:r w:rsidRPr="0063213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 musicalizaçao e o lúdico na educação infantil: a influência da afetividade na aprendizagem. </w:t>
      </w:r>
      <w:r w:rsidRPr="0063213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Interfaces do Conhecimento</w:t>
      </w:r>
      <w:r w:rsidRPr="0063213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v. 6, n. 2, 2024.</w:t>
      </w:r>
    </w:p>
    <w:p w:rsidR="00632139" w:rsidRPr="00632139" w:rsidRDefault="00632139" w:rsidP="00D71523">
      <w:pPr>
        <w:spacing w:after="0" w:line="240" w:lineRule="auto"/>
        <w:ind w:left="-709" w:right="-852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632139" w:rsidRDefault="00632139" w:rsidP="00D71523">
      <w:pPr>
        <w:spacing w:after="0" w:line="240" w:lineRule="auto"/>
        <w:ind w:left="-709" w:right="-852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63213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RODRIGUES, Liliane Emilio </w:t>
      </w:r>
      <w:r w:rsidRPr="00632139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>et al.</w:t>
      </w:r>
      <w:r w:rsidRPr="0063213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 musicalização na educação infantil: como a música pode contribuir para o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desenvolvi-me</w:t>
      </w:r>
      <w:r w:rsidRPr="0063213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nto integral da criança. </w:t>
      </w:r>
      <w:r w:rsidRPr="0063213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LUMEN ET VIRTUS</w:t>
      </w:r>
      <w:r w:rsidRPr="0063213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v. 16, n. 46, p. 2074-2089, 2025.</w:t>
      </w:r>
    </w:p>
    <w:p w:rsidR="00632139" w:rsidRPr="00632139" w:rsidRDefault="00632139" w:rsidP="00D71523">
      <w:pPr>
        <w:spacing w:after="0" w:line="240" w:lineRule="auto"/>
        <w:ind w:left="-709" w:right="-852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632139" w:rsidRPr="00632139" w:rsidRDefault="00632139" w:rsidP="00D71523">
      <w:pPr>
        <w:spacing w:after="0" w:line="240" w:lineRule="auto"/>
        <w:ind w:left="-709" w:right="-852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63213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RUOKONEN, Inkeri; TERVANIEMI, Mari; REUNAMO, Jyrki. The significance of music in early childhood education and care of toddlers in Finland: an extensive observational study. </w:t>
      </w:r>
      <w:r w:rsidRPr="0063213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Music Education Research</w:t>
      </w:r>
      <w:r w:rsidRPr="0063213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v. 23, n. 5, p. 634-646, 2021.</w:t>
      </w:r>
    </w:p>
    <w:p w:rsidR="00632139" w:rsidRPr="00632139" w:rsidRDefault="00632139" w:rsidP="00D71523">
      <w:pPr>
        <w:spacing w:after="0" w:line="240" w:lineRule="auto"/>
        <w:ind w:left="-709" w:right="-852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bookmarkStart w:id="0" w:name="_GoBack"/>
      <w:bookmarkEnd w:id="0"/>
    </w:p>
    <w:sectPr w:rsidR="00632139" w:rsidRPr="00632139" w:rsidSect="00632139">
      <w:headerReference w:type="default" r:id="rId10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5E5" w:rsidRDefault="00D665E5" w:rsidP="00F010ED">
      <w:pPr>
        <w:spacing w:after="0" w:line="240" w:lineRule="auto"/>
      </w:pPr>
      <w:r>
        <w:separator/>
      </w:r>
    </w:p>
  </w:endnote>
  <w:endnote w:type="continuationSeparator" w:id="0">
    <w:p w:rsidR="00D665E5" w:rsidRDefault="00D665E5" w:rsidP="00F01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5E5" w:rsidRDefault="00D665E5" w:rsidP="00F010ED">
      <w:pPr>
        <w:spacing w:after="0" w:line="240" w:lineRule="auto"/>
      </w:pPr>
      <w:r>
        <w:separator/>
      </w:r>
    </w:p>
  </w:footnote>
  <w:footnote w:type="continuationSeparator" w:id="0">
    <w:p w:rsidR="00D665E5" w:rsidRDefault="00D665E5" w:rsidP="00F010ED">
      <w:pPr>
        <w:spacing w:after="0" w:line="240" w:lineRule="auto"/>
      </w:pPr>
      <w:r>
        <w:continuationSeparator/>
      </w:r>
    </w:p>
  </w:footnote>
  <w:footnote w:id="1">
    <w:p w:rsidR="00F010ED" w:rsidRDefault="00F010ED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632139">
        <w:t>Graduanda em Pedagogia.</w:t>
      </w:r>
    </w:p>
  </w:footnote>
  <w:footnote w:id="2">
    <w:p w:rsidR="00632139" w:rsidRDefault="00632139">
      <w:pPr>
        <w:pStyle w:val="Textodenotaderodap"/>
      </w:pPr>
      <w:r>
        <w:rPr>
          <w:rStyle w:val="Refdenotaderodap"/>
        </w:rPr>
        <w:footnoteRef/>
      </w:r>
      <w:r w:rsidR="006E45F7">
        <w:t xml:space="preserve"> Estudante da Educação Infantil, creche III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</w:rPr>
      <w:id w:val="-562105689"/>
      <w:docPartObj>
        <w:docPartGallery w:val="Page Numbers (Top of Page)"/>
        <w:docPartUnique/>
      </w:docPartObj>
    </w:sdtPr>
    <w:sdtEndPr/>
    <w:sdtContent>
      <w:p w:rsidR="00632139" w:rsidRPr="00632139" w:rsidRDefault="00632139">
        <w:pPr>
          <w:pStyle w:val="Cabealho"/>
          <w:jc w:val="right"/>
          <w:rPr>
            <w:rFonts w:ascii="Arial" w:hAnsi="Arial" w:cs="Arial"/>
            <w:sz w:val="20"/>
          </w:rPr>
        </w:pPr>
        <w:r w:rsidRPr="00632139">
          <w:rPr>
            <w:rFonts w:ascii="Arial" w:hAnsi="Arial" w:cs="Arial"/>
            <w:sz w:val="20"/>
          </w:rPr>
          <w:fldChar w:fldCharType="begin"/>
        </w:r>
        <w:r w:rsidRPr="00632139">
          <w:rPr>
            <w:rFonts w:ascii="Arial" w:hAnsi="Arial" w:cs="Arial"/>
            <w:sz w:val="20"/>
          </w:rPr>
          <w:instrText>PAGE   \* MERGEFORMAT</w:instrText>
        </w:r>
        <w:r w:rsidRPr="00632139">
          <w:rPr>
            <w:rFonts w:ascii="Arial" w:hAnsi="Arial" w:cs="Arial"/>
            <w:sz w:val="20"/>
          </w:rPr>
          <w:fldChar w:fldCharType="separate"/>
        </w:r>
        <w:r w:rsidR="00E84509">
          <w:rPr>
            <w:rFonts w:ascii="Arial" w:hAnsi="Arial" w:cs="Arial"/>
            <w:noProof/>
            <w:sz w:val="20"/>
          </w:rPr>
          <w:t>3</w:t>
        </w:r>
        <w:r w:rsidRPr="00632139">
          <w:rPr>
            <w:rFonts w:ascii="Arial" w:hAnsi="Arial" w:cs="Arial"/>
            <w:sz w:val="20"/>
          </w:rPr>
          <w:fldChar w:fldCharType="end"/>
        </w:r>
      </w:p>
    </w:sdtContent>
  </w:sdt>
  <w:p w:rsidR="00632139" w:rsidRPr="00632139" w:rsidRDefault="00632139">
    <w:pPr>
      <w:pStyle w:val="Cabealho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B675D6"/>
    <w:multiLevelType w:val="multilevel"/>
    <w:tmpl w:val="D038B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0ED"/>
    <w:rsid w:val="0000624C"/>
    <w:rsid w:val="00060BA8"/>
    <w:rsid w:val="001C6F06"/>
    <w:rsid w:val="001D1303"/>
    <w:rsid w:val="00204958"/>
    <w:rsid w:val="00222E92"/>
    <w:rsid w:val="004A1D3C"/>
    <w:rsid w:val="004F5755"/>
    <w:rsid w:val="00542C9D"/>
    <w:rsid w:val="00582C6B"/>
    <w:rsid w:val="005F7AD6"/>
    <w:rsid w:val="006101A3"/>
    <w:rsid w:val="00632139"/>
    <w:rsid w:val="00684C09"/>
    <w:rsid w:val="006E45F7"/>
    <w:rsid w:val="0075068A"/>
    <w:rsid w:val="009858C6"/>
    <w:rsid w:val="00996AC4"/>
    <w:rsid w:val="00A27522"/>
    <w:rsid w:val="00A46FF9"/>
    <w:rsid w:val="00A6010C"/>
    <w:rsid w:val="00A97935"/>
    <w:rsid w:val="00AB0C32"/>
    <w:rsid w:val="00B924EC"/>
    <w:rsid w:val="00C1165A"/>
    <w:rsid w:val="00D665E5"/>
    <w:rsid w:val="00D71523"/>
    <w:rsid w:val="00DC52C7"/>
    <w:rsid w:val="00E55E55"/>
    <w:rsid w:val="00E84509"/>
    <w:rsid w:val="00F010ED"/>
    <w:rsid w:val="00F03C7D"/>
    <w:rsid w:val="00F228E5"/>
    <w:rsid w:val="00F46CC8"/>
    <w:rsid w:val="00F8733C"/>
    <w:rsid w:val="00FD4EBD"/>
    <w:rsid w:val="00FE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1D0F36-B887-4921-A62D-7A7826C6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010E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010E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010ED"/>
    <w:rPr>
      <w:vertAlign w:val="superscript"/>
    </w:rPr>
  </w:style>
  <w:style w:type="paragraph" w:styleId="NormalWeb">
    <w:name w:val="Normal (Web)"/>
    <w:basedOn w:val="Normal"/>
    <w:uiPriority w:val="99"/>
    <w:unhideWhenUsed/>
    <w:rsid w:val="00F01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010ED"/>
    <w:rPr>
      <w:b/>
      <w:bCs/>
    </w:rPr>
  </w:style>
  <w:style w:type="character" w:styleId="nfase">
    <w:name w:val="Emphasis"/>
    <w:basedOn w:val="Fontepargpadro"/>
    <w:uiPriority w:val="20"/>
    <w:qFormat/>
    <w:rsid w:val="00F010ED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F010E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A1D3C"/>
    <w:pPr>
      <w:spacing w:after="160" w:line="256" w:lineRule="auto"/>
      <w:ind w:left="720"/>
      <w:contextualSpacing/>
    </w:pPr>
  </w:style>
  <w:style w:type="table" w:styleId="Tabelacomgrade">
    <w:name w:val="Table Grid"/>
    <w:basedOn w:val="Tabelanormal"/>
    <w:uiPriority w:val="59"/>
    <w:rsid w:val="00750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321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2139"/>
  </w:style>
  <w:style w:type="paragraph" w:styleId="Rodap">
    <w:name w:val="footer"/>
    <w:basedOn w:val="Normal"/>
    <w:link w:val="RodapChar"/>
    <w:uiPriority w:val="99"/>
    <w:unhideWhenUsed/>
    <w:rsid w:val="006321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2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mec.gov.br/seb/arquivos/pdf/rcnei_vol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hrac.usp.br/noticias/2023/pesquisa-impacto-da-musica-na-infancia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2A66C-FB5B-4217-9155-5E329F3FC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2765</Words>
  <Characters>14935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Abençoado por Deus</dc:creator>
  <cp:lastModifiedBy>Conta da Microsoft</cp:lastModifiedBy>
  <cp:revision>2</cp:revision>
  <dcterms:created xsi:type="dcterms:W3CDTF">2025-09-10T22:41:00Z</dcterms:created>
  <dcterms:modified xsi:type="dcterms:W3CDTF">2025-09-10T22:41:00Z</dcterms:modified>
</cp:coreProperties>
</file>