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09" w:rsidRDefault="00894F09" w:rsidP="002B6F5A">
      <w:pPr>
        <w:spacing w:line="276" w:lineRule="auto"/>
        <w:jc w:val="center"/>
        <w:rPr>
          <w:b/>
          <w:sz w:val="28"/>
        </w:rPr>
      </w:pPr>
    </w:p>
    <w:p w:rsidR="00894F09" w:rsidRDefault="00894F09" w:rsidP="002B6F5A">
      <w:pPr>
        <w:spacing w:line="276" w:lineRule="auto"/>
        <w:jc w:val="center"/>
        <w:rPr>
          <w:b/>
          <w:sz w:val="28"/>
        </w:rPr>
      </w:pPr>
    </w:p>
    <w:p w:rsidR="00894F09" w:rsidRDefault="00894F09" w:rsidP="002B6F5A">
      <w:pPr>
        <w:spacing w:line="276" w:lineRule="auto"/>
        <w:jc w:val="center"/>
        <w:rPr>
          <w:b/>
          <w:sz w:val="28"/>
        </w:rPr>
      </w:pPr>
    </w:p>
    <w:p w:rsidR="002B6F5A" w:rsidRDefault="00894F09" w:rsidP="0045375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SÍNDROME DE FOURNIER: UM RELATO DE CASO</w:t>
      </w:r>
    </w:p>
    <w:p w:rsidR="002B6F5A" w:rsidRDefault="002B6F5A" w:rsidP="0045375E">
      <w:pPr>
        <w:spacing w:line="276" w:lineRule="auto"/>
        <w:jc w:val="center"/>
        <w:rPr>
          <w:b/>
          <w:sz w:val="28"/>
        </w:rPr>
      </w:pPr>
    </w:p>
    <w:p w:rsidR="002B6F5A" w:rsidRDefault="00894F09" w:rsidP="0045375E">
      <w:pPr>
        <w:spacing w:after="120" w:line="276" w:lineRule="auto"/>
        <w:jc w:val="center"/>
        <w:rPr>
          <w:vertAlign w:val="superscript"/>
        </w:rPr>
      </w:pPr>
      <w:r>
        <w:t>REJANE ANDRADE MACHADO</w:t>
      </w:r>
      <w:r w:rsidR="002B6F5A" w:rsidRPr="002B6F5A">
        <w:rPr>
          <w:vertAlign w:val="superscript"/>
        </w:rPr>
        <w:t>1</w:t>
      </w:r>
      <w:r w:rsidR="004907D6">
        <w:t>; LIANE</w:t>
      </w:r>
      <w:r>
        <w:t xml:space="preserve"> MEDEIROS KANASHIRO</w:t>
      </w:r>
      <w:r>
        <w:rPr>
          <w:vertAlign w:val="superscript"/>
        </w:rPr>
        <w:t>1</w:t>
      </w:r>
      <w:r w:rsidR="002B6F5A">
        <w:t xml:space="preserve">; </w:t>
      </w:r>
      <w:r>
        <w:t>YARA MORAES</w:t>
      </w:r>
      <w:r w:rsidR="004907D6">
        <w:t xml:space="preserve"> DE MEDEIROS</w:t>
      </w:r>
      <w:r>
        <w:rPr>
          <w:vertAlign w:val="superscript"/>
        </w:rPr>
        <w:t>2</w:t>
      </w:r>
    </w:p>
    <w:p w:rsidR="002B6F5A" w:rsidRPr="00A61E2F" w:rsidRDefault="002B6F5A" w:rsidP="0045375E">
      <w:pPr>
        <w:spacing w:after="120" w:line="276" w:lineRule="auto"/>
        <w:jc w:val="center"/>
      </w:pPr>
    </w:p>
    <w:p w:rsidR="002B6F5A" w:rsidRPr="004467FD" w:rsidRDefault="002B6F5A" w:rsidP="00151812">
      <w:pPr>
        <w:spacing w:line="276" w:lineRule="auto"/>
        <w:jc w:val="center"/>
        <w:rPr>
          <w:rStyle w:val="Hyperlink"/>
          <w:color w:val="auto"/>
          <w:u w:val="none"/>
        </w:rPr>
      </w:pPr>
      <w:r>
        <w:rPr>
          <w:vertAlign w:val="superscript"/>
        </w:rPr>
        <w:t xml:space="preserve">1 </w:t>
      </w:r>
      <w:r w:rsidR="00894F09">
        <w:t>Hospital Universitário Maria Aparecida Pedrossian</w:t>
      </w:r>
      <w:r w:rsidR="00151812">
        <w:t>, coreme@nin.ufms.br</w:t>
      </w:r>
      <w:r w:rsidR="004467FD">
        <w:t xml:space="preserve">; </w:t>
      </w:r>
      <w:r w:rsidRPr="00932045">
        <w:rPr>
          <w:vertAlign w:val="superscript"/>
        </w:rPr>
        <w:t>2</w:t>
      </w:r>
      <w:r w:rsidR="00894F09">
        <w:t>Universidade Federal de Mato Grosso do Sul</w:t>
      </w:r>
      <w:r w:rsidRPr="00932045">
        <w:t xml:space="preserve">, </w:t>
      </w:r>
      <w:r w:rsidR="00151812">
        <w:t>dipv.secom@ufms.br</w:t>
      </w:r>
    </w:p>
    <w:p w:rsidR="002B6F5A" w:rsidRPr="002B6F5A" w:rsidRDefault="002B6F5A" w:rsidP="0045375E">
      <w:pPr>
        <w:spacing w:line="276" w:lineRule="auto"/>
        <w:rPr>
          <w:rStyle w:val="Hyperlink"/>
          <w:sz w:val="16"/>
          <w:szCs w:val="16"/>
        </w:rPr>
      </w:pPr>
    </w:p>
    <w:p w:rsidR="002B6F5A" w:rsidRPr="002B6F5A" w:rsidRDefault="002B6F5A" w:rsidP="0045375E">
      <w:pPr>
        <w:spacing w:line="276" w:lineRule="auto"/>
        <w:textAlignment w:val="baseline"/>
        <w:rPr>
          <w:rStyle w:val="Hyperlink"/>
          <w:sz w:val="16"/>
          <w:szCs w:val="16"/>
        </w:rPr>
      </w:pPr>
    </w:p>
    <w:p w:rsidR="005555D5" w:rsidRDefault="00F970E2" w:rsidP="0045375E">
      <w:pPr>
        <w:pStyle w:val="03Abstract"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84176C">
        <w:rPr>
          <w:rFonts w:ascii="Times New Roman" w:hAnsi="Times New Roman"/>
          <w:sz w:val="22"/>
          <w:szCs w:val="22"/>
        </w:rPr>
        <w:t>A gangrena de Fournier é uma fasciite</w:t>
      </w:r>
      <w:r w:rsidR="00302685">
        <w:rPr>
          <w:rFonts w:ascii="Times New Roman" w:hAnsi="Times New Roman"/>
          <w:sz w:val="22"/>
          <w:szCs w:val="22"/>
        </w:rPr>
        <w:t xml:space="preserve"> </w:t>
      </w:r>
      <w:r w:rsidRPr="0084176C">
        <w:rPr>
          <w:rFonts w:ascii="Times New Roman" w:hAnsi="Times New Roman"/>
          <w:sz w:val="22"/>
          <w:szCs w:val="22"/>
        </w:rPr>
        <w:t>necrosante do períneo</w:t>
      </w:r>
      <w:bookmarkStart w:id="0" w:name="_GoBack"/>
      <w:bookmarkEnd w:id="0"/>
      <w:r w:rsidRPr="0084176C">
        <w:rPr>
          <w:rFonts w:ascii="Times New Roman" w:hAnsi="Times New Roman"/>
          <w:sz w:val="22"/>
          <w:szCs w:val="22"/>
        </w:rPr>
        <w:t xml:space="preserve"> e parede abdominal que tem origem no escroto e no pênis, em homens, e na vulva e na virilha, em mulheres.  É caracterizada por uma inflamação, seguida de isquemia e</w:t>
      </w:r>
      <w:r>
        <w:rPr>
          <w:rFonts w:ascii="Times New Roman" w:hAnsi="Times New Roman"/>
          <w:sz w:val="22"/>
          <w:szCs w:val="22"/>
        </w:rPr>
        <w:t xml:space="preserve"> trombose dos vasos subcutâneos que acarretam</w:t>
      </w:r>
      <w:r w:rsidRPr="0084176C">
        <w:rPr>
          <w:rFonts w:ascii="Times New Roman" w:hAnsi="Times New Roman"/>
          <w:sz w:val="22"/>
          <w:szCs w:val="22"/>
        </w:rPr>
        <w:t xml:space="preserve"> necr</w:t>
      </w:r>
      <w:r>
        <w:rPr>
          <w:rFonts w:ascii="Times New Roman" w:hAnsi="Times New Roman"/>
          <w:sz w:val="22"/>
          <w:szCs w:val="22"/>
        </w:rPr>
        <w:t xml:space="preserve">ose da pele e do tecido </w:t>
      </w:r>
      <w:r w:rsidRPr="0084176C">
        <w:rPr>
          <w:rFonts w:ascii="Times New Roman" w:hAnsi="Times New Roman"/>
          <w:sz w:val="22"/>
          <w:szCs w:val="22"/>
        </w:rPr>
        <w:t>subcutâneo e adjacentes. Diversos fatores de risco podem favorecer o apareci</w:t>
      </w:r>
      <w:r w:rsidR="00D52CFE">
        <w:rPr>
          <w:rFonts w:ascii="Times New Roman" w:hAnsi="Times New Roman"/>
          <w:sz w:val="22"/>
          <w:szCs w:val="22"/>
        </w:rPr>
        <w:t xml:space="preserve">mento como desnutrição, sepse, </w:t>
      </w:r>
      <w:r w:rsidR="00D52CFE" w:rsidRPr="00D52CFE">
        <w:rPr>
          <w:rFonts w:ascii="Times New Roman" w:hAnsi="Times New Roman"/>
          <w:i/>
          <w:sz w:val="22"/>
          <w:szCs w:val="22"/>
        </w:rPr>
        <w:t>Diabetes M</w:t>
      </w:r>
      <w:r w:rsidRPr="00D52CFE">
        <w:rPr>
          <w:rFonts w:ascii="Times New Roman" w:hAnsi="Times New Roman"/>
          <w:i/>
          <w:sz w:val="22"/>
          <w:szCs w:val="22"/>
        </w:rPr>
        <w:t>ellitus</w:t>
      </w:r>
      <w:r w:rsidRPr="0084176C">
        <w:rPr>
          <w:rFonts w:ascii="Times New Roman" w:hAnsi="Times New Roman"/>
          <w:sz w:val="22"/>
          <w:szCs w:val="22"/>
        </w:rPr>
        <w:t>, alcoolismo crônico, doenças colorretais e urogenitais, pós-operatório, uso</w:t>
      </w:r>
      <w:r w:rsidR="00302685">
        <w:rPr>
          <w:rFonts w:ascii="Times New Roman" w:hAnsi="Times New Roman"/>
          <w:sz w:val="22"/>
          <w:szCs w:val="22"/>
        </w:rPr>
        <w:t xml:space="preserve"> de drogas endovenosas e trauma (DORNELAS et al., 2012).</w:t>
      </w:r>
      <w:r w:rsidRPr="0084176C">
        <w:rPr>
          <w:rFonts w:ascii="Times New Roman" w:hAnsi="Times New Roman"/>
          <w:sz w:val="22"/>
          <w:szCs w:val="22"/>
        </w:rPr>
        <w:t xml:space="preserve"> Este estudo teve como objetivo descrever a </w:t>
      </w:r>
      <w:r>
        <w:rPr>
          <w:rFonts w:ascii="Times New Roman" w:hAnsi="Times New Roman"/>
          <w:sz w:val="22"/>
          <w:szCs w:val="22"/>
        </w:rPr>
        <w:t>e</w:t>
      </w:r>
      <w:r w:rsidRPr="0084176C">
        <w:rPr>
          <w:rFonts w:ascii="Times New Roman" w:hAnsi="Times New Roman"/>
          <w:sz w:val="22"/>
          <w:szCs w:val="22"/>
        </w:rPr>
        <w:t xml:space="preserve">volução de uma </w:t>
      </w:r>
      <w:r>
        <w:rPr>
          <w:rFonts w:ascii="Times New Roman" w:hAnsi="Times New Roman"/>
          <w:sz w:val="22"/>
          <w:szCs w:val="22"/>
        </w:rPr>
        <w:t>l</w:t>
      </w:r>
      <w:r w:rsidRPr="0084176C">
        <w:rPr>
          <w:rFonts w:ascii="Times New Roman" w:hAnsi="Times New Roman"/>
          <w:sz w:val="22"/>
          <w:szCs w:val="22"/>
        </w:rPr>
        <w:t xml:space="preserve">esão por </w:t>
      </w:r>
      <w:r>
        <w:rPr>
          <w:rFonts w:ascii="Times New Roman" w:hAnsi="Times New Roman"/>
          <w:sz w:val="22"/>
          <w:szCs w:val="22"/>
        </w:rPr>
        <w:t>s</w:t>
      </w:r>
      <w:r w:rsidRPr="0084176C">
        <w:rPr>
          <w:rFonts w:ascii="Times New Roman" w:hAnsi="Times New Roman"/>
          <w:sz w:val="22"/>
          <w:szCs w:val="22"/>
        </w:rPr>
        <w:t>índrome de Fournier. Trata-se de um relato de caso de caráter exploratór</w:t>
      </w:r>
      <w:r>
        <w:rPr>
          <w:rFonts w:ascii="Times New Roman" w:hAnsi="Times New Roman"/>
          <w:sz w:val="22"/>
          <w:szCs w:val="22"/>
        </w:rPr>
        <w:t xml:space="preserve">io, realizado no período de </w:t>
      </w:r>
      <w:r w:rsidR="00281AFE">
        <w:rPr>
          <w:rFonts w:ascii="Times New Roman" w:hAnsi="Times New Roman"/>
          <w:sz w:val="22"/>
          <w:szCs w:val="22"/>
        </w:rPr>
        <w:t xml:space="preserve">12/03/2018 a 23/03/2018. Paciente de 57 </w:t>
      </w:r>
      <w:r w:rsidRPr="0084176C">
        <w:rPr>
          <w:rFonts w:ascii="Times New Roman" w:hAnsi="Times New Roman"/>
          <w:sz w:val="22"/>
          <w:szCs w:val="22"/>
        </w:rPr>
        <w:t xml:space="preserve">anos, sexo masculino, </w:t>
      </w:r>
      <w:r>
        <w:rPr>
          <w:rFonts w:ascii="Times New Roman" w:hAnsi="Times New Roman"/>
          <w:sz w:val="22"/>
          <w:szCs w:val="22"/>
        </w:rPr>
        <w:t xml:space="preserve">admitido em </w:t>
      </w:r>
      <w:r w:rsidR="00281AFE">
        <w:rPr>
          <w:rFonts w:ascii="Times New Roman" w:hAnsi="Times New Roman"/>
          <w:sz w:val="22"/>
          <w:szCs w:val="22"/>
        </w:rPr>
        <w:t>12</w:t>
      </w:r>
      <w:r>
        <w:rPr>
          <w:rFonts w:ascii="Times New Roman" w:hAnsi="Times New Roman"/>
          <w:sz w:val="22"/>
          <w:szCs w:val="22"/>
        </w:rPr>
        <w:t>/03/2018</w:t>
      </w:r>
      <w:r w:rsidRPr="0084176C">
        <w:rPr>
          <w:rFonts w:ascii="Times New Roman" w:hAnsi="Times New Roman"/>
          <w:sz w:val="22"/>
          <w:szCs w:val="22"/>
        </w:rPr>
        <w:t xml:space="preserve"> em um hosp</w:t>
      </w:r>
      <w:r>
        <w:rPr>
          <w:rFonts w:ascii="Times New Roman" w:hAnsi="Times New Roman"/>
          <w:sz w:val="22"/>
          <w:szCs w:val="22"/>
        </w:rPr>
        <w:t xml:space="preserve">ital terciário de Campo Grande – </w:t>
      </w:r>
      <w:r w:rsidRPr="0084176C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S. Deu entrada na unidade Clínica Cirúrgica</w:t>
      </w:r>
      <w:r w:rsidRPr="0084176C">
        <w:rPr>
          <w:rFonts w:ascii="Times New Roman" w:hAnsi="Times New Roman"/>
          <w:sz w:val="22"/>
          <w:szCs w:val="22"/>
        </w:rPr>
        <w:t xml:space="preserve"> com lesão hiperemiada</w:t>
      </w:r>
      <w:r>
        <w:rPr>
          <w:rFonts w:ascii="Times New Roman" w:hAnsi="Times New Roman"/>
          <w:sz w:val="22"/>
          <w:szCs w:val="22"/>
        </w:rPr>
        <w:t>, edemaciada e dolorosa</w:t>
      </w:r>
      <w:r w:rsidRPr="0084176C">
        <w:rPr>
          <w:rFonts w:ascii="Times New Roman" w:hAnsi="Times New Roman"/>
          <w:sz w:val="22"/>
          <w:szCs w:val="22"/>
        </w:rPr>
        <w:t xml:space="preserve"> em região perianal, sendo realizado debridamento cirúrgico para drenagem de ab</w:t>
      </w:r>
      <w:r w:rsidR="00D52CFE">
        <w:rPr>
          <w:rFonts w:ascii="Times New Roman" w:hAnsi="Times New Roman"/>
          <w:sz w:val="22"/>
          <w:szCs w:val="22"/>
        </w:rPr>
        <w:t>s</w:t>
      </w:r>
      <w:r w:rsidRPr="0084176C">
        <w:rPr>
          <w:rFonts w:ascii="Times New Roman" w:hAnsi="Times New Roman"/>
          <w:sz w:val="22"/>
          <w:szCs w:val="22"/>
        </w:rPr>
        <w:t>cesso. Após o procedimento cirúrgic</w:t>
      </w:r>
      <w:r>
        <w:rPr>
          <w:rFonts w:ascii="Times New Roman" w:hAnsi="Times New Roman"/>
          <w:sz w:val="22"/>
          <w:szCs w:val="22"/>
        </w:rPr>
        <w:t>o, o curativo era realizado uma vez</w:t>
      </w:r>
      <w:r w:rsidRPr="0084176C">
        <w:rPr>
          <w:rFonts w:ascii="Times New Roman" w:hAnsi="Times New Roman"/>
          <w:sz w:val="22"/>
          <w:szCs w:val="22"/>
        </w:rPr>
        <w:t xml:space="preserve"> ao dia, utilizando água de</w:t>
      </w:r>
      <w:r>
        <w:rPr>
          <w:rFonts w:ascii="Times New Roman" w:hAnsi="Times New Roman"/>
          <w:sz w:val="22"/>
          <w:szCs w:val="22"/>
        </w:rPr>
        <w:t xml:space="preserve">stilada e solução de </w:t>
      </w:r>
      <w:r w:rsidR="00A86A08">
        <w:rPr>
          <w:rFonts w:ascii="Times New Roman" w:hAnsi="Times New Roman"/>
          <w:sz w:val="22"/>
          <w:szCs w:val="22"/>
        </w:rPr>
        <w:t>PHMB (</w:t>
      </w:r>
      <w:r>
        <w:rPr>
          <w:rFonts w:ascii="Times New Roman" w:hAnsi="Times New Roman"/>
          <w:sz w:val="22"/>
          <w:szCs w:val="22"/>
        </w:rPr>
        <w:t>polihexanida) e betaína</w:t>
      </w:r>
      <w:r w:rsidR="00302685">
        <w:rPr>
          <w:rFonts w:ascii="Times New Roman" w:hAnsi="Times New Roman"/>
          <w:sz w:val="22"/>
          <w:szCs w:val="22"/>
        </w:rPr>
        <w:t xml:space="preserve"> </w:t>
      </w:r>
      <w:r w:rsidR="00281AFE">
        <w:rPr>
          <w:rFonts w:ascii="Times New Roman" w:hAnsi="Times New Roman"/>
          <w:sz w:val="22"/>
          <w:szCs w:val="22"/>
        </w:rPr>
        <w:t xml:space="preserve">para a </w:t>
      </w:r>
      <w:r w:rsidR="00302685">
        <w:rPr>
          <w:rFonts w:ascii="Times New Roman" w:hAnsi="Times New Roman"/>
          <w:sz w:val="22"/>
          <w:szCs w:val="22"/>
        </w:rPr>
        <w:t xml:space="preserve">limpeza, </w:t>
      </w:r>
      <w:r w:rsidRPr="0084176C">
        <w:rPr>
          <w:rFonts w:ascii="Times New Roman" w:hAnsi="Times New Roman"/>
          <w:sz w:val="22"/>
          <w:szCs w:val="22"/>
        </w:rPr>
        <w:t>alginato de cálcio e sódio, oclusão com g</w:t>
      </w:r>
      <w:r>
        <w:rPr>
          <w:rFonts w:ascii="Times New Roman" w:hAnsi="Times New Roman"/>
          <w:sz w:val="22"/>
          <w:szCs w:val="22"/>
        </w:rPr>
        <w:t>azes estéril, compressa estéril e</w:t>
      </w:r>
      <w:r w:rsidRPr="0084176C">
        <w:rPr>
          <w:rFonts w:ascii="Times New Roman" w:hAnsi="Times New Roman"/>
          <w:sz w:val="22"/>
          <w:szCs w:val="22"/>
        </w:rPr>
        <w:t xml:space="preserve"> f</w:t>
      </w:r>
      <w:r>
        <w:rPr>
          <w:rFonts w:ascii="Times New Roman" w:hAnsi="Times New Roman"/>
          <w:sz w:val="22"/>
          <w:szCs w:val="22"/>
        </w:rPr>
        <w:t>ita hipoalergênica</w:t>
      </w:r>
      <w:r w:rsidRPr="0084176C">
        <w:rPr>
          <w:rFonts w:ascii="Times New Roman" w:hAnsi="Times New Roman"/>
          <w:sz w:val="22"/>
          <w:szCs w:val="22"/>
        </w:rPr>
        <w:t>. Além do tratamento tópico, havia o tratament</w:t>
      </w:r>
      <w:r>
        <w:rPr>
          <w:rFonts w:ascii="Times New Roman" w:hAnsi="Times New Roman"/>
          <w:sz w:val="22"/>
          <w:szCs w:val="22"/>
        </w:rPr>
        <w:t>o sistêmico com a</w:t>
      </w:r>
      <w:r w:rsidRPr="0084176C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tibioticoterapia para combater a</w:t>
      </w:r>
      <w:r w:rsidR="004E1FAC">
        <w:rPr>
          <w:rFonts w:ascii="Times New Roman" w:hAnsi="Times New Roman"/>
          <w:sz w:val="22"/>
          <w:szCs w:val="22"/>
        </w:rPr>
        <w:t xml:space="preserve"> infecção</w:t>
      </w:r>
      <w:r w:rsidRPr="0084176C">
        <w:rPr>
          <w:rFonts w:ascii="Times New Roman" w:hAnsi="Times New Roman"/>
          <w:sz w:val="22"/>
          <w:szCs w:val="22"/>
        </w:rPr>
        <w:t xml:space="preserve">. Como </w:t>
      </w:r>
      <w:r w:rsidR="00A86A08" w:rsidRPr="0084176C">
        <w:rPr>
          <w:rFonts w:ascii="Times New Roman" w:hAnsi="Times New Roman"/>
          <w:sz w:val="22"/>
          <w:szCs w:val="22"/>
        </w:rPr>
        <w:t>resultado observou-se</w:t>
      </w:r>
      <w:r w:rsidRPr="0084176C">
        <w:rPr>
          <w:rFonts w:ascii="Times New Roman" w:hAnsi="Times New Roman"/>
          <w:sz w:val="22"/>
          <w:szCs w:val="22"/>
        </w:rPr>
        <w:t xml:space="preserve"> que no início do tratamento</w:t>
      </w:r>
      <w:r>
        <w:rPr>
          <w:rFonts w:ascii="Times New Roman" w:hAnsi="Times New Roman"/>
          <w:sz w:val="22"/>
          <w:szCs w:val="22"/>
        </w:rPr>
        <w:t xml:space="preserve"> a lesão apresentava-se com </w:t>
      </w:r>
      <w:r w:rsidR="00A86A08" w:rsidRPr="0084176C">
        <w:rPr>
          <w:rFonts w:ascii="Times New Roman" w:hAnsi="Times New Roman"/>
          <w:sz w:val="22"/>
          <w:szCs w:val="22"/>
        </w:rPr>
        <w:t>esfacel</w:t>
      </w:r>
      <w:r w:rsidR="00A86A08">
        <w:rPr>
          <w:rFonts w:ascii="Times New Roman" w:hAnsi="Times New Roman"/>
          <w:sz w:val="22"/>
          <w:szCs w:val="22"/>
        </w:rPr>
        <w:t xml:space="preserve">os, </w:t>
      </w:r>
      <w:r w:rsidR="004E1FAC">
        <w:rPr>
          <w:rFonts w:ascii="Times New Roman" w:hAnsi="Times New Roman"/>
          <w:sz w:val="22"/>
          <w:szCs w:val="22"/>
        </w:rPr>
        <w:t>fibrina e secreção purulenta em média</w:t>
      </w:r>
      <w:r w:rsidRPr="0084176C">
        <w:rPr>
          <w:rFonts w:ascii="Times New Roman" w:hAnsi="Times New Roman"/>
          <w:sz w:val="22"/>
          <w:szCs w:val="22"/>
        </w:rPr>
        <w:t xml:space="preserve"> quantidade. Evoluiu para diminuição de tecido desvitalizado</w:t>
      </w:r>
      <w:r w:rsidR="00F01CD4">
        <w:rPr>
          <w:rFonts w:ascii="Times New Roman" w:hAnsi="Times New Roman"/>
          <w:sz w:val="22"/>
          <w:szCs w:val="22"/>
        </w:rPr>
        <w:t xml:space="preserve">, ausência </w:t>
      </w:r>
      <w:r w:rsidR="00281AFE">
        <w:rPr>
          <w:rFonts w:ascii="Times New Roman" w:hAnsi="Times New Roman"/>
          <w:sz w:val="22"/>
          <w:szCs w:val="22"/>
        </w:rPr>
        <w:t>de secreção</w:t>
      </w:r>
      <w:r w:rsidR="00A86A08">
        <w:rPr>
          <w:rFonts w:ascii="Times New Roman" w:hAnsi="Times New Roman"/>
          <w:sz w:val="22"/>
          <w:szCs w:val="22"/>
        </w:rPr>
        <w:t xml:space="preserve"> purulenta</w:t>
      </w:r>
      <w:r w:rsidR="00302685">
        <w:rPr>
          <w:rFonts w:ascii="Times New Roman" w:hAnsi="Times New Roman"/>
          <w:sz w:val="22"/>
          <w:szCs w:val="22"/>
        </w:rPr>
        <w:t xml:space="preserve"> </w:t>
      </w:r>
      <w:r w:rsidR="004E1FAC">
        <w:rPr>
          <w:rFonts w:ascii="Times New Roman" w:hAnsi="Times New Roman"/>
          <w:sz w:val="22"/>
          <w:szCs w:val="22"/>
        </w:rPr>
        <w:t>e</w:t>
      </w:r>
      <w:r w:rsidRPr="0084176C">
        <w:rPr>
          <w:rFonts w:ascii="Times New Roman" w:hAnsi="Times New Roman"/>
          <w:sz w:val="22"/>
          <w:szCs w:val="22"/>
        </w:rPr>
        <w:t xml:space="preserve"> presença de tecido de granu</w:t>
      </w:r>
      <w:r w:rsidR="004E1FAC">
        <w:rPr>
          <w:rFonts w:ascii="Times New Roman" w:hAnsi="Times New Roman"/>
          <w:sz w:val="22"/>
          <w:szCs w:val="22"/>
        </w:rPr>
        <w:t>lação em grande parte da lesão</w:t>
      </w:r>
      <w:r w:rsidR="00302685">
        <w:rPr>
          <w:rFonts w:ascii="Times New Roman" w:hAnsi="Times New Roman"/>
          <w:sz w:val="22"/>
          <w:szCs w:val="22"/>
        </w:rPr>
        <w:t xml:space="preserve"> (região perineal)</w:t>
      </w:r>
      <w:r w:rsidR="004E1FAC">
        <w:rPr>
          <w:rFonts w:ascii="Times New Roman" w:hAnsi="Times New Roman"/>
          <w:sz w:val="22"/>
          <w:szCs w:val="22"/>
        </w:rPr>
        <w:t>. A antibioticoterapia foi concluída e o paciente foi encaminhado para cuidado domiciliar até a lesão estar completamente formada por tecido de granulação para provável cirurgia</w:t>
      </w:r>
      <w:r w:rsidR="00302685">
        <w:rPr>
          <w:rFonts w:ascii="Times New Roman" w:hAnsi="Times New Roman"/>
          <w:sz w:val="22"/>
          <w:szCs w:val="22"/>
        </w:rPr>
        <w:t xml:space="preserve"> </w:t>
      </w:r>
      <w:r w:rsidR="004E1FAC">
        <w:rPr>
          <w:rFonts w:ascii="Times New Roman" w:hAnsi="Times New Roman"/>
          <w:sz w:val="22"/>
          <w:szCs w:val="22"/>
        </w:rPr>
        <w:t xml:space="preserve">de </w:t>
      </w:r>
      <w:r w:rsidRPr="0084176C">
        <w:rPr>
          <w:rFonts w:ascii="Times New Roman" w:hAnsi="Times New Roman"/>
          <w:sz w:val="22"/>
          <w:szCs w:val="22"/>
        </w:rPr>
        <w:t xml:space="preserve">correção. </w:t>
      </w:r>
      <w:r>
        <w:rPr>
          <w:rFonts w:ascii="Times New Roman" w:hAnsi="Times New Roman"/>
          <w:sz w:val="22"/>
          <w:szCs w:val="22"/>
        </w:rPr>
        <w:t>Com a</w:t>
      </w:r>
      <w:r w:rsidRPr="0084176C">
        <w:rPr>
          <w:rFonts w:ascii="Times New Roman" w:hAnsi="Times New Roman"/>
          <w:sz w:val="22"/>
          <w:szCs w:val="22"/>
        </w:rPr>
        <w:t xml:space="preserve"> assistência direta da enfermagem na realização diária do curativo, percebeu-se uma melhora significativa da lesão evoluindo para maior autonomia do</w:t>
      </w:r>
      <w:r w:rsidR="00302685">
        <w:rPr>
          <w:rFonts w:ascii="Times New Roman" w:hAnsi="Times New Roman"/>
          <w:sz w:val="22"/>
          <w:szCs w:val="22"/>
        </w:rPr>
        <w:t xml:space="preserve"> paciente. Além disso, </w:t>
      </w:r>
      <w:r w:rsidR="00A86A08">
        <w:rPr>
          <w:rFonts w:ascii="Times New Roman" w:hAnsi="Times New Roman"/>
          <w:sz w:val="22"/>
          <w:szCs w:val="22"/>
        </w:rPr>
        <w:t>observou</w:t>
      </w:r>
      <w:r w:rsidR="00F01CD4">
        <w:rPr>
          <w:rFonts w:ascii="Times New Roman" w:hAnsi="Times New Roman"/>
          <w:sz w:val="22"/>
          <w:szCs w:val="22"/>
        </w:rPr>
        <w:t>-se</w:t>
      </w:r>
      <w:r w:rsidR="00302685">
        <w:rPr>
          <w:rFonts w:ascii="Times New Roman" w:hAnsi="Times New Roman"/>
          <w:sz w:val="22"/>
          <w:szCs w:val="22"/>
        </w:rPr>
        <w:t xml:space="preserve"> </w:t>
      </w:r>
      <w:r w:rsidRPr="0084176C">
        <w:rPr>
          <w:rFonts w:ascii="Times New Roman" w:hAnsi="Times New Roman"/>
          <w:sz w:val="22"/>
          <w:szCs w:val="22"/>
        </w:rPr>
        <w:t xml:space="preserve">apenas </w:t>
      </w:r>
      <w:r w:rsidR="004E1FAC">
        <w:rPr>
          <w:rFonts w:ascii="Times New Roman" w:hAnsi="Times New Roman"/>
          <w:sz w:val="22"/>
          <w:szCs w:val="22"/>
        </w:rPr>
        <w:t>esfacel</w:t>
      </w:r>
      <w:r w:rsidR="00302685">
        <w:rPr>
          <w:rFonts w:ascii="Times New Roman" w:hAnsi="Times New Roman"/>
          <w:sz w:val="22"/>
          <w:szCs w:val="22"/>
        </w:rPr>
        <w:t>os na região dos testículos,</w:t>
      </w:r>
      <w:r w:rsidR="00F01CD4">
        <w:rPr>
          <w:rFonts w:ascii="Times New Roman" w:hAnsi="Times New Roman"/>
          <w:sz w:val="22"/>
          <w:szCs w:val="22"/>
        </w:rPr>
        <w:t xml:space="preserve"> permanecendo atualmente</w:t>
      </w:r>
      <w:r w:rsidR="004E1FAC">
        <w:rPr>
          <w:rFonts w:ascii="Times New Roman" w:hAnsi="Times New Roman"/>
          <w:sz w:val="22"/>
          <w:szCs w:val="22"/>
        </w:rPr>
        <w:t xml:space="preserve">, em cuidado </w:t>
      </w:r>
      <w:r w:rsidR="000F7FC9">
        <w:rPr>
          <w:rFonts w:ascii="Times New Roman" w:hAnsi="Times New Roman"/>
          <w:sz w:val="22"/>
          <w:szCs w:val="22"/>
        </w:rPr>
        <w:t xml:space="preserve">domiciliar e </w:t>
      </w:r>
      <w:r w:rsidR="00A86A08">
        <w:rPr>
          <w:rFonts w:ascii="Times New Roman" w:hAnsi="Times New Roman"/>
          <w:sz w:val="22"/>
          <w:szCs w:val="22"/>
        </w:rPr>
        <w:t>acompanhamento ambulatorial.</w:t>
      </w:r>
    </w:p>
    <w:p w:rsidR="00F90195" w:rsidRPr="00F90195" w:rsidRDefault="00F90195" w:rsidP="0045375E">
      <w:pPr>
        <w:pStyle w:val="03Abstract"/>
        <w:spacing w:before="0" w:after="0" w:line="276" w:lineRule="auto"/>
        <w:rPr>
          <w:rFonts w:ascii="Times New Roman" w:hAnsi="Times New Roman"/>
          <w:sz w:val="22"/>
          <w:szCs w:val="22"/>
        </w:rPr>
      </w:pPr>
    </w:p>
    <w:p w:rsidR="0024504A" w:rsidRDefault="0024504A" w:rsidP="0045375E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5375E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5375E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5375E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B6F5A" w:rsidRPr="00D95DFA" w:rsidRDefault="002B6F5A" w:rsidP="0045375E">
      <w:pPr>
        <w:spacing w:line="276" w:lineRule="auto"/>
      </w:pPr>
      <w:r w:rsidRPr="002B6F5A">
        <w:rPr>
          <w:b/>
          <w:bCs/>
        </w:rPr>
        <w:t>Palavras-chave</w:t>
      </w:r>
      <w:r w:rsidR="00A86A08">
        <w:t>: Síndrome de Fournier; Assistência de Enfermagem; Curativos.</w:t>
      </w:r>
    </w:p>
    <w:sectPr w:rsidR="002B6F5A" w:rsidRPr="00D95DFA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DB4" w:rsidRDefault="002C4DB4" w:rsidP="00C422FB">
      <w:r>
        <w:separator/>
      </w:r>
    </w:p>
  </w:endnote>
  <w:endnote w:type="continuationSeparator" w:id="1">
    <w:p w:rsidR="002C4DB4" w:rsidRDefault="002C4DB4" w:rsidP="00C4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DB4" w:rsidRDefault="002C4DB4" w:rsidP="00C422FB">
      <w:r>
        <w:separator/>
      </w:r>
    </w:p>
  </w:footnote>
  <w:footnote w:type="continuationSeparator" w:id="1">
    <w:p w:rsidR="002C4DB4" w:rsidRDefault="002C4DB4" w:rsidP="00C42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422FB"/>
    <w:rsid w:val="0006184F"/>
    <w:rsid w:val="000622B6"/>
    <w:rsid w:val="0006712F"/>
    <w:rsid w:val="000B5CFC"/>
    <w:rsid w:val="000F7FC9"/>
    <w:rsid w:val="00151812"/>
    <w:rsid w:val="001D3C8B"/>
    <w:rsid w:val="001D588D"/>
    <w:rsid w:val="00216ABD"/>
    <w:rsid w:val="0024504A"/>
    <w:rsid w:val="00281AFE"/>
    <w:rsid w:val="002B6F5A"/>
    <w:rsid w:val="002C4DB4"/>
    <w:rsid w:val="00300882"/>
    <w:rsid w:val="00302685"/>
    <w:rsid w:val="00401FA6"/>
    <w:rsid w:val="00426C9B"/>
    <w:rsid w:val="00431F9C"/>
    <w:rsid w:val="00436DB2"/>
    <w:rsid w:val="004467FD"/>
    <w:rsid w:val="0045375E"/>
    <w:rsid w:val="004907D6"/>
    <w:rsid w:val="004E1FAC"/>
    <w:rsid w:val="004F7417"/>
    <w:rsid w:val="00522920"/>
    <w:rsid w:val="005555D5"/>
    <w:rsid w:val="005B304C"/>
    <w:rsid w:val="00604518"/>
    <w:rsid w:val="00626D85"/>
    <w:rsid w:val="006869D9"/>
    <w:rsid w:val="006C575E"/>
    <w:rsid w:val="006E5692"/>
    <w:rsid w:val="00714114"/>
    <w:rsid w:val="007235C7"/>
    <w:rsid w:val="00763B9D"/>
    <w:rsid w:val="00887009"/>
    <w:rsid w:val="00894F09"/>
    <w:rsid w:val="008C25E4"/>
    <w:rsid w:val="008C2FA2"/>
    <w:rsid w:val="008C7EED"/>
    <w:rsid w:val="008F5290"/>
    <w:rsid w:val="0094563F"/>
    <w:rsid w:val="009F3E86"/>
    <w:rsid w:val="00A53E07"/>
    <w:rsid w:val="00A86A08"/>
    <w:rsid w:val="00BD30E9"/>
    <w:rsid w:val="00BD4518"/>
    <w:rsid w:val="00BD7E07"/>
    <w:rsid w:val="00BF4E75"/>
    <w:rsid w:val="00C422FB"/>
    <w:rsid w:val="00C83E63"/>
    <w:rsid w:val="00D52CFE"/>
    <w:rsid w:val="00D95DFA"/>
    <w:rsid w:val="00D9682F"/>
    <w:rsid w:val="00EE2F99"/>
    <w:rsid w:val="00F01CD4"/>
    <w:rsid w:val="00F26DCD"/>
    <w:rsid w:val="00F90195"/>
    <w:rsid w:val="00F970E2"/>
    <w:rsid w:val="00FA39B2"/>
    <w:rsid w:val="00FC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03Abstract">
    <w:name w:val="03 Abstract"/>
    <w:basedOn w:val="Normal"/>
    <w:link w:val="03AbstractChar"/>
    <w:qFormat/>
    <w:rsid w:val="00F970E2"/>
    <w:pPr>
      <w:spacing w:before="200" w:after="480" w:line="240" w:lineRule="exact"/>
      <w:jc w:val="both"/>
    </w:pPr>
    <w:rPr>
      <w:rFonts w:ascii="Myriad Pro" w:eastAsia="Calibri" w:hAnsi="Myriad Pro"/>
      <w:spacing w:val="4"/>
      <w:w w:val="105"/>
      <w:sz w:val="16"/>
      <w:szCs w:val="16"/>
    </w:rPr>
  </w:style>
  <w:style w:type="character" w:customStyle="1" w:styleId="03AbstractChar">
    <w:name w:val="03 Abstract Char"/>
    <w:link w:val="03Abstract"/>
    <w:rsid w:val="00F970E2"/>
    <w:rPr>
      <w:rFonts w:ascii="Myriad Pro" w:eastAsia="Calibri" w:hAnsi="Myriad Pro"/>
      <w:spacing w:val="4"/>
      <w:w w:val="105"/>
      <w:sz w:val="16"/>
      <w:szCs w:val="16"/>
    </w:rPr>
  </w:style>
  <w:style w:type="paragraph" w:styleId="Reviso">
    <w:name w:val="Revision"/>
    <w:hidden/>
    <w:uiPriority w:val="99"/>
    <w:semiHidden/>
    <w:rsid w:val="0006712F"/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8BD1-9E40-489D-B96B-F5AE1EA5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PCNOVO</cp:lastModifiedBy>
  <cp:revision>2</cp:revision>
  <dcterms:created xsi:type="dcterms:W3CDTF">2018-04-06T14:39:00Z</dcterms:created>
  <dcterms:modified xsi:type="dcterms:W3CDTF">2018-04-06T14:39:00Z</dcterms:modified>
</cp:coreProperties>
</file>