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589" w:rsidRDefault="00835860">
      <w:pPr>
        <w:pStyle w:val="Ttulo1"/>
        <w:spacing w:before="0" w:after="0"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VI CONGRESSO INTERNACIONAL DE PEDAGOGIA SOCIAL &amp; SIMPOSIO DE POS-GRADUAÇÃO</w:t>
      </w:r>
    </w:p>
    <w:p w:rsidR="00CB2589" w:rsidRDefault="00CB2589">
      <w:pPr>
        <w:spacing w:after="0"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CB2589" w:rsidRDefault="00CB2589">
      <w:pPr>
        <w:spacing w:after="0"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CB2589" w:rsidRDefault="00CB2589">
      <w:pPr>
        <w:spacing w:after="0"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CB2589" w:rsidRDefault="00CB2589">
      <w:pPr>
        <w:spacing w:after="0"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CB2589" w:rsidRDefault="00CB2589">
      <w:pPr>
        <w:spacing w:after="0"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CB2589" w:rsidRDefault="00CB2589">
      <w:pPr>
        <w:spacing w:after="0"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CB2589" w:rsidRDefault="00CB2589">
      <w:pPr>
        <w:spacing w:after="0"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CB2589" w:rsidRDefault="00CB2589">
      <w:pPr>
        <w:spacing w:after="0"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CB2589" w:rsidRDefault="00835860">
      <w:pPr>
        <w:spacing w:after="0" w:line="360" w:lineRule="auto"/>
        <w:jc w:val="center"/>
        <w:rPr>
          <w:sz w:val="28"/>
          <w:szCs w:val="24"/>
        </w:rPr>
      </w:pPr>
      <w:r>
        <w:rPr>
          <w:rFonts w:ascii="Arial" w:hAnsi="Arial" w:cs="Arial"/>
          <w:b/>
          <w:color w:val="000000"/>
          <w:sz w:val="28"/>
          <w:szCs w:val="24"/>
        </w:rPr>
        <w:t>Juventude em desenvolvimento: As experiências formativas e a construção de Projeto de Vida</w:t>
      </w:r>
    </w:p>
    <w:p w:rsidR="00CB2589" w:rsidRDefault="00CB2589">
      <w:pPr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</w:p>
    <w:p w:rsidR="00CB2589" w:rsidRDefault="00CB2589">
      <w:pPr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</w:p>
    <w:p w:rsidR="00CB2589" w:rsidRDefault="00835860">
      <w:pPr>
        <w:spacing w:after="0" w:line="240" w:lineRule="auto"/>
        <w:jc w:val="right"/>
      </w:pPr>
      <w:r>
        <w:rPr>
          <w:rFonts w:ascii="Arial" w:hAnsi="Arial" w:cs="Arial"/>
          <w:b/>
          <w:bCs/>
          <w:color w:val="000000"/>
          <w:sz w:val="20"/>
          <w:szCs w:val="20"/>
        </w:rPr>
        <w:t>Autor:</w:t>
      </w:r>
      <w:r>
        <w:rPr>
          <w:rFonts w:ascii="Arial" w:hAnsi="Arial" w:cs="Arial"/>
          <w:color w:val="000000"/>
          <w:sz w:val="20"/>
          <w:szCs w:val="20"/>
        </w:rPr>
        <w:t xml:space="preserve"> Felix Fernando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Siriani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– </w:t>
      </w:r>
      <w:hyperlink r:id="rId9">
        <w:r>
          <w:rPr>
            <w:rStyle w:val="LinkdaInternet"/>
            <w:rFonts w:ascii="Arial" w:hAnsi="Arial" w:cs="Arial"/>
            <w:color w:val="000000"/>
            <w:sz w:val="20"/>
            <w:szCs w:val="20"/>
          </w:rPr>
          <w:t>felixsiriani@gmail.com</w:t>
        </w:r>
      </w:hyperlink>
      <w:r>
        <w:rPr>
          <w:rFonts w:ascii="Arial" w:hAnsi="Arial" w:cs="Arial"/>
          <w:color w:val="000000"/>
          <w:sz w:val="20"/>
          <w:szCs w:val="20"/>
        </w:rPr>
        <w:t xml:space="preserve"> - Mestrando em mudança social e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participação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política</w:t>
      </w:r>
    </w:p>
    <w:p w:rsidR="00CB2589" w:rsidRDefault="00CB2589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</w:p>
    <w:p w:rsidR="00CB2589" w:rsidRDefault="00835860">
      <w:pPr>
        <w:pStyle w:val="Ttulo1"/>
        <w:spacing w:before="0" w:after="0" w:line="240" w:lineRule="auto"/>
        <w:jc w:val="right"/>
      </w:pPr>
      <w:r>
        <w:rPr>
          <w:rFonts w:ascii="Arial" w:hAnsi="Arial" w:cs="Arial"/>
          <w:b/>
          <w:bCs/>
          <w:color w:val="000000"/>
          <w:sz w:val="20"/>
          <w:szCs w:val="20"/>
        </w:rPr>
        <w:t>Coautor:</w:t>
      </w:r>
      <w:r>
        <w:rPr>
          <w:rFonts w:ascii="Arial" w:hAnsi="Arial" w:cs="Arial"/>
          <w:color w:val="000000"/>
          <w:sz w:val="20"/>
          <w:szCs w:val="20"/>
        </w:rPr>
        <w:t xml:space="preserve"> Patrícia Junqueira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Grandino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- </w:t>
      </w:r>
      <w:hyperlink r:id="rId10">
        <w:r>
          <w:rPr>
            <w:rStyle w:val="LinkdaInternet"/>
            <w:rFonts w:ascii="Arial" w:hAnsi="Arial" w:cs="Arial"/>
            <w:color w:val="000000"/>
            <w:sz w:val="20"/>
            <w:szCs w:val="20"/>
          </w:rPr>
          <w:t>patjg@uol.com.br</w:t>
        </w:r>
      </w:hyperlink>
      <w:r>
        <w:rPr>
          <w:rFonts w:ascii="Arial" w:hAnsi="Arial" w:cs="Arial"/>
          <w:color w:val="000000"/>
          <w:sz w:val="20"/>
          <w:szCs w:val="20"/>
        </w:rPr>
        <w:t xml:space="preserve"> -Professora Doutora em RDIDP na </w:t>
      </w:r>
      <w:r>
        <w:rPr>
          <w:rFonts w:ascii="Arial" w:hAnsi="Arial" w:cs="Arial"/>
          <w:color w:val="000000"/>
          <w:sz w:val="20"/>
          <w:szCs w:val="20"/>
        </w:rPr>
        <w:t>Universidade de São Paulo e Professora Pesquisadora Credenciada no Programa de Pós-Graduação em Mudanças Sociais e Participação Política (PROMUSPP). Membro do Núcleo de Pesquisas sobre Novas Arquiteturas Pedagógicas.</w:t>
      </w:r>
    </w:p>
    <w:p w:rsidR="00CB2589" w:rsidRDefault="00CB2589">
      <w:pPr>
        <w:pStyle w:val="Ttulo1"/>
        <w:spacing w:before="0"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CB2589" w:rsidRDefault="00CB2589">
      <w:pPr>
        <w:pStyle w:val="Ttulo1"/>
        <w:spacing w:before="0"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CB2589" w:rsidRDefault="00CB2589">
      <w:pPr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</w:p>
    <w:p w:rsidR="00CB2589" w:rsidRDefault="00CB2589">
      <w:pPr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</w:p>
    <w:p w:rsidR="00CB2589" w:rsidRDefault="00CB2589">
      <w:pPr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</w:p>
    <w:p w:rsidR="00CB2589" w:rsidRDefault="00CB2589">
      <w:pPr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</w:p>
    <w:p w:rsidR="00CB2589" w:rsidRDefault="00CB2589">
      <w:pPr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</w:p>
    <w:p w:rsidR="00CB2589" w:rsidRDefault="00CB2589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CB2589" w:rsidRDefault="00CB2589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CB2589" w:rsidRDefault="00CB2589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CB2589" w:rsidRDefault="00CB2589">
      <w:pPr>
        <w:spacing w:after="0"/>
        <w:rPr>
          <w:rFonts w:ascii="Arial" w:hAnsi="Arial" w:cs="Arial"/>
          <w:color w:val="000000"/>
          <w:sz w:val="24"/>
          <w:szCs w:val="24"/>
        </w:rPr>
      </w:pPr>
    </w:p>
    <w:p w:rsidR="00CB2589" w:rsidRDefault="00CB2589">
      <w:pPr>
        <w:spacing w:after="0"/>
        <w:rPr>
          <w:rFonts w:ascii="Arial" w:hAnsi="Arial" w:cs="Arial"/>
          <w:color w:val="000000"/>
          <w:sz w:val="24"/>
          <w:szCs w:val="24"/>
        </w:rPr>
      </w:pPr>
    </w:p>
    <w:p w:rsidR="00CB2589" w:rsidRDefault="00835860">
      <w:pPr>
        <w:spacing w:after="0" w:line="360" w:lineRule="auto"/>
        <w:jc w:val="center"/>
      </w:pPr>
      <w:r>
        <w:rPr>
          <w:rFonts w:ascii="Arial" w:hAnsi="Arial" w:cs="Arial"/>
          <w:color w:val="000000"/>
          <w:sz w:val="24"/>
          <w:szCs w:val="24"/>
        </w:rPr>
        <w:t>São Paulo, 2018</w:t>
      </w:r>
    </w:p>
    <w:p w:rsidR="00CB2589" w:rsidRDefault="00835860">
      <w:pPr>
        <w:pStyle w:val="Normal1"/>
        <w:jc w:val="center"/>
        <w:rPr>
          <w:rFonts w:cs="Arial"/>
          <w:b/>
          <w:bCs/>
          <w:color w:val="000000"/>
        </w:rPr>
      </w:pPr>
      <w:r>
        <w:br w:type="page"/>
      </w:r>
    </w:p>
    <w:p w:rsidR="00CB2589" w:rsidRDefault="00CB2589">
      <w:pPr>
        <w:pStyle w:val="Normal1"/>
        <w:jc w:val="center"/>
        <w:rPr>
          <w:rFonts w:cs="Arial"/>
          <w:b/>
          <w:bCs/>
          <w:color w:val="000000"/>
        </w:rPr>
      </w:pPr>
    </w:p>
    <w:p w:rsidR="00CB2589" w:rsidRDefault="00835860">
      <w:pPr>
        <w:pStyle w:val="Normal1"/>
        <w:jc w:val="center"/>
      </w:pPr>
      <w:r>
        <w:rPr>
          <w:rFonts w:cs="Arial"/>
          <w:b/>
          <w:bCs/>
          <w:color w:val="000000"/>
        </w:rPr>
        <w:t>RESUMO</w:t>
      </w:r>
    </w:p>
    <w:p w:rsidR="00CB2589" w:rsidRDefault="00CB2589">
      <w:pPr>
        <w:pStyle w:val="Normal1"/>
        <w:ind w:firstLine="709"/>
        <w:jc w:val="center"/>
        <w:rPr>
          <w:rFonts w:cs="Arial"/>
          <w:b/>
          <w:bCs/>
          <w:color w:val="000000"/>
        </w:rPr>
      </w:pPr>
    </w:p>
    <w:p w:rsidR="00CB2589" w:rsidRDefault="00835860">
      <w:pPr>
        <w:pStyle w:val="Normal1"/>
        <w:tabs>
          <w:tab w:val="left" w:pos="708"/>
          <w:tab w:val="left" w:pos="1415"/>
          <w:tab w:val="left" w:pos="2123"/>
          <w:tab w:val="left" w:pos="2830"/>
          <w:tab w:val="left" w:pos="3538"/>
          <w:tab w:val="left" w:pos="4245"/>
          <w:tab w:val="left" w:pos="4953"/>
          <w:tab w:val="left" w:pos="5660"/>
          <w:tab w:val="left" w:pos="6368"/>
          <w:tab w:val="left" w:pos="7075"/>
          <w:tab w:val="left" w:pos="7783"/>
          <w:tab w:val="left" w:pos="8490"/>
          <w:tab w:val="left" w:pos="9198"/>
          <w:tab w:val="left" w:pos="9905"/>
          <w:tab w:val="left" w:pos="10613"/>
          <w:tab w:val="left" w:pos="11320"/>
          <w:tab w:val="left" w:pos="12028"/>
          <w:tab w:val="left" w:pos="12735"/>
          <w:tab w:val="left" w:pos="13443"/>
          <w:tab w:val="left" w:pos="14150"/>
        </w:tabs>
        <w:jc w:val="both"/>
      </w:pPr>
      <w:r>
        <w:rPr>
          <w:rFonts w:cs="Arial"/>
          <w:color w:val="000000"/>
          <w:lang w:eastAsia="pt-BR"/>
        </w:rPr>
        <w:t xml:space="preserve">A presente pesquisa encontra-se em desenvolvimento e propõe investigar as singularidades da construção de projetos de vida de estudantes do ensino médio de escolas públicas da cidade de Americana, identificando as experiências formativas, dentro e fora do </w:t>
      </w:r>
      <w:r>
        <w:rPr>
          <w:rFonts w:cs="Arial"/>
          <w:color w:val="000000"/>
          <w:lang w:eastAsia="pt-BR"/>
        </w:rPr>
        <w:t>ambiente escolar, que podem contribuir, ou não, nesse processo. Com base na complexidade temática e seu caráter interdisciplinar, os adolescentes e jovens tornaram-se objetos de estudos, sobretudo, nas áreas de sociologia, antropologia e psicologia, pelo p</w:t>
      </w:r>
      <w:r>
        <w:rPr>
          <w:rFonts w:cs="Arial"/>
          <w:color w:val="000000"/>
          <w:lang w:eastAsia="pt-BR"/>
        </w:rPr>
        <w:t>eso demográfico e pelas características singulares dessa etapa do ciclo vital (SCHMIDT, 2000). Mais do que apenas um fenômeno biológico e psicológico, a juventude também é histórica, social e cultural (HURTADO, 2012). Dessa forma, nossa proposta é contribu</w:t>
      </w:r>
      <w:r>
        <w:rPr>
          <w:rFonts w:cs="Arial"/>
          <w:color w:val="000000"/>
          <w:lang w:eastAsia="pt-BR"/>
        </w:rPr>
        <w:t xml:space="preserve">ir com a compreensão de juventude enquanto objeto psicossocial e de desenvolvimento humano; valorizar as diferentes experiências de suas histórias - que contribuem na construção da sua identidade – e seu projeto de vida. Pretende-se identificar, no jovem, </w:t>
      </w:r>
      <w:r>
        <w:rPr>
          <w:rFonts w:cs="Arial"/>
          <w:color w:val="000000"/>
          <w:lang w:eastAsia="pt-BR"/>
        </w:rPr>
        <w:t>o lugar de experiências de socialização, escolares ou não, na construção da história, da formação da identidade, do reconhecimento individual e da construção de valores (HURTADO, 2012), que revelem o modo como o adolescente se lança à vida adulta e se conf</w:t>
      </w:r>
      <w:r>
        <w:rPr>
          <w:rFonts w:cs="Arial"/>
          <w:color w:val="000000"/>
          <w:lang w:eastAsia="pt-BR"/>
        </w:rPr>
        <w:t>ronta com o mundo do trabalho, das relações familiares, dos amigos,</w:t>
      </w:r>
      <w:proofErr w:type="gramStart"/>
      <w:r>
        <w:rPr>
          <w:rFonts w:cs="Arial"/>
          <w:color w:val="000000"/>
          <w:lang w:eastAsia="pt-BR"/>
        </w:rPr>
        <w:t xml:space="preserve">  </w:t>
      </w:r>
      <w:proofErr w:type="gramEnd"/>
      <w:r>
        <w:rPr>
          <w:rFonts w:cs="Arial"/>
          <w:color w:val="000000"/>
          <w:lang w:eastAsia="pt-BR"/>
        </w:rPr>
        <w:t>da espiritualidade e dos sonhos (DAMON, 2009). Por meio de uma variação da metodologia autobiográfica, na qual introduzimos instrumentos facilitadores de produção de relatos, indagamos ao</w:t>
      </w:r>
      <w:r>
        <w:rPr>
          <w:rFonts w:cs="Arial"/>
          <w:color w:val="000000"/>
          <w:lang w:eastAsia="pt-BR"/>
        </w:rPr>
        <w:t>s participantes sobre a construção do seu projeto de vida e sobre os impactos que as experiências formativas podem exercer na construção do projeto de vida. Os dados estão sendo analisados qualitativamente, mas apresentam alguns resultados que contemplam o</w:t>
      </w:r>
      <w:r>
        <w:rPr>
          <w:rFonts w:cs="Arial"/>
          <w:color w:val="000000"/>
          <w:lang w:eastAsia="pt-BR"/>
        </w:rPr>
        <w:t xml:space="preserve"> objetivo proposto. As análises preliminares apontam que as experiências formativas são importantes no processo de desenvolvimento juvenil e na construção do projeto de vida, mas em aspectos que ainda precisam ser </w:t>
      </w:r>
      <w:proofErr w:type="gramStart"/>
      <w:r>
        <w:rPr>
          <w:rFonts w:cs="Arial"/>
          <w:color w:val="000000"/>
          <w:lang w:eastAsia="pt-BR"/>
        </w:rPr>
        <w:t>melhor</w:t>
      </w:r>
      <w:proofErr w:type="gramEnd"/>
      <w:r>
        <w:rPr>
          <w:rFonts w:cs="Arial"/>
          <w:color w:val="000000"/>
          <w:lang w:eastAsia="pt-BR"/>
        </w:rPr>
        <w:t xml:space="preserve"> investigados. As principais referên</w:t>
      </w:r>
      <w:r>
        <w:rPr>
          <w:rFonts w:cs="Arial"/>
          <w:color w:val="000000"/>
          <w:lang w:eastAsia="pt-BR"/>
        </w:rPr>
        <w:t xml:space="preserve">cias são: Valéria Arantes, Willian Damon, Ana Amélia Camarano, </w:t>
      </w:r>
      <w:r>
        <w:rPr>
          <w:rFonts w:cs="Arial"/>
          <w:color w:val="000000"/>
          <w:lang w:eastAsia="pt-BR"/>
        </w:rPr>
        <w:t xml:space="preserve">Marília </w:t>
      </w:r>
      <w:proofErr w:type="spellStart"/>
      <w:r>
        <w:rPr>
          <w:rFonts w:cs="Arial"/>
          <w:color w:val="000000"/>
          <w:lang w:eastAsia="pt-BR"/>
        </w:rPr>
        <w:t>Sposito</w:t>
      </w:r>
      <w:proofErr w:type="spellEnd"/>
      <w:r w:rsidR="0052441A">
        <w:rPr>
          <w:rFonts w:cs="Arial"/>
          <w:color w:val="000000"/>
          <w:lang w:eastAsia="pt-BR"/>
        </w:rPr>
        <w:t xml:space="preserve"> </w:t>
      </w:r>
      <w:r>
        <w:rPr>
          <w:rFonts w:cs="Arial"/>
          <w:color w:val="000000"/>
          <w:lang w:eastAsia="pt-BR"/>
        </w:rPr>
        <w:t xml:space="preserve">e Maria </w:t>
      </w:r>
      <w:proofErr w:type="spellStart"/>
      <w:r>
        <w:rPr>
          <w:rFonts w:cs="Arial"/>
          <w:color w:val="000000"/>
          <w:lang w:eastAsia="pt-BR"/>
        </w:rPr>
        <w:t>Gohn</w:t>
      </w:r>
      <w:proofErr w:type="spellEnd"/>
      <w:r>
        <w:rPr>
          <w:rFonts w:cs="Arial"/>
          <w:color w:val="000000"/>
          <w:lang w:eastAsia="pt-BR"/>
        </w:rPr>
        <w:t>.</w:t>
      </w:r>
    </w:p>
    <w:p w:rsidR="00CB2589" w:rsidRDefault="00CB2589">
      <w:pPr>
        <w:pStyle w:val="Normal1"/>
        <w:tabs>
          <w:tab w:val="left" w:pos="708"/>
          <w:tab w:val="left" w:pos="1415"/>
          <w:tab w:val="left" w:pos="2123"/>
          <w:tab w:val="left" w:pos="2830"/>
          <w:tab w:val="left" w:pos="3538"/>
          <w:tab w:val="left" w:pos="4245"/>
          <w:tab w:val="left" w:pos="4953"/>
          <w:tab w:val="left" w:pos="5660"/>
          <w:tab w:val="left" w:pos="6368"/>
          <w:tab w:val="left" w:pos="7075"/>
          <w:tab w:val="left" w:pos="7783"/>
          <w:tab w:val="left" w:pos="8490"/>
          <w:tab w:val="left" w:pos="9198"/>
          <w:tab w:val="left" w:pos="9905"/>
          <w:tab w:val="left" w:pos="10613"/>
          <w:tab w:val="left" w:pos="11320"/>
          <w:tab w:val="left" w:pos="12028"/>
          <w:tab w:val="left" w:pos="12735"/>
          <w:tab w:val="left" w:pos="13443"/>
          <w:tab w:val="left" w:pos="14150"/>
        </w:tabs>
        <w:jc w:val="both"/>
        <w:rPr>
          <w:rFonts w:cs="Arial"/>
          <w:color w:val="000000"/>
          <w:lang w:eastAsia="pt-BR"/>
        </w:rPr>
      </w:pPr>
    </w:p>
    <w:p w:rsidR="00CB2589" w:rsidRDefault="00CB2589">
      <w:pPr>
        <w:pStyle w:val="Normal1"/>
        <w:tabs>
          <w:tab w:val="left" w:pos="708"/>
          <w:tab w:val="left" w:pos="1415"/>
          <w:tab w:val="left" w:pos="2123"/>
          <w:tab w:val="left" w:pos="2830"/>
          <w:tab w:val="left" w:pos="3538"/>
          <w:tab w:val="left" w:pos="4245"/>
          <w:tab w:val="left" w:pos="4953"/>
          <w:tab w:val="left" w:pos="5660"/>
          <w:tab w:val="left" w:pos="6368"/>
          <w:tab w:val="left" w:pos="7075"/>
          <w:tab w:val="left" w:pos="7783"/>
          <w:tab w:val="left" w:pos="8490"/>
          <w:tab w:val="left" w:pos="9198"/>
          <w:tab w:val="left" w:pos="9905"/>
          <w:tab w:val="left" w:pos="10613"/>
          <w:tab w:val="left" w:pos="11320"/>
          <w:tab w:val="left" w:pos="12028"/>
          <w:tab w:val="left" w:pos="12735"/>
          <w:tab w:val="left" w:pos="13443"/>
          <w:tab w:val="left" w:pos="14150"/>
        </w:tabs>
        <w:jc w:val="both"/>
        <w:rPr>
          <w:rFonts w:cs="Arial"/>
          <w:color w:val="000000"/>
          <w:lang w:eastAsia="pt-BR"/>
        </w:rPr>
      </w:pPr>
    </w:p>
    <w:p w:rsidR="00CB2589" w:rsidRDefault="00835860">
      <w:pPr>
        <w:tabs>
          <w:tab w:val="left" w:pos="708"/>
          <w:tab w:val="left" w:pos="1415"/>
          <w:tab w:val="left" w:pos="2123"/>
          <w:tab w:val="left" w:pos="2830"/>
          <w:tab w:val="left" w:pos="3538"/>
          <w:tab w:val="left" w:pos="4245"/>
          <w:tab w:val="left" w:pos="4953"/>
          <w:tab w:val="left" w:pos="5660"/>
          <w:tab w:val="left" w:pos="6368"/>
          <w:tab w:val="left" w:pos="7075"/>
          <w:tab w:val="left" w:pos="7783"/>
          <w:tab w:val="left" w:pos="8490"/>
          <w:tab w:val="left" w:pos="9198"/>
          <w:tab w:val="left" w:pos="9905"/>
          <w:tab w:val="left" w:pos="10613"/>
          <w:tab w:val="left" w:pos="11320"/>
          <w:tab w:val="left" w:pos="12028"/>
          <w:tab w:val="left" w:pos="12735"/>
          <w:tab w:val="left" w:pos="13443"/>
          <w:tab w:val="left" w:pos="14150"/>
        </w:tabs>
        <w:spacing w:after="0"/>
        <w:jc w:val="both"/>
      </w:pPr>
      <w:r>
        <w:rPr>
          <w:rFonts w:ascii="Arial" w:hAnsi="Arial" w:cs="Arial"/>
          <w:b/>
          <w:color w:val="000000"/>
          <w:sz w:val="24"/>
          <w:szCs w:val="24"/>
          <w:lang w:eastAsia="pt-BR"/>
        </w:rPr>
        <w:t>Palavras- Chaves:</w:t>
      </w:r>
      <w:r>
        <w:rPr>
          <w:rFonts w:ascii="Arial" w:hAnsi="Arial" w:cs="Arial"/>
          <w:color w:val="000000"/>
          <w:sz w:val="24"/>
          <w:szCs w:val="24"/>
          <w:lang w:eastAsia="pt-BR"/>
        </w:rPr>
        <w:t xml:space="preserve"> Projeto de Vida; Juventude; Educação; Educação Social; </w:t>
      </w:r>
      <w:r w:rsidR="00EB5C8C">
        <w:rPr>
          <w:rFonts w:ascii="Arial" w:hAnsi="Arial" w:cs="Arial"/>
          <w:color w:val="000000"/>
          <w:sz w:val="24"/>
          <w:szCs w:val="24"/>
          <w:lang w:eastAsia="pt-BR"/>
        </w:rPr>
        <w:t>Políticas Públicas</w:t>
      </w:r>
      <w:r>
        <w:rPr>
          <w:rFonts w:ascii="Arial" w:hAnsi="Arial" w:cs="Arial"/>
          <w:color w:val="000000"/>
          <w:sz w:val="24"/>
          <w:szCs w:val="24"/>
          <w:lang w:eastAsia="pt-BR"/>
        </w:rPr>
        <w:t>.</w:t>
      </w:r>
    </w:p>
    <w:p w:rsidR="00CB2589" w:rsidRDefault="00CB2589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CB2589" w:rsidRDefault="00835860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br w:type="page"/>
      </w:r>
    </w:p>
    <w:p w:rsidR="00CB2589" w:rsidRDefault="00CB2589">
      <w:pPr>
        <w:pStyle w:val="CabealhodoSumrio"/>
        <w:spacing w:before="0" w:after="160"/>
        <w:jc w:val="center"/>
        <w:rPr>
          <w:rFonts w:ascii="Arial" w:hAnsi="Arial" w:cs="Arial"/>
          <w:color w:val="000000"/>
          <w:sz w:val="24"/>
          <w:szCs w:val="24"/>
        </w:rPr>
      </w:pPr>
    </w:p>
    <w:p w:rsidR="00CB2589" w:rsidRDefault="00835860">
      <w:pPr>
        <w:pStyle w:val="Ttulo1"/>
        <w:numPr>
          <w:ilvl w:val="0"/>
          <w:numId w:val="2"/>
        </w:numPr>
        <w:spacing w:before="0" w:after="0" w:line="360" w:lineRule="auto"/>
        <w:rPr>
          <w:b/>
          <w:bCs/>
        </w:rPr>
      </w:pPr>
      <w:bookmarkStart w:id="0" w:name="__RefHeading___Toc2773_742158928"/>
      <w:bookmarkEnd w:id="0"/>
      <w:r>
        <w:rPr>
          <w:rFonts w:ascii="Arial" w:hAnsi="Arial" w:cs="Arial"/>
          <w:b/>
          <w:bCs/>
          <w:color w:val="000000"/>
        </w:rPr>
        <w:t xml:space="preserve">INTRODUÇÃO </w:t>
      </w:r>
    </w:p>
    <w:p w:rsidR="00CB2589" w:rsidRDefault="00835860">
      <w:pPr>
        <w:pStyle w:val="Textbody"/>
        <w:spacing w:after="0" w:line="360" w:lineRule="auto"/>
        <w:ind w:firstLine="708"/>
        <w:jc w:val="both"/>
      </w:pPr>
      <w:r>
        <w:rPr>
          <w:rFonts w:ascii="Arial" w:hAnsi="Arial" w:cs="Arial"/>
          <w:color w:val="000000"/>
          <w:lang w:bidi="ar-SA"/>
        </w:rPr>
        <w:t xml:space="preserve">Este artigo sustenta-se nos achados preliminares de uma </w:t>
      </w:r>
      <w:r>
        <w:rPr>
          <w:rFonts w:ascii="Arial" w:hAnsi="Arial" w:cs="Arial"/>
          <w:color w:val="000000"/>
          <w:lang w:bidi="ar-SA"/>
        </w:rPr>
        <w:t>pesquisa de mestrado que está em curso, cujo interesse reside no reconhecimento da importância e da pertinência do processo de construção de projetos de vida para os jovens no contexto social em que estamos inseridos; e da busca por identificar como os dif</w:t>
      </w:r>
      <w:r>
        <w:rPr>
          <w:rFonts w:ascii="Arial" w:hAnsi="Arial" w:cs="Arial"/>
          <w:color w:val="000000"/>
          <w:lang w:bidi="ar-SA"/>
        </w:rPr>
        <w:t>erentes espaços formativos podem (ou não) impactar nessa construção.</w:t>
      </w:r>
    </w:p>
    <w:p w:rsidR="00CB2589" w:rsidRDefault="00835860">
      <w:pPr>
        <w:pStyle w:val="Textbody"/>
        <w:spacing w:after="0" w:line="360" w:lineRule="auto"/>
        <w:ind w:firstLine="708"/>
        <w:jc w:val="both"/>
      </w:pPr>
      <w:r>
        <w:rPr>
          <w:rFonts w:ascii="Arial" w:hAnsi="Arial" w:cs="Arial"/>
          <w:color w:val="000000"/>
          <w:lang w:bidi="ar-SA"/>
        </w:rPr>
        <w:t>Na academia, nos meios de comunicação de massa e nas organizações sociais, o debate sobre “juventude” tem espaço garantido e diferentes autores apresentam concepções distintas sobre o que</w:t>
      </w:r>
      <w:r>
        <w:rPr>
          <w:rFonts w:ascii="Arial" w:hAnsi="Arial" w:cs="Arial"/>
          <w:color w:val="000000"/>
          <w:lang w:bidi="ar-SA"/>
        </w:rPr>
        <w:t xml:space="preserve"> é “ser jovem”, algumas vezes se contrapondo, em outras complementando as visões e ações para esse público etário. </w:t>
      </w:r>
    </w:p>
    <w:p w:rsidR="00CB2589" w:rsidRDefault="00835860">
      <w:pPr>
        <w:pStyle w:val="Textbody"/>
        <w:spacing w:after="0" w:line="360" w:lineRule="auto"/>
        <w:ind w:firstLine="708"/>
        <w:jc w:val="both"/>
      </w:pPr>
      <w:r>
        <w:rPr>
          <w:rFonts w:ascii="Arial" w:hAnsi="Arial" w:cs="Arial"/>
          <w:color w:val="000000"/>
        </w:rPr>
        <w:t>A juventude é complexa e multidisciplinar, e mais do que apenas um fenômeno biológico e psicológico, também é histórico, social e cultural (</w:t>
      </w:r>
      <w:r>
        <w:rPr>
          <w:rFonts w:ascii="Arial" w:hAnsi="Arial" w:cs="Arial"/>
          <w:color w:val="000000"/>
        </w:rPr>
        <w:t xml:space="preserve">HURTADO, 2012). É essa </w:t>
      </w:r>
      <w:r>
        <w:rPr>
          <w:rFonts w:ascii="Arial" w:hAnsi="Arial" w:cs="Arial"/>
          <w:color w:val="000000"/>
          <w:lang w:bidi="ar-SA"/>
        </w:rPr>
        <w:t>complexidade temática e interdisciplinar que favoreceu que adolescentes e jovens se transformassem em objetos de estudos em diversos campos de conhecimento, como na sociologia, na antropologia e na psicologia, destacando, ainda, para</w:t>
      </w:r>
      <w:r>
        <w:rPr>
          <w:rFonts w:ascii="Arial" w:hAnsi="Arial" w:cs="Arial"/>
          <w:color w:val="000000"/>
          <w:lang w:bidi="ar-SA"/>
        </w:rPr>
        <w:t xml:space="preserve"> tamanho interesse, o peso demográfico dessa parcela da população no Brasil e as características singulares dessa etapa do ciclo vital (SCHMIDT, 2000</w:t>
      </w:r>
      <w:proofErr w:type="gramStart"/>
      <w:r>
        <w:rPr>
          <w:rFonts w:ascii="Arial" w:hAnsi="Arial" w:cs="Arial"/>
          <w:color w:val="000000"/>
          <w:lang w:bidi="ar-SA"/>
        </w:rPr>
        <w:t>)</w:t>
      </w:r>
      <w:proofErr w:type="gramEnd"/>
    </w:p>
    <w:p w:rsidR="00B95254" w:rsidRPr="00AC741B" w:rsidRDefault="00835860" w:rsidP="00B95254">
      <w:pPr>
        <w:pStyle w:val="Textbody"/>
        <w:spacing w:after="0" w:line="360" w:lineRule="auto"/>
        <w:ind w:firstLine="708"/>
        <w:jc w:val="both"/>
        <w:rPr>
          <w:rFonts w:ascii="Arial" w:hAnsi="Arial" w:cs="Arial"/>
          <w:color w:val="auto"/>
          <w:lang w:bidi="ar-SA"/>
        </w:rPr>
      </w:pPr>
      <w:r w:rsidRPr="00AC741B">
        <w:rPr>
          <w:rFonts w:ascii="Arial" w:hAnsi="Arial" w:cs="Arial"/>
          <w:color w:val="auto"/>
          <w:lang w:bidi="ar-SA"/>
        </w:rPr>
        <w:t>Nessa fase, a escola é espaço importante de socialização e para a formação da identidade do jovem. Mas, n</w:t>
      </w:r>
      <w:r w:rsidRPr="00AC741B">
        <w:rPr>
          <w:rFonts w:ascii="Arial" w:hAnsi="Arial" w:cs="Arial"/>
          <w:color w:val="auto"/>
          <w:lang w:bidi="ar-SA"/>
        </w:rPr>
        <w:t>a atualidade, os jovens frequentam outros espaços educativos, que também oferecem atividades formativas</w:t>
      </w:r>
      <w:r w:rsidR="00F46005" w:rsidRPr="00AC741B">
        <w:rPr>
          <w:rFonts w:ascii="Arial" w:hAnsi="Arial" w:cs="Arial"/>
          <w:color w:val="auto"/>
          <w:lang w:bidi="ar-SA"/>
        </w:rPr>
        <w:t xml:space="preserve">, com uma </w:t>
      </w:r>
      <w:r w:rsidR="00F46005" w:rsidRPr="00AC741B">
        <w:rPr>
          <w:rFonts w:ascii="Arial" w:hAnsi="Arial" w:cs="Arial"/>
          <w:color w:val="auto"/>
        </w:rPr>
        <w:t>pluralidade de valores, culturas, linguagens, expressões e ações</w:t>
      </w:r>
      <w:r w:rsidR="00F46005" w:rsidRPr="00AC741B">
        <w:rPr>
          <w:rFonts w:ascii="Arial" w:hAnsi="Arial" w:cs="Arial"/>
          <w:color w:val="auto"/>
        </w:rPr>
        <w:t xml:space="preserve"> </w:t>
      </w:r>
      <w:r w:rsidRPr="00AC741B">
        <w:rPr>
          <w:rFonts w:ascii="Arial" w:hAnsi="Arial" w:cs="Arial"/>
          <w:color w:val="auto"/>
          <w:lang w:bidi="ar-SA"/>
        </w:rPr>
        <w:t>que podem colaborar na construção das bases de seus projetos de vida.</w:t>
      </w:r>
      <w:r w:rsidR="00B95254" w:rsidRPr="00AC741B">
        <w:rPr>
          <w:rFonts w:ascii="Arial" w:hAnsi="Arial" w:cs="Arial"/>
          <w:color w:val="auto"/>
          <w:lang w:bidi="ar-SA"/>
        </w:rPr>
        <w:t xml:space="preserve"> </w:t>
      </w:r>
    </w:p>
    <w:p w:rsidR="00B95254" w:rsidRPr="00AC741B" w:rsidRDefault="00B95254" w:rsidP="00B95254">
      <w:pPr>
        <w:pStyle w:val="Textbody"/>
        <w:spacing w:after="0" w:line="360" w:lineRule="auto"/>
        <w:ind w:firstLine="708"/>
        <w:jc w:val="both"/>
        <w:rPr>
          <w:rFonts w:ascii="Arial" w:hAnsi="Arial" w:cs="Arial"/>
          <w:color w:val="auto"/>
        </w:rPr>
      </w:pPr>
      <w:r w:rsidRPr="00AC741B">
        <w:rPr>
          <w:rFonts w:ascii="Arial" w:hAnsi="Arial" w:cs="Arial"/>
          <w:color w:val="auto"/>
          <w:lang w:bidi="ar-SA"/>
        </w:rPr>
        <w:t xml:space="preserve">Essas ações </w:t>
      </w:r>
      <w:r w:rsidRPr="00AC741B">
        <w:rPr>
          <w:rFonts w:ascii="Arial" w:hAnsi="Arial" w:cs="Arial"/>
          <w:color w:val="auto"/>
        </w:rPr>
        <w:t xml:space="preserve">podem ocorrer dentro e fora da escola e abrangem as mais diferentes temáticas, como cultura, esporte, religião, fortalecimento de vínculos, </w:t>
      </w:r>
      <w:proofErr w:type="gramStart"/>
      <w:r w:rsidRPr="00AC741B">
        <w:rPr>
          <w:rFonts w:ascii="Arial" w:hAnsi="Arial" w:cs="Arial"/>
          <w:color w:val="auto"/>
        </w:rPr>
        <w:t>dança,</w:t>
      </w:r>
      <w:proofErr w:type="gramEnd"/>
      <w:r w:rsidRPr="00AC741B">
        <w:rPr>
          <w:rFonts w:ascii="Arial" w:hAnsi="Arial" w:cs="Arial"/>
          <w:color w:val="auto"/>
        </w:rPr>
        <w:t xml:space="preserve"> política, reforço escolar, independente da faixa etária</w:t>
      </w:r>
      <w:r w:rsidRPr="00AC741B">
        <w:rPr>
          <w:rFonts w:ascii="Arial" w:hAnsi="Arial" w:cs="Arial"/>
          <w:color w:val="auto"/>
        </w:rPr>
        <w:t xml:space="preserve"> (GARCIA, </w:t>
      </w:r>
      <w:r w:rsidR="00E64D4F">
        <w:rPr>
          <w:rFonts w:ascii="Arial" w:hAnsi="Arial" w:cs="Arial"/>
          <w:color w:val="auto"/>
        </w:rPr>
        <w:t>2015</w:t>
      </w:r>
      <w:r w:rsidRPr="00AC741B">
        <w:rPr>
          <w:rFonts w:ascii="Arial" w:hAnsi="Arial" w:cs="Arial"/>
          <w:color w:val="auto"/>
        </w:rPr>
        <w:t>)</w:t>
      </w:r>
      <w:r w:rsidRPr="00AC741B">
        <w:rPr>
          <w:rFonts w:ascii="Arial" w:hAnsi="Arial" w:cs="Arial"/>
          <w:color w:val="auto"/>
        </w:rPr>
        <w:t xml:space="preserve">. </w:t>
      </w:r>
    </w:p>
    <w:p w:rsidR="00CB2589" w:rsidRDefault="00835860">
      <w:pPr>
        <w:pStyle w:val="Standard"/>
        <w:spacing w:line="360" w:lineRule="auto"/>
        <w:ind w:firstLine="708"/>
        <w:jc w:val="both"/>
      </w:pPr>
      <w:r w:rsidRPr="00AC741B">
        <w:rPr>
          <w:rFonts w:ascii="Arial" w:hAnsi="Arial" w:cs="Arial"/>
          <w:color w:val="auto"/>
        </w:rPr>
        <w:t>Em seu processo de desenvolvimento, o jovem constrói sua identidade e desenvolve s</w:t>
      </w:r>
      <w:r w:rsidRPr="00AC741B">
        <w:rPr>
          <w:rFonts w:ascii="Arial" w:hAnsi="Arial" w:cs="Arial"/>
          <w:color w:val="auto"/>
        </w:rPr>
        <w:t>ua autonomia no entrecruzamento das condições pessoais</w:t>
      </w:r>
      <w:r>
        <w:rPr>
          <w:rFonts w:ascii="Arial" w:hAnsi="Arial" w:cs="Arial"/>
          <w:color w:val="000000"/>
        </w:rPr>
        <w:t xml:space="preserve">, culturais, sociais, econômicas e históricas nas quais está inserido. A complexidade desse processo </w:t>
      </w:r>
      <w:r>
        <w:rPr>
          <w:rFonts w:ascii="Arial" w:hAnsi="Arial" w:cs="Arial"/>
          <w:color w:val="000000"/>
          <w:sz w:val="26"/>
          <w:szCs w:val="26"/>
        </w:rPr>
        <w:t xml:space="preserve">revela a importância do estudo sobre as condições de construção </w:t>
      </w:r>
      <w:r>
        <w:rPr>
          <w:rFonts w:ascii="Arial" w:hAnsi="Arial" w:cs="Arial"/>
          <w:color w:val="000000"/>
          <w:sz w:val="26"/>
          <w:szCs w:val="26"/>
        </w:rPr>
        <w:lastRenderedPageBreak/>
        <w:t xml:space="preserve">de projetos de vida. </w:t>
      </w:r>
    </w:p>
    <w:p w:rsidR="00CB2589" w:rsidRDefault="00835860">
      <w:pPr>
        <w:pStyle w:val="Corpodetexto1"/>
        <w:spacing w:after="0" w:line="360" w:lineRule="auto"/>
        <w:ind w:firstLine="709"/>
        <w:jc w:val="both"/>
      </w:pPr>
      <w:r>
        <w:rPr>
          <w:rFonts w:ascii="Arial" w:hAnsi="Arial" w:cs="Arial"/>
          <w:iCs/>
          <w:color w:val="000000"/>
          <w:sz w:val="24"/>
          <w:szCs w:val="24"/>
        </w:rPr>
        <w:t>O presente arti</w:t>
      </w:r>
      <w:r>
        <w:rPr>
          <w:rFonts w:ascii="Arial" w:hAnsi="Arial" w:cs="Arial"/>
          <w:iCs/>
          <w:color w:val="000000"/>
          <w:sz w:val="24"/>
          <w:szCs w:val="24"/>
        </w:rPr>
        <w:t>go tem como objetivo abordar as potencialidades da metodologia do projeto de vida para formulação de Políticas Públicas que</w:t>
      </w:r>
      <w:r>
        <w:rPr>
          <w:rFonts w:ascii="Arial" w:eastAsia="Noto Sans CJK SC Regular" w:hAnsi="Arial" w:cs="Arial"/>
          <w:iCs/>
          <w:color w:val="000000"/>
          <w:sz w:val="24"/>
          <w:szCs w:val="24"/>
        </w:rPr>
        <w:t xml:space="preserve"> sejam mais efetivas no atendimento à juventude, </w:t>
      </w:r>
      <w:r>
        <w:rPr>
          <w:rFonts w:ascii="Arial" w:hAnsi="Arial" w:cs="Arial"/>
          <w:color w:val="000000"/>
          <w:sz w:val="24"/>
          <w:szCs w:val="24"/>
        </w:rPr>
        <w:t xml:space="preserve">assim como identificar ações importantes nesse processo e sinalizar políticas </w:t>
      </w:r>
      <w:r>
        <w:rPr>
          <w:rFonts w:ascii="Arial" w:hAnsi="Arial" w:cs="Arial"/>
          <w:color w:val="000000"/>
          <w:sz w:val="24"/>
          <w:szCs w:val="24"/>
        </w:rPr>
        <w:t>públicas que potencializam a construção do projeto de vida desses jovens.</w:t>
      </w:r>
    </w:p>
    <w:p w:rsidR="00CB2589" w:rsidRDefault="00CB2589">
      <w:pPr>
        <w:pStyle w:val="Standard"/>
        <w:spacing w:line="360" w:lineRule="auto"/>
        <w:ind w:firstLine="708"/>
        <w:jc w:val="both"/>
        <w:rPr>
          <w:rFonts w:ascii="Arial" w:eastAsia="Noto Sans CJK SC Regular" w:hAnsi="Arial" w:cs="Arial"/>
          <w:color w:val="000000"/>
          <w:lang w:bidi="ar-SA"/>
        </w:rPr>
      </w:pPr>
    </w:p>
    <w:p w:rsidR="00CB2589" w:rsidRDefault="00CB2589">
      <w:pPr>
        <w:pStyle w:val="Textbody"/>
        <w:widowControl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</w:p>
    <w:p w:rsidR="00CB2589" w:rsidRDefault="00835860">
      <w:pPr>
        <w:pStyle w:val="Ttulo1"/>
        <w:numPr>
          <w:ilvl w:val="0"/>
          <w:numId w:val="2"/>
        </w:numPr>
        <w:spacing w:before="0" w:after="0" w:line="360" w:lineRule="auto"/>
        <w:rPr>
          <w:b/>
          <w:bCs/>
        </w:rPr>
      </w:pPr>
      <w:r>
        <w:rPr>
          <w:rFonts w:ascii="Arial" w:hAnsi="Arial" w:cs="Arial"/>
          <w:b/>
          <w:bCs/>
          <w:color w:val="000000"/>
        </w:rPr>
        <w:t>JUVENTUDE</w:t>
      </w:r>
    </w:p>
    <w:p w:rsidR="00CB2589" w:rsidRDefault="00835860">
      <w:pPr>
        <w:pStyle w:val="Textbody"/>
        <w:spacing w:after="0" w:line="360" w:lineRule="auto"/>
        <w:ind w:firstLine="709"/>
        <w:jc w:val="both"/>
      </w:pPr>
      <w:r>
        <w:rPr>
          <w:rFonts w:ascii="Arial" w:hAnsi="Arial" w:cs="Arial"/>
          <w:color w:val="000000"/>
        </w:rPr>
        <w:t>A Organização das Nações Unidas (ONU)</w:t>
      </w:r>
      <w:proofErr w:type="gramStart"/>
      <w:r>
        <w:rPr>
          <w:rFonts w:ascii="Arial" w:hAnsi="Arial" w:cs="Arial"/>
          <w:color w:val="000000"/>
        </w:rPr>
        <w:t>, declarou</w:t>
      </w:r>
      <w:proofErr w:type="gramEnd"/>
      <w:r>
        <w:rPr>
          <w:rFonts w:ascii="Arial" w:hAnsi="Arial" w:cs="Arial"/>
          <w:color w:val="000000"/>
        </w:rPr>
        <w:t xml:space="preserve"> o ano de 1985, como sendo o Ano Internacional da Juventude, o que contribuiu para uma grande mobilização e debates sobre o</w:t>
      </w:r>
      <w:r>
        <w:rPr>
          <w:rFonts w:ascii="Arial" w:hAnsi="Arial" w:cs="Arial"/>
          <w:color w:val="000000"/>
        </w:rPr>
        <w:t xml:space="preserve"> tema e promoveu uma série de ações tendo como base as Políticas Públicas para este segmento, dando ênfase à importância social dos jovens. </w:t>
      </w:r>
    </w:p>
    <w:p w:rsidR="00CB2589" w:rsidRDefault="00835860">
      <w:pPr>
        <w:pStyle w:val="Textbody"/>
        <w:spacing w:after="0" w:line="360" w:lineRule="auto"/>
        <w:ind w:firstLine="709"/>
        <w:jc w:val="both"/>
      </w:pPr>
      <w:r>
        <w:rPr>
          <w:rFonts w:ascii="Arial" w:hAnsi="Arial" w:cs="Arial"/>
          <w:color w:val="000000"/>
        </w:rPr>
        <w:t>Adotamos o critério de diversos órgãos internacionais como Banco Mundial, UNESCO, Organização Internacional do Trab</w:t>
      </w:r>
      <w:r>
        <w:rPr>
          <w:rFonts w:ascii="Arial" w:hAnsi="Arial" w:cs="Arial"/>
          <w:color w:val="000000"/>
        </w:rPr>
        <w:t xml:space="preserve">alho (OIT) e a </w:t>
      </w:r>
      <w:r>
        <w:rPr>
          <w:rFonts w:ascii="Arial" w:hAnsi="Arial" w:cs="Arial"/>
          <w:bCs/>
          <w:color w:val="000000"/>
        </w:rPr>
        <w:t xml:space="preserve">Lei Nº 12.852, de </w:t>
      </w:r>
      <w:proofErr w:type="gramStart"/>
      <w:r>
        <w:rPr>
          <w:rFonts w:ascii="Arial" w:hAnsi="Arial" w:cs="Arial"/>
          <w:bCs/>
          <w:color w:val="000000"/>
        </w:rPr>
        <w:t>5</w:t>
      </w:r>
      <w:proofErr w:type="gramEnd"/>
      <w:r>
        <w:rPr>
          <w:rFonts w:ascii="Arial" w:hAnsi="Arial" w:cs="Arial"/>
          <w:bCs/>
          <w:color w:val="000000"/>
        </w:rPr>
        <w:t xml:space="preserve"> de Agosto de 2013, que instituiu o Estatuto da Juventude,</w:t>
      </w:r>
      <w:r>
        <w:rPr>
          <w:rFonts w:ascii="Arial" w:hAnsi="Arial" w:cs="Arial"/>
          <w:color w:val="000000"/>
        </w:rPr>
        <w:t xml:space="preserve"> que consideram jovens, as pessoas entre 15 e 29 anos.</w:t>
      </w:r>
    </w:p>
    <w:p w:rsidR="00CB2589" w:rsidRDefault="00835860">
      <w:pPr>
        <w:spacing w:after="0" w:line="360" w:lineRule="auto"/>
        <w:ind w:firstLine="708"/>
        <w:jc w:val="both"/>
      </w:pPr>
      <w:r>
        <w:rPr>
          <w:rFonts w:ascii="Arial" w:hAnsi="Arial" w:cs="Arial"/>
          <w:color w:val="000000"/>
          <w:sz w:val="24"/>
          <w:szCs w:val="24"/>
        </w:rPr>
        <w:t xml:space="preserve">No campo de estudos sobre a juventude, diferentes autores trazem definições distintas, utilizando conceitos que direcionam determinada visão sobre o jovem. </w:t>
      </w:r>
    </w:p>
    <w:p w:rsidR="00CB2589" w:rsidRDefault="00835860">
      <w:pPr>
        <w:spacing w:after="0" w:line="360" w:lineRule="auto"/>
        <w:ind w:firstLine="708"/>
        <w:jc w:val="both"/>
      </w:pPr>
      <w:r>
        <w:rPr>
          <w:rFonts w:ascii="Arial" w:hAnsi="Arial" w:cs="Arial"/>
          <w:color w:val="000000"/>
          <w:sz w:val="24"/>
          <w:szCs w:val="24"/>
        </w:rPr>
        <w:t>De um lado, existe uma visão, baseada na corrente da sociologia funcionalista norte-americana, de q</w:t>
      </w:r>
      <w:r>
        <w:rPr>
          <w:rFonts w:ascii="Arial" w:hAnsi="Arial" w:cs="Arial"/>
          <w:color w:val="000000"/>
          <w:sz w:val="24"/>
          <w:szCs w:val="24"/>
        </w:rPr>
        <w:t xml:space="preserve">ue a juventude é uma fase conflituosa e problemática, e que se desvia do padrão social vigente, conforme indicou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Peralva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(1997). Numa visão oposta, há uma corrente que vê a juventude como agente transformador da sociedade, capaz de resolver todos os proble</w:t>
      </w:r>
      <w:r>
        <w:rPr>
          <w:rFonts w:ascii="Arial" w:hAnsi="Arial" w:cs="Arial"/>
          <w:color w:val="000000"/>
          <w:sz w:val="24"/>
          <w:szCs w:val="24"/>
        </w:rPr>
        <w:t>mas do mundo e por isso deve ser preparado para tornar-se um adulto responsável e trabalhador (ABRAMOVAY e CASTRO, 2002).</w:t>
      </w:r>
    </w:p>
    <w:p w:rsidR="00CB2589" w:rsidRDefault="00835860">
      <w:pPr>
        <w:spacing w:after="0" w:line="360" w:lineRule="auto"/>
        <w:ind w:firstLine="708"/>
        <w:jc w:val="both"/>
        <w:rPr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Essas visões geram uma pressão social e cultural na juventude, que afeta seu desenvolvimento e autonomia, tornando-os reprodutores de </w:t>
      </w:r>
      <w:r>
        <w:rPr>
          <w:rFonts w:ascii="Arial" w:hAnsi="Arial" w:cs="Arial"/>
          <w:color w:val="000000"/>
          <w:sz w:val="24"/>
          <w:szCs w:val="24"/>
        </w:rPr>
        <w:t>uma ordem social pré-estabelecida pelo mundo adulto, devendo garantir a ordem e tendo a responsabilidade de preservá-la (PERALVA, 2007).</w:t>
      </w:r>
    </w:p>
    <w:p w:rsidR="00CB2589" w:rsidRDefault="00835860">
      <w:pPr>
        <w:spacing w:after="0" w:line="360" w:lineRule="auto"/>
        <w:ind w:firstLine="708"/>
        <w:jc w:val="both"/>
      </w:pPr>
      <w:r>
        <w:rPr>
          <w:rFonts w:ascii="Arial" w:hAnsi="Arial" w:cs="Arial"/>
          <w:color w:val="000000"/>
          <w:sz w:val="24"/>
          <w:szCs w:val="24"/>
        </w:rPr>
        <w:lastRenderedPageBreak/>
        <w:t>Para o presente trabalho adotamos uma terceira visão sobre a juventude, que se destaca pelo desenvolvimento das potenci</w:t>
      </w:r>
      <w:r>
        <w:rPr>
          <w:rFonts w:ascii="Arial" w:hAnsi="Arial" w:cs="Arial"/>
          <w:color w:val="000000"/>
          <w:sz w:val="24"/>
          <w:szCs w:val="24"/>
        </w:rPr>
        <w:t xml:space="preserve">alidades e expectativas do jovem, que considera esse período da vida como uma condição social e um tipo de representação (PERALVA, 2007). </w:t>
      </w:r>
    </w:p>
    <w:p w:rsidR="00CB2589" w:rsidRDefault="00835860">
      <w:pPr>
        <w:spacing w:after="0" w:line="360" w:lineRule="auto"/>
        <w:ind w:firstLine="708"/>
        <w:jc w:val="both"/>
      </w:pPr>
      <w:r>
        <w:rPr>
          <w:rFonts w:ascii="Arial" w:hAnsi="Arial" w:cs="Arial"/>
          <w:color w:val="000000"/>
          <w:sz w:val="24"/>
          <w:szCs w:val="24"/>
        </w:rPr>
        <w:t>Essa concepção reconhece os aspectos e transformações biológicas, físicas e psicológicas, próprias do desenvolvimento</w:t>
      </w:r>
      <w:r>
        <w:rPr>
          <w:rFonts w:ascii="Arial" w:hAnsi="Arial" w:cs="Arial"/>
          <w:color w:val="000000"/>
          <w:sz w:val="24"/>
          <w:szCs w:val="24"/>
        </w:rPr>
        <w:t xml:space="preserve"> humano numa determinada faixa etária, assim como os aspectos sociais, culturais e históricos que cada sociedade vivencia e representa a juventude, o que enfatiza a construção e o reconhecimento da identidade do sujeito, seu protagonismo e sua autonomia</w:t>
      </w:r>
      <w:r>
        <w:rPr>
          <w:rStyle w:val="ncoradanotaderodap"/>
          <w:rFonts w:ascii="Arial" w:hAnsi="Arial" w:cs="Arial"/>
          <w:color w:val="000000"/>
        </w:rPr>
        <w:footnoteReference w:id="1"/>
      </w:r>
      <w:r>
        <w:rPr>
          <w:rStyle w:val="ncoradanotaderodap"/>
          <w:rFonts w:ascii="Arial" w:hAnsi="Arial" w:cs="Arial"/>
          <w:color w:val="000000"/>
          <w:vertAlign w:val="baseline"/>
        </w:rPr>
        <w:t>.</w:t>
      </w:r>
    </w:p>
    <w:p w:rsidR="00CB2589" w:rsidRDefault="00835860">
      <w:pPr>
        <w:pStyle w:val="Standard"/>
        <w:spacing w:line="360" w:lineRule="auto"/>
        <w:ind w:firstLine="709"/>
        <w:jc w:val="both"/>
      </w:pPr>
      <w:r>
        <w:rPr>
          <w:rFonts w:ascii="Arial" w:hAnsi="Arial" w:cs="Arial"/>
          <w:color w:val="000000"/>
        </w:rPr>
        <w:t>É nesse período da vida que o indivíduo passa se reconhecer singularmente, identificar seu papel no mundo, estabelecer novos meios de relacionamento e sociabilidade e assumem compromissos que podem auxiliar em seu amadurecimento e suas escolhas. Assim, é u</w:t>
      </w:r>
      <w:r>
        <w:rPr>
          <w:rFonts w:ascii="Arial" w:hAnsi="Arial" w:cs="Arial"/>
          <w:color w:val="000000"/>
        </w:rPr>
        <w:t>ma fase exploratória de vida (FERREIRA, NUNES, 2013) que incide sobre a construção da identidade, na autonomização e na constru</w:t>
      </w:r>
      <w:bookmarkStart w:id="1" w:name="_GoBack"/>
      <w:bookmarkEnd w:id="1"/>
      <w:r>
        <w:rPr>
          <w:rFonts w:ascii="Arial" w:hAnsi="Arial" w:cs="Arial"/>
          <w:color w:val="000000"/>
        </w:rPr>
        <w:t>ção do projeto de vida.</w:t>
      </w:r>
    </w:p>
    <w:p w:rsidR="00CB2589" w:rsidRDefault="00835860">
      <w:pPr>
        <w:pStyle w:val="Standard"/>
        <w:spacing w:line="360" w:lineRule="auto"/>
        <w:ind w:firstLine="709"/>
        <w:jc w:val="both"/>
      </w:pPr>
      <w:r>
        <w:rPr>
          <w:rFonts w:ascii="Arial" w:hAnsi="Arial" w:cs="Arial"/>
          <w:color w:val="000000"/>
        </w:rPr>
        <w:t>É importante ressaltar a pluralidade das diferentes expressões da juventude, os inúmeros contextos sociai</w:t>
      </w:r>
      <w:r>
        <w:rPr>
          <w:rFonts w:ascii="Arial" w:hAnsi="Arial" w:cs="Arial"/>
          <w:color w:val="000000"/>
        </w:rPr>
        <w:t>s e relacionais em que o jovem elabora sua visão de mundo e constrói sua identidade (WELLER, 2012), o que resulta em uma infinidade de preferências, hábitos, vivências, comportamentos, que diferem as possibilidades de vivência e identidade (HURTADO, 2012).</w:t>
      </w:r>
    </w:p>
    <w:p w:rsidR="00CB2589" w:rsidRDefault="00835860">
      <w:pPr>
        <w:pStyle w:val="Standard"/>
        <w:spacing w:line="360" w:lineRule="auto"/>
        <w:ind w:firstLine="709"/>
        <w:jc w:val="both"/>
      </w:pPr>
      <w:r>
        <w:rPr>
          <w:rFonts w:ascii="Arial" w:hAnsi="Arial" w:cs="Arial"/>
          <w:color w:val="000000"/>
        </w:rPr>
        <w:t xml:space="preserve">Essa diversidade de concepções, cultura e transformações, ao longo da vida do sujeito e a intersecção provisória entre a experiência da pessoa, seu contexto histórico e social e seus projetos, vai construindo e modificando sua identidade e, portanto, vai </w:t>
      </w:r>
      <w:r>
        <w:rPr>
          <w:rFonts w:ascii="Arial" w:hAnsi="Arial" w:cs="Arial"/>
          <w:color w:val="000000"/>
        </w:rPr>
        <w:t xml:space="preserve">se sendo modificada continuamente (HALL, 2006). </w:t>
      </w:r>
    </w:p>
    <w:p w:rsidR="00CB2589" w:rsidRDefault="00835860">
      <w:pPr>
        <w:pStyle w:val="Standard"/>
        <w:spacing w:line="360" w:lineRule="auto"/>
        <w:ind w:firstLine="709"/>
        <w:jc w:val="both"/>
      </w:pPr>
      <w:r>
        <w:rPr>
          <w:rFonts w:ascii="Arial" w:hAnsi="Arial" w:cs="Arial"/>
          <w:color w:val="000000"/>
        </w:rPr>
        <w:t xml:space="preserve">O debate sobre as diferentes experiências vividas pelos jovens e as necessidades singulares em sua trajetória de vida, torna-se importante principalmente por vivermos em “um mundo hostil para receber as </w:t>
      </w:r>
      <w:r>
        <w:rPr>
          <w:rFonts w:ascii="Arial" w:hAnsi="Arial" w:cs="Arial"/>
          <w:color w:val="000000"/>
        </w:rPr>
        <w:t>novas gerações, pois também os adultos se encontram fragilizados buscando consolidar seus projetos de vida e alcançar seus objetivos” (GRANDINO, 2016, p. 6).</w:t>
      </w:r>
    </w:p>
    <w:p w:rsidR="00CB2589" w:rsidRDefault="00835860">
      <w:pPr>
        <w:pStyle w:val="Standard"/>
        <w:spacing w:line="360" w:lineRule="auto"/>
        <w:ind w:firstLine="680"/>
        <w:jc w:val="both"/>
      </w:pPr>
      <w:r>
        <w:rPr>
          <w:rFonts w:ascii="Arial" w:hAnsi="Arial" w:cs="Arial"/>
          <w:color w:val="000000"/>
        </w:rPr>
        <w:lastRenderedPageBreak/>
        <w:t>Olhar o desenvolvimento juvenil a partir da ótica da psicologia e da sociologia</w:t>
      </w:r>
      <w:proofErr w:type="gramStart"/>
      <w:r>
        <w:rPr>
          <w:rFonts w:ascii="Arial" w:hAnsi="Arial" w:cs="Arial"/>
          <w:color w:val="000000"/>
        </w:rPr>
        <w:t>, permite</w:t>
      </w:r>
      <w:proofErr w:type="gramEnd"/>
      <w:r>
        <w:rPr>
          <w:rFonts w:ascii="Arial" w:hAnsi="Arial" w:cs="Arial"/>
          <w:color w:val="000000"/>
        </w:rPr>
        <w:t xml:space="preserve"> identific</w:t>
      </w:r>
      <w:r>
        <w:rPr>
          <w:rFonts w:ascii="Arial" w:hAnsi="Arial" w:cs="Arial"/>
          <w:color w:val="000000"/>
        </w:rPr>
        <w:t xml:space="preserve">ar os diferentes contextos em que o jovem está inserido e a gama de experiências e significados atribuídos por ele, (…) “é nesse processo que cada um deles vai se construindo e sendo construído como sujeito” (DAYRELL, 2008, p. 160-161 </w:t>
      </w:r>
      <w:r>
        <w:rPr>
          <w:rFonts w:ascii="Arial" w:hAnsi="Arial" w:cs="Arial"/>
          <w:i/>
          <w:color w:val="000000"/>
        </w:rPr>
        <w:t>apud HURTADO, 2012, p</w:t>
      </w:r>
      <w:r>
        <w:rPr>
          <w:rFonts w:ascii="Arial" w:hAnsi="Arial" w:cs="Arial"/>
          <w:i/>
          <w:color w:val="000000"/>
        </w:rPr>
        <w:t>. 30</w:t>
      </w:r>
      <w:r>
        <w:rPr>
          <w:rFonts w:ascii="Arial" w:hAnsi="Arial" w:cs="Arial"/>
          <w:color w:val="000000"/>
        </w:rPr>
        <w:t>).</w:t>
      </w:r>
    </w:p>
    <w:p w:rsidR="00CB2589" w:rsidRDefault="00CB2589">
      <w:pPr>
        <w:pStyle w:val="Textbody"/>
        <w:spacing w:after="0" w:line="360" w:lineRule="auto"/>
        <w:ind w:firstLine="680"/>
        <w:jc w:val="both"/>
        <w:rPr>
          <w:rFonts w:ascii="Arial" w:hAnsi="Arial" w:cs="Arial"/>
          <w:color w:val="000000"/>
        </w:rPr>
      </w:pPr>
    </w:p>
    <w:p w:rsidR="00CB2589" w:rsidRDefault="00835860">
      <w:pPr>
        <w:pStyle w:val="Ttulo1"/>
        <w:numPr>
          <w:ilvl w:val="0"/>
          <w:numId w:val="2"/>
        </w:numPr>
        <w:spacing w:before="0" w:after="0" w:line="360" w:lineRule="auto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  <w:iCs/>
          <w:color w:val="000000"/>
        </w:rPr>
        <w:t>POLÍTICAS PÚBLICAS E JUVENTUDE</w:t>
      </w:r>
      <w:r>
        <w:rPr>
          <w:rFonts w:ascii="Arial" w:hAnsi="Arial"/>
          <w:b/>
          <w:bCs/>
        </w:rPr>
        <w:t xml:space="preserve"> </w:t>
      </w:r>
    </w:p>
    <w:p w:rsidR="00CB2589" w:rsidRDefault="00835860">
      <w:pPr>
        <w:pStyle w:val="Ttulo2"/>
        <w:spacing w:before="0" w:after="0" w:line="360" w:lineRule="auto"/>
        <w:ind w:firstLine="709"/>
        <w:jc w:val="both"/>
      </w:pPr>
      <w:r>
        <w:rPr>
          <w:rStyle w:val="Refdenotaderodap1"/>
          <w:rFonts w:ascii="Arial" w:eastAsia="Times New Roman" w:hAnsi="Arial" w:cs="Arial"/>
          <w:b/>
          <w:bCs/>
          <w:sz w:val="24"/>
          <w:szCs w:val="24"/>
          <w:vertAlign w:val="baseline"/>
          <w:lang w:eastAsia="pt-BR"/>
        </w:rPr>
        <w:t xml:space="preserve"> </w:t>
      </w:r>
      <w:r>
        <w:rPr>
          <w:rStyle w:val="Refdenotaderodap1"/>
          <w:rFonts w:ascii="Arial" w:eastAsia="Times New Roman" w:hAnsi="Arial" w:cs="Arial"/>
          <w:sz w:val="24"/>
          <w:szCs w:val="24"/>
          <w:vertAlign w:val="baseline"/>
          <w:lang w:eastAsia="pt-BR"/>
        </w:rPr>
        <w:t>Algumas definições sobre política pública são bastante simples, enquanto outras são bem complexas (HOWLETT, RAMESH, 2013). Refletir sobre políticas públicas é importante para “entender a maneira pela qual elas ating</w:t>
      </w:r>
      <w:r>
        <w:rPr>
          <w:rStyle w:val="Refdenotaderodap1"/>
          <w:rFonts w:ascii="Arial" w:eastAsia="Times New Roman" w:hAnsi="Arial" w:cs="Arial"/>
          <w:sz w:val="24"/>
          <w:szCs w:val="24"/>
          <w:vertAlign w:val="baseline"/>
          <w:lang w:eastAsia="pt-BR"/>
        </w:rPr>
        <w:t>em a vida cotidiana, o que pode ser feito para melhor formatá-las e quais as possibilidades de se aprimorar sua fiscalização”</w:t>
      </w:r>
      <w:bookmarkStart w:id="2" w:name="_GoBack1"/>
      <w:bookmarkEnd w:id="2"/>
      <w:r>
        <w:rPr>
          <w:rStyle w:val="Refdenotaderodap1"/>
          <w:rFonts w:ascii="Arial" w:eastAsia="Times New Roman" w:hAnsi="Arial" w:cs="Arial"/>
          <w:sz w:val="24"/>
          <w:szCs w:val="24"/>
          <w:vertAlign w:val="baseline"/>
          <w:lang w:eastAsia="pt-BR"/>
        </w:rPr>
        <w:t xml:space="preserve"> (RODRIGUES, 2010, p. 8.).</w:t>
      </w:r>
    </w:p>
    <w:p w:rsidR="00CB2589" w:rsidRDefault="00835860">
      <w:pPr>
        <w:spacing w:after="0" w:line="360" w:lineRule="auto"/>
        <w:ind w:firstLine="709"/>
        <w:jc w:val="both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Brasil, a semelhança entre os termos Política e Políticas Públicas, acaba confundindo, portanto, é pr</w:t>
      </w:r>
      <w:r>
        <w:rPr>
          <w:rFonts w:ascii="Arial" w:hAnsi="Arial" w:cs="Arial"/>
          <w:sz w:val="24"/>
          <w:szCs w:val="24"/>
        </w:rPr>
        <w:t xml:space="preserve">eciso diferenciá-las, tendo como base as nomenclaturas em inglês. </w:t>
      </w:r>
      <w:r>
        <w:rPr>
          <w:rFonts w:ascii="Arial" w:hAnsi="Arial" w:cs="Arial"/>
          <w:sz w:val="24"/>
          <w:szCs w:val="24"/>
        </w:rPr>
        <w:tab/>
      </w:r>
    </w:p>
    <w:p w:rsidR="00CB2589" w:rsidRDefault="00835860">
      <w:pPr>
        <w:spacing w:after="0" w:line="360" w:lineRule="auto"/>
        <w:ind w:firstLine="709"/>
        <w:jc w:val="both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A palavra “Política”, vem do grego “</w:t>
      </w:r>
      <w:proofErr w:type="spellStart"/>
      <w:r>
        <w:rPr>
          <w:rFonts w:ascii="Arial" w:hAnsi="Arial" w:cs="Arial"/>
          <w:i/>
          <w:sz w:val="24"/>
          <w:szCs w:val="24"/>
        </w:rPr>
        <w:t>politikós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”, que </w:t>
      </w:r>
      <w:proofErr w:type="gramStart"/>
      <w:r>
        <w:rPr>
          <w:rFonts w:ascii="Arial" w:hAnsi="Arial" w:cs="Arial"/>
          <w:i/>
          <w:sz w:val="24"/>
          <w:szCs w:val="24"/>
        </w:rPr>
        <w:t>refere-se</w:t>
      </w:r>
      <w:proofErr w:type="gramEnd"/>
      <w:r>
        <w:rPr>
          <w:rFonts w:ascii="Arial" w:hAnsi="Arial" w:cs="Arial"/>
          <w:i/>
          <w:sz w:val="24"/>
          <w:szCs w:val="24"/>
        </w:rPr>
        <w:t xml:space="preserve"> a “</w:t>
      </w:r>
      <w:proofErr w:type="spellStart"/>
      <w:r>
        <w:rPr>
          <w:rFonts w:ascii="Arial" w:hAnsi="Arial" w:cs="Arial"/>
          <w:i/>
          <w:sz w:val="24"/>
          <w:szCs w:val="24"/>
        </w:rPr>
        <w:t>pólis</w:t>
      </w:r>
      <w:proofErr w:type="spellEnd"/>
      <w:r>
        <w:rPr>
          <w:rFonts w:ascii="Arial" w:hAnsi="Arial" w:cs="Arial"/>
          <w:i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>, que era o lugar onde os gregos tomavam as decisões buscando o bem comum, era o espaço para garantir a ordem e esta</w:t>
      </w:r>
      <w:r>
        <w:rPr>
          <w:rFonts w:ascii="Arial" w:hAnsi="Arial" w:cs="Arial"/>
          <w:sz w:val="24"/>
          <w:szCs w:val="24"/>
        </w:rPr>
        <w:t>bilizar a sociedade de maneira pacífica, sendo marcada pelo conjunto de intera</w:t>
      </w:r>
      <w:r>
        <w:rPr>
          <w:rFonts w:ascii="Arial" w:hAnsi="Arial" w:cs="Arial"/>
          <w:color w:val="000000"/>
          <w:sz w:val="24"/>
          <w:szCs w:val="24"/>
        </w:rPr>
        <w:t xml:space="preserve">ções e conflitos de interesses. </w:t>
      </w:r>
    </w:p>
    <w:p w:rsidR="00CB2589" w:rsidRDefault="00835860">
      <w:pPr>
        <w:spacing w:after="0" w:line="36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Style w:val="Refdenotaderodap1"/>
          <w:rFonts w:ascii="Arial" w:eastAsia="Times New Roman" w:hAnsi="Arial" w:cs="Arial"/>
          <w:color w:val="000000"/>
          <w:sz w:val="24"/>
          <w:szCs w:val="24"/>
          <w:vertAlign w:val="baseline"/>
          <w:lang w:eastAsia="pt-BR"/>
        </w:rPr>
        <w:tab/>
        <w:t xml:space="preserve">Em inglês, a palavra política é </w:t>
      </w:r>
      <w:proofErr w:type="gramStart"/>
      <w:r>
        <w:rPr>
          <w:rStyle w:val="Refdenotaderodap1"/>
          <w:rFonts w:ascii="Arial" w:eastAsia="Times New Roman" w:hAnsi="Arial" w:cs="Arial"/>
          <w:color w:val="000000"/>
          <w:sz w:val="24"/>
          <w:szCs w:val="24"/>
          <w:vertAlign w:val="baseline"/>
          <w:lang w:eastAsia="pt-BR"/>
        </w:rPr>
        <w:t>traduzido</w:t>
      </w:r>
      <w:proofErr w:type="gramEnd"/>
      <w:r>
        <w:rPr>
          <w:rStyle w:val="Refdenotaderodap1"/>
          <w:rFonts w:ascii="Arial" w:eastAsia="Times New Roman" w:hAnsi="Arial" w:cs="Arial"/>
          <w:color w:val="000000"/>
          <w:sz w:val="24"/>
          <w:szCs w:val="24"/>
          <w:vertAlign w:val="baseline"/>
          <w:lang w:eastAsia="pt-BR"/>
        </w:rPr>
        <w:t xml:space="preserve"> como “</w:t>
      </w:r>
      <w:proofErr w:type="spellStart"/>
      <w:r>
        <w:rPr>
          <w:rStyle w:val="Refdenotaderodap1"/>
          <w:rFonts w:ascii="Arial" w:eastAsia="Times New Roman" w:hAnsi="Arial" w:cs="Arial"/>
          <w:i/>
          <w:color w:val="000000"/>
          <w:sz w:val="24"/>
          <w:szCs w:val="24"/>
          <w:vertAlign w:val="baseline"/>
          <w:lang w:eastAsia="pt-BR"/>
        </w:rPr>
        <w:t>Politics</w:t>
      </w:r>
      <w:proofErr w:type="spellEnd"/>
      <w:r>
        <w:rPr>
          <w:rStyle w:val="Refdenotaderodap1"/>
          <w:rFonts w:ascii="Arial" w:eastAsia="Times New Roman" w:hAnsi="Arial" w:cs="Arial"/>
          <w:i/>
          <w:color w:val="000000"/>
          <w:sz w:val="24"/>
          <w:szCs w:val="24"/>
          <w:vertAlign w:val="baseline"/>
          <w:lang w:eastAsia="pt-BR"/>
        </w:rPr>
        <w:t xml:space="preserve">”, </w:t>
      </w:r>
      <w:r>
        <w:rPr>
          <w:rStyle w:val="Refdenotaderodap1"/>
          <w:rFonts w:ascii="Arial" w:eastAsia="Times New Roman" w:hAnsi="Arial" w:cs="Arial"/>
          <w:color w:val="000000"/>
          <w:sz w:val="24"/>
          <w:szCs w:val="24"/>
          <w:vertAlign w:val="baseline"/>
          <w:lang w:eastAsia="pt-BR"/>
        </w:rPr>
        <w:t xml:space="preserve">sendo essa dimensão processual da negociação e da barganha, que é um espaço conflituoso, pois é ali que há escolhas de objetivos, conteúdos e decisão. </w:t>
      </w:r>
    </w:p>
    <w:p w:rsidR="00CB2589" w:rsidRDefault="00835860">
      <w:pPr>
        <w:spacing w:after="0" w:line="360" w:lineRule="auto"/>
        <w:ind w:firstLine="709"/>
        <w:jc w:val="both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conceito de políticas públicas é recente e seu entendimento ainda é variado, ou seja, ainda </w:t>
      </w:r>
      <w:proofErr w:type="gramStart"/>
      <w:r>
        <w:rPr>
          <w:rFonts w:ascii="Arial" w:hAnsi="Arial" w:cs="Arial"/>
          <w:sz w:val="24"/>
          <w:szCs w:val="24"/>
        </w:rPr>
        <w:t>está</w:t>
      </w:r>
      <w:proofErr w:type="gramEnd"/>
      <w:r>
        <w:rPr>
          <w:rFonts w:ascii="Arial" w:hAnsi="Arial" w:cs="Arial"/>
          <w:sz w:val="24"/>
          <w:szCs w:val="24"/>
        </w:rPr>
        <w:t xml:space="preserve"> condi</w:t>
      </w:r>
      <w:r>
        <w:rPr>
          <w:rFonts w:ascii="Arial" w:hAnsi="Arial" w:cs="Arial"/>
          <w:sz w:val="24"/>
          <w:szCs w:val="24"/>
        </w:rPr>
        <w:t xml:space="preserve">cionado à realidade sócio-político em que está inserido e o envolvimento dos diferentes atores sociais (Estado, Sociedade Civil e Movimentos Sociais) nas escolhas de políticas públicas. Elas podem ser relacionadas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educação, a saúde, aos direitos humanos,</w:t>
      </w:r>
      <w:r>
        <w:rPr>
          <w:rFonts w:ascii="Arial" w:hAnsi="Arial" w:cs="Arial"/>
          <w:sz w:val="24"/>
          <w:szCs w:val="24"/>
        </w:rPr>
        <w:t xml:space="preserve"> a assistência social, a economia, a zona rural, as mulheres e tantos outros temas</w:t>
      </w:r>
      <w:r>
        <w:rPr>
          <w:rFonts w:ascii="Arial" w:hAnsi="Arial" w:cs="Arial"/>
          <w:color w:val="000000"/>
          <w:sz w:val="24"/>
          <w:szCs w:val="24"/>
        </w:rPr>
        <w:t xml:space="preserve"> e direitos.</w:t>
      </w:r>
    </w:p>
    <w:p w:rsidR="00CB2589" w:rsidRDefault="00835860">
      <w:pPr>
        <w:spacing w:after="0" w:line="36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Style w:val="Refdenotaderodap1"/>
          <w:rFonts w:ascii="Arial" w:eastAsia="Times New Roman" w:hAnsi="Arial" w:cs="Arial"/>
          <w:color w:val="000000"/>
          <w:sz w:val="24"/>
          <w:szCs w:val="24"/>
          <w:vertAlign w:val="baseline"/>
          <w:lang w:eastAsia="pt-BR"/>
        </w:rPr>
        <w:t xml:space="preserve">Em inglês, o termo Políticas Públicas é traduzido como </w:t>
      </w:r>
      <w:proofErr w:type="spellStart"/>
      <w:r>
        <w:rPr>
          <w:rStyle w:val="Refdenotaderodap1"/>
          <w:rFonts w:ascii="Arial" w:eastAsia="Times New Roman" w:hAnsi="Arial" w:cs="Arial"/>
          <w:bCs/>
          <w:i/>
          <w:iCs/>
          <w:color w:val="000000"/>
          <w:sz w:val="24"/>
          <w:szCs w:val="24"/>
          <w:vertAlign w:val="baseline"/>
          <w:lang w:eastAsia="pt-BR"/>
        </w:rPr>
        <w:t>policy</w:t>
      </w:r>
      <w:proofErr w:type="spellEnd"/>
      <w:r>
        <w:rPr>
          <w:rStyle w:val="Refdenotaderodap1"/>
          <w:rFonts w:ascii="Arial" w:eastAsia="Times New Roman" w:hAnsi="Arial" w:cs="Arial"/>
          <w:bCs/>
          <w:i/>
          <w:iCs/>
          <w:color w:val="000000"/>
          <w:sz w:val="24"/>
          <w:szCs w:val="24"/>
          <w:vertAlign w:val="baseline"/>
          <w:lang w:eastAsia="pt-BR"/>
        </w:rPr>
        <w:t>,</w:t>
      </w:r>
      <w:r>
        <w:rPr>
          <w:rStyle w:val="Refdenotaderodap1"/>
          <w:rFonts w:ascii="Arial" w:eastAsia="Times New Roman" w:hAnsi="Arial" w:cs="Arial"/>
          <w:bCs/>
          <w:iCs/>
          <w:color w:val="000000"/>
          <w:sz w:val="24"/>
          <w:szCs w:val="24"/>
          <w:vertAlign w:val="baseline"/>
          <w:lang w:eastAsia="pt-BR"/>
        </w:rPr>
        <w:t xml:space="preserve"> é referente ao conteúdo da política (</w:t>
      </w:r>
      <w:proofErr w:type="spellStart"/>
      <w:r>
        <w:rPr>
          <w:rStyle w:val="Refdenotaderodap1"/>
          <w:rFonts w:ascii="Arial" w:eastAsia="Times New Roman" w:hAnsi="Arial" w:cs="Arial"/>
          <w:bCs/>
          <w:i/>
          <w:iCs/>
          <w:color w:val="000000"/>
          <w:sz w:val="24"/>
          <w:szCs w:val="24"/>
          <w:vertAlign w:val="baseline"/>
          <w:lang w:eastAsia="pt-BR"/>
        </w:rPr>
        <w:t>politics</w:t>
      </w:r>
      <w:proofErr w:type="spellEnd"/>
      <w:r>
        <w:rPr>
          <w:rStyle w:val="Refdenotaderodap1"/>
          <w:rFonts w:ascii="Arial" w:eastAsia="Times New Roman" w:hAnsi="Arial" w:cs="Arial"/>
          <w:bCs/>
          <w:iCs/>
          <w:color w:val="000000"/>
          <w:sz w:val="24"/>
          <w:szCs w:val="24"/>
          <w:vertAlign w:val="baseline"/>
          <w:lang w:eastAsia="pt-BR"/>
        </w:rPr>
        <w:t>), sendo a configuração dos programas, conteúdo mater</w:t>
      </w:r>
      <w:r>
        <w:rPr>
          <w:rStyle w:val="Refdenotaderodap1"/>
          <w:rFonts w:ascii="Arial" w:eastAsia="Times New Roman" w:hAnsi="Arial" w:cs="Arial"/>
          <w:bCs/>
          <w:iCs/>
          <w:color w:val="000000"/>
          <w:sz w:val="24"/>
          <w:szCs w:val="24"/>
          <w:vertAlign w:val="baseline"/>
          <w:lang w:eastAsia="pt-BR"/>
        </w:rPr>
        <w:t>ial das decisões políticas.</w:t>
      </w:r>
    </w:p>
    <w:p w:rsidR="00CB2589" w:rsidRDefault="00835860">
      <w:pPr>
        <w:spacing w:after="0" w:line="360" w:lineRule="auto"/>
        <w:ind w:firstLine="709"/>
        <w:jc w:val="both"/>
      </w:pPr>
      <w:r>
        <w:rPr>
          <w:rFonts w:ascii="Arial" w:hAnsi="Arial" w:cs="Arial"/>
          <w:color w:val="000000"/>
          <w:sz w:val="24"/>
          <w:szCs w:val="24"/>
        </w:rPr>
        <w:t xml:space="preserve">A partir desse entendimento, utilizamos a definição de políticas públicas do </w:t>
      </w:r>
      <w:r>
        <w:rPr>
          <w:rFonts w:ascii="Arial" w:eastAsia="Noto Sans CJK SC Regular;Times" w:hAnsi="Arial" w:cs="Arial"/>
          <w:color w:val="auto"/>
          <w:kern w:val="2"/>
          <w:sz w:val="24"/>
          <w:szCs w:val="24"/>
          <w:lang w:eastAsia="zh-CN" w:bidi="hi-IN"/>
        </w:rPr>
        <w:t xml:space="preserve">teórico Willian </w:t>
      </w:r>
      <w:proofErr w:type="spellStart"/>
      <w:r>
        <w:rPr>
          <w:rFonts w:ascii="Arial" w:eastAsia="Noto Sans CJK SC Regular;Times" w:hAnsi="Arial" w:cs="Arial"/>
          <w:color w:val="auto"/>
          <w:kern w:val="2"/>
          <w:sz w:val="24"/>
          <w:szCs w:val="24"/>
          <w:lang w:eastAsia="zh-CN" w:bidi="hi-IN"/>
        </w:rPr>
        <w:t>Jenkins</w:t>
      </w:r>
      <w:proofErr w:type="spellEnd"/>
      <w:r>
        <w:rPr>
          <w:rFonts w:ascii="Arial" w:eastAsia="Noto Sans CJK SC Regular;Times" w:hAnsi="Arial" w:cs="Arial"/>
          <w:color w:val="auto"/>
          <w:kern w:val="2"/>
          <w:sz w:val="24"/>
          <w:szCs w:val="24"/>
          <w:lang w:eastAsia="zh-CN" w:bidi="hi-IN"/>
        </w:rPr>
        <w:t xml:space="preserve"> (</w:t>
      </w:r>
      <w:r>
        <w:rPr>
          <w:rFonts w:ascii="Arial" w:eastAsia="Noto Sans CJK SC Regular;Times" w:hAnsi="Arial" w:cs="Arial"/>
          <w:i/>
          <w:iCs/>
          <w:color w:val="auto"/>
          <w:kern w:val="2"/>
          <w:sz w:val="24"/>
          <w:szCs w:val="24"/>
          <w:lang w:eastAsia="zh-CN" w:bidi="hi-IN"/>
        </w:rPr>
        <w:t>apud</w:t>
      </w:r>
      <w:r>
        <w:rPr>
          <w:rFonts w:ascii="Arial" w:eastAsia="Noto Sans CJK SC Regular;Times" w:hAnsi="Arial" w:cs="Arial"/>
          <w:color w:val="auto"/>
          <w:kern w:val="2"/>
          <w:sz w:val="24"/>
          <w:szCs w:val="24"/>
          <w:lang w:eastAsia="zh-CN" w:bidi="hi-IN"/>
        </w:rPr>
        <w:t xml:space="preserve"> HOWLETT; RAMESH, 2013) que define políticas </w:t>
      </w:r>
      <w:r>
        <w:rPr>
          <w:rFonts w:ascii="Arial" w:eastAsia="Noto Sans CJK SC Regular;Times" w:hAnsi="Arial" w:cs="Arial"/>
          <w:color w:val="auto"/>
          <w:kern w:val="2"/>
          <w:sz w:val="24"/>
          <w:szCs w:val="24"/>
          <w:lang w:eastAsia="zh-CN" w:bidi="hi-IN"/>
        </w:rPr>
        <w:lastRenderedPageBreak/>
        <w:t>públicas como conjunto de escolhas de um Estado</w:t>
      </w:r>
      <w:r>
        <w:rPr>
          <w:rFonts w:ascii="Arial" w:hAnsi="Arial" w:cs="Arial"/>
          <w:sz w:val="24"/>
          <w:szCs w:val="24"/>
        </w:rPr>
        <w:t xml:space="preserve"> ou por um grupo de atores políticos (Sociedade Civil) interessados na resolução de determinado problema, envolvendo decisões complexas e estudos específicos. Em outras palavras, Política Pública é a gestão de problemas e das demandas coletivas, por meio d</w:t>
      </w:r>
      <w:r>
        <w:rPr>
          <w:rFonts w:ascii="Arial" w:hAnsi="Arial" w:cs="Arial"/>
          <w:sz w:val="24"/>
          <w:szCs w:val="24"/>
        </w:rPr>
        <w:t>e metodologias e tomadas de decisões, que visam, com base no planejamento político, atingir os objetivos e metas estabelecidas (</w:t>
      </w:r>
      <w:r>
        <w:rPr>
          <w:rFonts w:ascii="Arial" w:eastAsia="Times New Roman" w:hAnsi="Arial" w:cs="Arial"/>
          <w:sz w:val="24"/>
          <w:szCs w:val="24"/>
          <w:lang w:eastAsia="pt-BR"/>
        </w:rPr>
        <w:t>DIAS; MATOS, 2012).</w:t>
      </w:r>
    </w:p>
    <w:p w:rsidR="00CB2589" w:rsidRDefault="00835860">
      <w:pPr>
        <w:spacing w:after="0" w:line="360" w:lineRule="auto"/>
        <w:ind w:firstLine="709"/>
        <w:jc w:val="both"/>
      </w:pPr>
      <w:r>
        <w:rPr>
          <w:rStyle w:val="Refdenotaderodap1"/>
          <w:rFonts w:ascii="Arial" w:eastAsia="Times New Roman" w:hAnsi="Arial" w:cs="Arial"/>
          <w:bCs/>
          <w:iCs/>
          <w:color w:val="000000"/>
          <w:sz w:val="24"/>
          <w:szCs w:val="24"/>
          <w:vertAlign w:val="baseline"/>
          <w:lang w:eastAsia="pt-BR"/>
        </w:rPr>
        <w:t>Sobre Políticas Públicas para a Juventude, entendemos que são direcionadas e formuladas a partir da concepçã</w:t>
      </w:r>
      <w:r>
        <w:rPr>
          <w:rStyle w:val="Refdenotaderodap1"/>
          <w:rFonts w:ascii="Arial" w:eastAsia="Times New Roman" w:hAnsi="Arial" w:cs="Arial"/>
          <w:bCs/>
          <w:iCs/>
          <w:color w:val="000000"/>
          <w:sz w:val="24"/>
          <w:szCs w:val="24"/>
          <w:vertAlign w:val="baseline"/>
          <w:lang w:eastAsia="pt-BR"/>
        </w:rPr>
        <w:t xml:space="preserve">o e visão que o agente político e sua equipe têm sobre juventude, o que caracterizará o objetivo das mesmas. </w:t>
      </w:r>
    </w:p>
    <w:p w:rsidR="00CB2589" w:rsidRDefault="00835860">
      <w:pPr>
        <w:spacing w:after="0" w:line="360" w:lineRule="auto"/>
        <w:ind w:firstLine="709"/>
        <w:jc w:val="both"/>
      </w:pPr>
      <w:r>
        <w:rPr>
          <w:rStyle w:val="Refdenotaderodap1"/>
          <w:rFonts w:ascii="Arial" w:eastAsia="Times New Roman" w:hAnsi="Arial" w:cs="Arial"/>
          <w:bCs/>
          <w:iCs/>
          <w:color w:val="000000"/>
          <w:sz w:val="24"/>
          <w:szCs w:val="24"/>
          <w:vertAlign w:val="baseline"/>
          <w:lang w:eastAsia="pt-BR"/>
        </w:rPr>
        <w:t>Portanto, ter como fundo as demandas reais dos jovens, é possibilitar a</w:t>
      </w:r>
      <w:proofErr w:type="gramStart"/>
      <w:r>
        <w:rPr>
          <w:rStyle w:val="Refdenotaderodap1"/>
          <w:rFonts w:ascii="Arial" w:eastAsia="Times New Roman" w:hAnsi="Arial" w:cs="Arial"/>
          <w:bCs/>
          <w:iCs/>
          <w:color w:val="000000"/>
          <w:sz w:val="24"/>
          <w:szCs w:val="24"/>
          <w:vertAlign w:val="baseline"/>
          <w:lang w:eastAsia="pt-BR"/>
        </w:rPr>
        <w:t xml:space="preserve">  </w:t>
      </w:r>
      <w:proofErr w:type="gramEnd"/>
      <w:r>
        <w:rPr>
          <w:rStyle w:val="Refdenotaderodap1"/>
          <w:rFonts w:ascii="Arial" w:eastAsia="Times New Roman" w:hAnsi="Arial" w:cs="Arial"/>
          <w:bCs/>
          <w:iCs/>
          <w:color w:val="000000"/>
          <w:sz w:val="24"/>
          <w:szCs w:val="24"/>
          <w:vertAlign w:val="baseline"/>
          <w:lang w:eastAsia="pt-BR"/>
        </w:rPr>
        <w:t>construção de políticas públicas efetivas, eficazes e eficientes que aten</w:t>
      </w:r>
      <w:r>
        <w:rPr>
          <w:rStyle w:val="Refdenotaderodap1"/>
          <w:rFonts w:ascii="Arial" w:eastAsia="Times New Roman" w:hAnsi="Arial" w:cs="Arial"/>
          <w:bCs/>
          <w:iCs/>
          <w:color w:val="000000"/>
          <w:sz w:val="24"/>
          <w:szCs w:val="24"/>
          <w:vertAlign w:val="baseline"/>
          <w:lang w:eastAsia="pt-BR"/>
        </w:rPr>
        <w:t>dam aos problemas apresentados por esse público</w:t>
      </w:r>
    </w:p>
    <w:p w:rsidR="00CB2589" w:rsidRDefault="00CB2589">
      <w:pPr>
        <w:spacing w:after="0" w:line="360" w:lineRule="auto"/>
        <w:ind w:firstLine="709"/>
        <w:jc w:val="both"/>
        <w:rPr>
          <w:rStyle w:val="Refdenotaderodap1"/>
          <w:rFonts w:ascii="Arial" w:eastAsia="Times New Roman" w:hAnsi="Arial" w:cs="Arial"/>
          <w:bCs/>
          <w:iCs/>
          <w:color w:val="000000"/>
          <w:sz w:val="24"/>
          <w:szCs w:val="24"/>
          <w:vertAlign w:val="baseline"/>
          <w:lang w:eastAsia="pt-BR"/>
        </w:rPr>
      </w:pPr>
    </w:p>
    <w:p w:rsidR="00CB2589" w:rsidRDefault="00835860">
      <w:pPr>
        <w:pStyle w:val="Ttulo2"/>
      </w:pPr>
      <w:r>
        <w:rPr>
          <w:rStyle w:val="Refdenotaderodap1"/>
          <w:rFonts w:ascii="Arial" w:hAnsi="Arial"/>
          <w:b/>
          <w:bCs/>
          <w:sz w:val="24"/>
          <w:szCs w:val="24"/>
          <w:vertAlign w:val="baseline"/>
        </w:rPr>
        <w:t>3.1 – Novo marco legal e reordenamento nas políticas públicas</w:t>
      </w:r>
    </w:p>
    <w:p w:rsidR="00CB2589" w:rsidRDefault="00835860">
      <w:pPr>
        <w:spacing w:after="0" w:line="360" w:lineRule="auto"/>
        <w:ind w:firstLine="709"/>
        <w:jc w:val="both"/>
      </w:pPr>
      <w:r>
        <w:rPr>
          <w:rFonts w:ascii="Arial" w:hAnsi="Arial"/>
          <w:sz w:val="24"/>
          <w:szCs w:val="24"/>
        </w:rPr>
        <w:t>A Constituição de 1988, fruto da redemocratização brasileira, trouxe uma nova concepção de cidadania, que surgiu dos movimentos sociais. Tinha co</w:t>
      </w:r>
      <w:r>
        <w:rPr>
          <w:rFonts w:ascii="Arial" w:hAnsi="Arial"/>
          <w:sz w:val="24"/>
          <w:szCs w:val="24"/>
        </w:rPr>
        <w:t>mo proposta a descentralização do controle social das políticas públicas e a garantia dos direitos fundamentais (BRENNER, CARRANO e LÂNES, 2004).</w:t>
      </w:r>
    </w:p>
    <w:p w:rsidR="00CB2589" w:rsidRDefault="00835860">
      <w:pPr>
        <w:pStyle w:val="Corpodetexto1"/>
        <w:spacing w:after="0" w:line="36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Com o desenvolvimento e a luta dos movimentos sociais em prol dos direitos das crianças e adolescentes, em 199</w:t>
      </w:r>
      <w:r>
        <w:rPr>
          <w:rFonts w:ascii="Arial" w:hAnsi="Arial"/>
          <w:sz w:val="24"/>
          <w:szCs w:val="24"/>
        </w:rPr>
        <w:t>0, foi promulgado o Estatuto da Criança e do Adolescente (ECA), que imprimiu a compreensão de que crianças e adolescentes são sujeitos de direitos, e que as políticas públicas devem ser capazes de atender com prioridade ao cumprimento dos direitos assegura</w:t>
      </w:r>
      <w:r>
        <w:rPr>
          <w:rFonts w:ascii="Arial" w:hAnsi="Arial"/>
          <w:sz w:val="24"/>
          <w:szCs w:val="24"/>
        </w:rPr>
        <w:t xml:space="preserve">dos pela constituição. (CAMARANO </w:t>
      </w:r>
      <w:proofErr w:type="gramStart"/>
      <w:r>
        <w:rPr>
          <w:rFonts w:ascii="Arial" w:hAnsi="Arial"/>
          <w:sz w:val="24"/>
          <w:szCs w:val="24"/>
        </w:rPr>
        <w:t>et</w:t>
      </w:r>
      <w:proofErr w:type="gramEnd"/>
      <w:r>
        <w:rPr>
          <w:rFonts w:ascii="Arial" w:hAnsi="Arial"/>
          <w:sz w:val="24"/>
          <w:szCs w:val="24"/>
        </w:rPr>
        <w:t xml:space="preserve"> al, 2004).</w:t>
      </w:r>
    </w:p>
    <w:p w:rsidR="00CB2589" w:rsidRDefault="00835860">
      <w:pPr>
        <w:pStyle w:val="Corpodetexto1"/>
        <w:spacing w:after="0" w:line="36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Tendo como base a questão demográfica, a temática juvenil ganhou força no início dos anos 1990, em que organizações governamentais e não governamentais enfatizaram as vulnerabilidades, demandas e potencialidad</w:t>
      </w:r>
      <w:r>
        <w:rPr>
          <w:rFonts w:ascii="Arial" w:hAnsi="Arial"/>
          <w:sz w:val="24"/>
          <w:szCs w:val="24"/>
        </w:rPr>
        <w:t>es desse público.</w:t>
      </w:r>
    </w:p>
    <w:p w:rsidR="00CB2589" w:rsidRDefault="00835860">
      <w:pPr>
        <w:pStyle w:val="Textbody"/>
        <w:overflowPunct w:val="0"/>
        <w:spacing w:after="0" w:line="360" w:lineRule="auto"/>
        <w:ind w:firstLine="709"/>
        <w:jc w:val="both"/>
        <w:rPr>
          <w:rFonts w:ascii="Arial" w:hAnsi="Arial"/>
        </w:rPr>
      </w:pPr>
      <w:r>
        <w:rPr>
          <w:rFonts w:ascii="Arial" w:hAnsi="Arial" w:cs="Arial"/>
          <w:color w:val="000000"/>
        </w:rPr>
        <w:lastRenderedPageBreak/>
        <w:t>Colabora com essa visão a observação de que entre os anos de 1990 e 1998, alguns estudos e pesquisas apontam</w:t>
      </w:r>
      <w:r>
        <w:rPr>
          <w:rStyle w:val="ncoradanotaderodap"/>
          <w:rFonts w:ascii="Arial" w:hAnsi="Arial" w:cs="Arial"/>
          <w:color w:val="000000"/>
        </w:rPr>
        <w:footnoteReference w:id="2"/>
      </w:r>
      <w:r>
        <w:rPr>
          <w:rFonts w:ascii="Arial" w:hAnsi="Arial" w:cs="Arial"/>
          <w:color w:val="000000"/>
        </w:rPr>
        <w:t xml:space="preserve"> que não havia políticas públicas tendo como público-alvo a juventude, ou pelo menos, não havia ações estratégicas orientadas para os jovens brasileiros, mas algumas propostas baseadas na ideia de que a juventude era o problema da sociedade e necessitava d</w:t>
      </w:r>
      <w:r>
        <w:rPr>
          <w:rFonts w:ascii="Arial" w:hAnsi="Arial" w:cs="Arial"/>
          <w:color w:val="000000"/>
        </w:rPr>
        <w:t>e controle.</w:t>
      </w:r>
    </w:p>
    <w:p w:rsidR="00CB2589" w:rsidRDefault="00835860">
      <w:pPr>
        <w:pStyle w:val="Textbody"/>
        <w:overflowPunct w:val="0"/>
        <w:spacing w:after="0" w:line="360" w:lineRule="auto"/>
        <w:ind w:firstLine="709"/>
        <w:jc w:val="both"/>
        <w:rPr>
          <w:rFonts w:ascii="Arial" w:hAnsi="Arial"/>
        </w:rPr>
      </w:pPr>
      <w:r>
        <w:rPr>
          <w:rFonts w:ascii="Arial" w:hAnsi="Arial" w:cs="Arial"/>
          <w:color w:val="000000"/>
        </w:rPr>
        <w:t xml:space="preserve">Nos anos seguintes (1998 e 2002), de maneira tímida, as políticas públicas de juventude, começam a serem formuladas, como parcerias nas esferas estaduais, municipais e federal e organizações da sociedade civil </w:t>
      </w:r>
      <w:bookmarkStart w:id="3" w:name="_Hlk508369452"/>
      <w:bookmarkEnd w:id="3"/>
      <w:r>
        <w:rPr>
          <w:rFonts w:ascii="Arial" w:hAnsi="Arial" w:cs="Arial"/>
          <w:color w:val="000000"/>
        </w:rPr>
        <w:t>(CARRANO, SPÓSITO, 2003). Eram pol</w:t>
      </w:r>
      <w:r>
        <w:rPr>
          <w:rFonts w:ascii="Arial" w:hAnsi="Arial" w:cs="Arial"/>
          <w:color w:val="000000"/>
        </w:rPr>
        <w:t>íticas públicas fragmentadas e sem grandes expressões, e de maneira muito especial, sem a participação da própria juventude (CARRANO, SPÓSITO, 2003).</w:t>
      </w:r>
    </w:p>
    <w:p w:rsidR="00CB2589" w:rsidRDefault="00835860">
      <w:pPr>
        <w:pStyle w:val="Textbody"/>
        <w:overflowPunct w:val="0"/>
        <w:spacing w:after="0" w:line="360" w:lineRule="auto"/>
        <w:ind w:firstLine="709"/>
        <w:jc w:val="both"/>
        <w:rPr>
          <w:rFonts w:ascii="Arial" w:hAnsi="Arial"/>
        </w:rPr>
      </w:pPr>
      <w:r>
        <w:rPr>
          <w:rFonts w:ascii="Arial" w:hAnsi="Arial" w:cs="Arial"/>
          <w:color w:val="000000"/>
        </w:rPr>
        <w:t>Entre os anos de 2002 e 2010, no governo Lula, houve uma ampliação nas Políticas Públicas de Juventude, po</w:t>
      </w:r>
      <w:r>
        <w:rPr>
          <w:rFonts w:ascii="Arial" w:hAnsi="Arial" w:cs="Arial"/>
          <w:color w:val="000000"/>
        </w:rPr>
        <w:t xml:space="preserve">rém o grande legado e marca das políticas públicas nesse período foi </w:t>
      </w:r>
      <w:proofErr w:type="gramStart"/>
      <w:r>
        <w:rPr>
          <w:rFonts w:ascii="Arial" w:hAnsi="Arial" w:cs="Arial"/>
          <w:color w:val="000000"/>
        </w:rPr>
        <w:t>a</w:t>
      </w:r>
      <w:proofErr w:type="gramEnd"/>
      <w:r>
        <w:rPr>
          <w:rFonts w:ascii="Arial" w:hAnsi="Arial" w:cs="Arial"/>
          <w:color w:val="000000"/>
        </w:rPr>
        <w:t xml:space="preserve"> criação da Secretaria Nacional de Juventude, do Conselho Nacional de Juventude e a Conferência Nacional de Políticas Públicas de Juventude. </w:t>
      </w:r>
    </w:p>
    <w:p w:rsidR="00CB2589" w:rsidRDefault="00835860">
      <w:pPr>
        <w:pStyle w:val="Textbody"/>
        <w:overflowPunct w:val="0"/>
        <w:spacing w:after="0" w:line="360" w:lineRule="auto"/>
        <w:ind w:firstLine="709"/>
        <w:jc w:val="both"/>
        <w:rPr>
          <w:rFonts w:ascii="Arial" w:hAnsi="Arial"/>
        </w:rPr>
      </w:pPr>
      <w:r>
        <w:rPr>
          <w:rFonts w:ascii="Arial" w:hAnsi="Arial" w:cs="Arial"/>
          <w:color w:val="000000"/>
        </w:rPr>
        <w:t>Por fim, um dos marcos das Políticas Pública</w:t>
      </w:r>
      <w:r>
        <w:rPr>
          <w:rFonts w:ascii="Arial" w:hAnsi="Arial" w:cs="Arial"/>
          <w:color w:val="000000"/>
        </w:rPr>
        <w:t xml:space="preserve">s de Juventude, foi </w:t>
      </w:r>
      <w:proofErr w:type="gramStart"/>
      <w:r>
        <w:rPr>
          <w:rFonts w:ascii="Arial" w:hAnsi="Arial" w:cs="Arial"/>
          <w:color w:val="000000"/>
        </w:rPr>
        <w:t>a</w:t>
      </w:r>
      <w:proofErr w:type="gramEnd"/>
      <w:r>
        <w:rPr>
          <w:rFonts w:ascii="Arial" w:hAnsi="Arial" w:cs="Arial"/>
          <w:color w:val="000000"/>
        </w:rPr>
        <w:t xml:space="preserve"> promulgação da PEC da Juventude em 2010, que inseriu a palavra jovem no artigo 227 da Constituição Federal do Brasil e a institucionalização do Estatuto da Juventude, no ano de 2013, que marca os direitos dos jovens e os princípios e </w:t>
      </w:r>
      <w:r>
        <w:rPr>
          <w:rFonts w:ascii="Arial" w:hAnsi="Arial" w:cs="Arial"/>
          <w:color w:val="000000"/>
        </w:rPr>
        <w:t>diretrizes do Sistema Nacional de Juventude e suas políticas públicas.</w:t>
      </w:r>
    </w:p>
    <w:p w:rsidR="00CB2589" w:rsidRDefault="00835860">
      <w:pPr>
        <w:pStyle w:val="Textbody"/>
        <w:overflowPunct w:val="0"/>
        <w:spacing w:after="0" w:line="360" w:lineRule="auto"/>
        <w:ind w:firstLine="709"/>
        <w:jc w:val="both"/>
      </w:pPr>
      <w:r>
        <w:rPr>
          <w:rFonts w:ascii="Arial" w:hAnsi="Arial" w:cs="Arial"/>
          <w:color w:val="000000"/>
        </w:rPr>
        <w:t xml:space="preserve">Entretanto, com a crise econômica e política, instituída no Brasil desde o golpe que resultou no </w:t>
      </w:r>
      <w:r>
        <w:rPr>
          <w:rStyle w:val="nfase"/>
          <w:rFonts w:ascii="Arial" w:hAnsi="Arial" w:cs="Arial"/>
          <w:color w:val="000000"/>
        </w:rPr>
        <w:t>Impeachment</w:t>
      </w:r>
      <w:r>
        <w:rPr>
          <w:rFonts w:ascii="Arial" w:hAnsi="Arial" w:cs="Arial"/>
          <w:color w:val="000000"/>
        </w:rPr>
        <w:t xml:space="preserve"> da presidente Dilma Rousseff, podemos identificar um recuo das políticas púb</w:t>
      </w:r>
      <w:r>
        <w:rPr>
          <w:rFonts w:ascii="Arial" w:hAnsi="Arial" w:cs="Arial"/>
          <w:color w:val="000000"/>
        </w:rPr>
        <w:t>licas de juventude, sobretudo, no Governo Federal.</w:t>
      </w:r>
    </w:p>
    <w:p w:rsidR="00CB2589" w:rsidRDefault="00835860">
      <w:pPr>
        <w:pStyle w:val="Textbody"/>
        <w:spacing w:after="0" w:line="360" w:lineRule="auto"/>
        <w:ind w:firstLine="709"/>
        <w:jc w:val="both"/>
        <w:rPr>
          <w:rFonts w:ascii="Arial" w:hAnsi="Arial"/>
        </w:rPr>
      </w:pPr>
      <w:r>
        <w:rPr>
          <w:rFonts w:ascii="Arial" w:hAnsi="Arial" w:cs="Arial"/>
          <w:color w:val="000000"/>
        </w:rPr>
        <w:t xml:space="preserve">No Brasil, o contingente populacional na faixa etária entre 15 e 29 anos, de acordo com o Instituto Brasileiro de Geografia e Estatística (IBGE), censo 2010, é de mais de 51 milhões pessoas, ou seja, mais </w:t>
      </w:r>
      <w:r>
        <w:rPr>
          <w:rFonts w:ascii="Arial" w:hAnsi="Arial" w:cs="Arial"/>
          <w:color w:val="000000"/>
        </w:rPr>
        <w:t xml:space="preserve">de 26% da população, tornando-se </w:t>
      </w:r>
      <w:r>
        <w:rPr>
          <w:rFonts w:ascii="Arial" w:hAnsi="Arial" w:cs="Arial"/>
          <w:color w:val="000000"/>
        </w:rPr>
        <w:lastRenderedPageBreak/>
        <w:t>o maior grupo populacional do país, o que representa uma série de necessidades, demandas e políticas públicas específicas.</w:t>
      </w:r>
    </w:p>
    <w:p w:rsidR="00CB2589" w:rsidRDefault="00835860">
      <w:pPr>
        <w:pStyle w:val="Standard"/>
        <w:widowControl/>
        <w:spacing w:line="360" w:lineRule="auto"/>
        <w:ind w:firstLine="709"/>
        <w:jc w:val="both"/>
        <w:rPr>
          <w:rFonts w:ascii="Arial" w:hAnsi="Arial"/>
        </w:rPr>
      </w:pPr>
      <w:r>
        <w:rPr>
          <w:rFonts w:ascii="Arial" w:hAnsi="Arial" w:cs="Arial"/>
          <w:color w:val="000000"/>
        </w:rPr>
        <w:t>O contexto brasileiro, marcado pela desigualdade, intensifica os desafios e potencialidades das polí</w:t>
      </w:r>
      <w:r>
        <w:rPr>
          <w:rFonts w:ascii="Arial" w:hAnsi="Arial" w:cs="Arial"/>
          <w:color w:val="000000"/>
        </w:rPr>
        <w:t xml:space="preserve">ticas públicas de e para juventude, sobretudo nas propostas e ações do Estado e da sociedade, pois ações dirigidas a essa parcela da população, bem articuladas e afinadas às demandas efetivas dos jovens, podem contribuir diretamente para o desenvolvimento </w:t>
      </w:r>
      <w:r>
        <w:rPr>
          <w:rFonts w:ascii="Arial" w:hAnsi="Arial" w:cs="Arial"/>
          <w:color w:val="000000"/>
        </w:rPr>
        <w:t>de suas potencialidades e para favorecer a construção de projetos de vida consistentes.</w:t>
      </w:r>
    </w:p>
    <w:p w:rsidR="00CB2589" w:rsidRDefault="00CB2589">
      <w:pPr>
        <w:pStyle w:val="Standard"/>
        <w:widowControl/>
        <w:spacing w:line="360" w:lineRule="auto"/>
        <w:ind w:left="360"/>
        <w:jc w:val="both"/>
        <w:rPr>
          <w:rFonts w:ascii="Arial" w:hAnsi="Arial" w:cs="Arial"/>
          <w:color w:val="000000"/>
        </w:rPr>
      </w:pPr>
    </w:p>
    <w:p w:rsidR="00CB2589" w:rsidRDefault="00835860">
      <w:pPr>
        <w:pStyle w:val="Ttulo1"/>
        <w:numPr>
          <w:ilvl w:val="0"/>
          <w:numId w:val="2"/>
        </w:numPr>
        <w:spacing w:before="0" w:after="0" w:line="360" w:lineRule="auto"/>
        <w:ind w:left="0" w:firstLine="0"/>
        <w:rPr>
          <w:b/>
          <w:bCs/>
        </w:rPr>
      </w:pPr>
      <w:r>
        <w:rPr>
          <w:rFonts w:ascii="Arial" w:hAnsi="Arial" w:cs="Arial"/>
          <w:b/>
          <w:bCs/>
          <w:color w:val="000000"/>
        </w:rPr>
        <w:t>PROJETO DE VIDA</w:t>
      </w:r>
    </w:p>
    <w:p w:rsidR="00CB2589" w:rsidRDefault="00835860">
      <w:pPr>
        <w:pStyle w:val="Textbody"/>
        <w:widowControl w:val="0"/>
        <w:spacing w:after="0" w:line="360" w:lineRule="auto"/>
        <w:ind w:firstLine="709"/>
        <w:jc w:val="both"/>
      </w:pPr>
      <w:r>
        <w:rPr>
          <w:rFonts w:ascii="Arial" w:hAnsi="Arial" w:cs="Arial"/>
          <w:bCs/>
          <w:color w:val="000000"/>
          <w:lang w:bidi="ar-SA"/>
        </w:rPr>
        <w:t xml:space="preserve">O projeto de vida, ou ausência dele, perpassa uma reflexão sobre os desejos e sonhos a serem realizados e que tipo de vida se pretende seguir. É </w:t>
      </w:r>
      <w:r>
        <w:rPr>
          <w:rFonts w:ascii="Arial" w:hAnsi="Arial" w:cs="Arial"/>
          <w:bCs/>
          <w:color w:val="000000"/>
          <w:lang w:bidi="ar-SA"/>
        </w:rPr>
        <w:t>durante a juventude que os projetos de vida se arquitetam e, desse modo, é importante que os jovens tenham acesso a recursos que</w:t>
      </w:r>
      <w:proofErr w:type="gramStart"/>
      <w:r>
        <w:rPr>
          <w:rFonts w:ascii="Arial" w:hAnsi="Arial" w:cs="Arial"/>
          <w:bCs/>
          <w:color w:val="000000"/>
          <w:lang w:bidi="ar-SA"/>
        </w:rPr>
        <w:t xml:space="preserve">  </w:t>
      </w:r>
      <w:proofErr w:type="gramEnd"/>
      <w:r>
        <w:rPr>
          <w:rFonts w:ascii="Arial" w:hAnsi="Arial" w:cs="Arial"/>
          <w:bCs/>
          <w:color w:val="000000"/>
          <w:lang w:bidi="ar-SA"/>
        </w:rPr>
        <w:t>contribuam para projetar em seu futuro..</w:t>
      </w:r>
    </w:p>
    <w:p w:rsidR="00CB2589" w:rsidRDefault="00835860">
      <w:pPr>
        <w:pStyle w:val="Textbody"/>
        <w:widowControl w:val="0"/>
        <w:spacing w:after="0" w:line="360" w:lineRule="auto"/>
        <w:ind w:firstLine="709"/>
        <w:jc w:val="both"/>
      </w:pPr>
      <w:r>
        <w:rPr>
          <w:rFonts w:ascii="Arial" w:hAnsi="Arial" w:cs="Arial"/>
          <w:bCs/>
          <w:color w:val="000000"/>
          <w:lang w:bidi="ar-SA"/>
        </w:rPr>
        <w:t>As pessoas estabelecem trajetórias a partir das experiências vividas nos mais diferen</w:t>
      </w:r>
      <w:r>
        <w:rPr>
          <w:rFonts w:ascii="Arial" w:hAnsi="Arial" w:cs="Arial"/>
          <w:bCs/>
          <w:color w:val="000000"/>
          <w:lang w:bidi="ar-SA"/>
        </w:rPr>
        <w:t xml:space="preserve">tes espaços, e </w:t>
      </w:r>
      <w:proofErr w:type="gramStart"/>
      <w:r>
        <w:rPr>
          <w:rFonts w:ascii="Arial" w:hAnsi="Arial" w:cs="Arial"/>
          <w:bCs/>
          <w:color w:val="000000"/>
          <w:lang w:bidi="ar-SA"/>
        </w:rPr>
        <w:t>constituem</w:t>
      </w:r>
      <w:proofErr w:type="gramEnd"/>
      <w:r>
        <w:rPr>
          <w:rFonts w:ascii="Arial" w:hAnsi="Arial" w:cs="Arial"/>
          <w:bCs/>
          <w:color w:val="000000"/>
          <w:lang w:bidi="ar-SA"/>
        </w:rPr>
        <w:t xml:space="preserve"> sua identidade, seus gostos, sua profissão, e consequentemente, vão moldando suas escolhas morais, seus valores e contra- valores (projeção negativa sobre si ou terceiros), desenvolvendo-se como sujeitos em suas relações com o mun</w:t>
      </w:r>
      <w:r>
        <w:rPr>
          <w:rFonts w:ascii="Arial" w:hAnsi="Arial" w:cs="Arial"/>
          <w:bCs/>
          <w:color w:val="000000"/>
          <w:lang w:bidi="ar-SA"/>
        </w:rPr>
        <w:t>do (PINHEIRO, 2013).</w:t>
      </w:r>
    </w:p>
    <w:p w:rsidR="00CB2589" w:rsidRDefault="00835860">
      <w:pPr>
        <w:pStyle w:val="Textbody"/>
        <w:spacing w:after="0" w:line="360" w:lineRule="auto"/>
        <w:ind w:firstLine="709"/>
        <w:jc w:val="both"/>
      </w:pPr>
      <w:r>
        <w:rPr>
          <w:rFonts w:ascii="Arial" w:hAnsi="Arial" w:cs="Arial"/>
          <w:color w:val="000000"/>
        </w:rPr>
        <w:t xml:space="preserve">Utilizamos o conceito de experiência de Thompson (1981), que busca compreender, por meio das evidências históricas, como as experiências de homens e mulheres definem e redefinem suas práticas e pensamentos (THOMPSON, 1981). </w:t>
      </w:r>
    </w:p>
    <w:p w:rsidR="00CB2589" w:rsidRDefault="00CB2589">
      <w:pPr>
        <w:pStyle w:val="Textbody"/>
        <w:spacing w:after="0" w:line="360" w:lineRule="auto"/>
        <w:ind w:firstLine="709"/>
        <w:jc w:val="both"/>
        <w:rPr>
          <w:rFonts w:ascii="Arial" w:hAnsi="Arial" w:cs="Arial"/>
          <w:color w:val="000000"/>
        </w:rPr>
      </w:pPr>
    </w:p>
    <w:p w:rsidR="00CB2589" w:rsidRDefault="00835860">
      <w:pPr>
        <w:pStyle w:val="Textbody"/>
        <w:overflowPunct w:val="0"/>
        <w:spacing w:after="0" w:line="240" w:lineRule="auto"/>
        <w:ind w:left="2268"/>
        <w:jc w:val="both"/>
      </w:pPr>
      <w:r>
        <w:rPr>
          <w:rFonts w:ascii="Arial" w:hAnsi="Arial" w:cs="Arial"/>
          <w:bCs/>
          <w:color w:val="000000"/>
          <w:sz w:val="22"/>
          <w:szCs w:val="22"/>
          <w:lang w:bidi="ar-SA"/>
        </w:rPr>
        <w:t>As pessoa</w:t>
      </w:r>
      <w:r>
        <w:rPr>
          <w:rFonts w:ascii="Arial" w:hAnsi="Arial" w:cs="Arial"/>
          <w:bCs/>
          <w:color w:val="000000"/>
          <w:sz w:val="22"/>
          <w:szCs w:val="22"/>
          <w:lang w:bidi="ar-SA"/>
        </w:rPr>
        <w:t>s não experime</w:t>
      </w:r>
      <w:r>
        <w:rPr>
          <w:rFonts w:ascii="Arial" w:hAnsi="Arial" w:cs="Arial"/>
          <w:bCs/>
          <w:color w:val="000000"/>
          <w:sz w:val="22"/>
          <w:szCs w:val="22"/>
          <w:lang w:bidi="ar-SA"/>
        </w:rPr>
        <w:t>ntam sua própria experiência apenas como ideias, no âmbito do pensamento e de seus procedimentos (</w:t>
      </w:r>
      <w:proofErr w:type="gramStart"/>
      <w:r>
        <w:rPr>
          <w:rFonts w:ascii="Arial" w:hAnsi="Arial" w:cs="Arial"/>
          <w:bCs/>
          <w:color w:val="000000"/>
          <w:sz w:val="22"/>
          <w:szCs w:val="22"/>
          <w:lang w:bidi="ar-SA"/>
        </w:rPr>
        <w:t>...) Elas</w:t>
      </w:r>
      <w:proofErr w:type="gramEnd"/>
      <w:r>
        <w:rPr>
          <w:rFonts w:ascii="Arial" w:hAnsi="Arial" w:cs="Arial"/>
          <w:bCs/>
          <w:color w:val="000000"/>
          <w:sz w:val="22"/>
          <w:szCs w:val="22"/>
          <w:lang w:bidi="ar-SA"/>
        </w:rPr>
        <w:t xml:space="preserve"> também experimentam sua experiência como sentimento e lidam com esse sentimento na cultura, como normas, obrigações familiares e de p</w:t>
      </w:r>
      <w:r>
        <w:rPr>
          <w:rFonts w:ascii="Arial" w:hAnsi="Arial" w:cs="Arial"/>
          <w:bCs/>
          <w:color w:val="000000"/>
          <w:sz w:val="22"/>
          <w:szCs w:val="22"/>
          <w:lang w:bidi="ar-SA"/>
        </w:rPr>
        <w:t>arentesco, e reciprocidades, como valores ou (através de formas mais elaboradas) na arte ou nas convicções religiosas (THOMPSON, 1981, p. 189).</w:t>
      </w:r>
    </w:p>
    <w:p w:rsidR="00CB2589" w:rsidRDefault="00CB2589">
      <w:pPr>
        <w:pStyle w:val="Textbody"/>
        <w:overflowPunct w:val="0"/>
        <w:spacing w:after="0" w:line="360" w:lineRule="auto"/>
        <w:ind w:left="2268"/>
        <w:jc w:val="both"/>
        <w:rPr>
          <w:rFonts w:ascii="Arial" w:hAnsi="Arial" w:cs="Arial"/>
          <w:bCs/>
          <w:color w:val="000000"/>
          <w:sz w:val="22"/>
          <w:szCs w:val="22"/>
          <w:lang w:bidi="ar-SA"/>
        </w:rPr>
      </w:pPr>
    </w:p>
    <w:p w:rsidR="00CB2589" w:rsidRDefault="00835860">
      <w:pPr>
        <w:pStyle w:val="Textbody"/>
        <w:spacing w:after="0" w:line="360" w:lineRule="auto"/>
        <w:ind w:firstLine="709"/>
        <w:jc w:val="both"/>
      </w:pPr>
      <w:r>
        <w:rPr>
          <w:rFonts w:ascii="Arial" w:hAnsi="Arial" w:cs="Arial"/>
          <w:bCs/>
          <w:color w:val="000000"/>
          <w:lang w:bidi="ar-SA"/>
        </w:rPr>
        <w:t>Ao participar de atividades distintas, nas diferentes dimensões da vida profissional, familiar, afetiva, esport</w:t>
      </w:r>
      <w:r>
        <w:rPr>
          <w:rFonts w:ascii="Arial" w:hAnsi="Arial" w:cs="Arial"/>
          <w:bCs/>
          <w:color w:val="000000"/>
          <w:lang w:bidi="ar-SA"/>
        </w:rPr>
        <w:t xml:space="preserve">iva, o indivíduo vai identificando e assumindo valores que se tornam intrínsecos no seu cotidiano, o que contribui na elaboração </w:t>
      </w:r>
      <w:r>
        <w:rPr>
          <w:rFonts w:ascii="Arial" w:hAnsi="Arial" w:cs="Arial"/>
          <w:bCs/>
          <w:color w:val="000000"/>
          <w:lang w:bidi="ar-SA"/>
        </w:rPr>
        <w:lastRenderedPageBreak/>
        <w:t>do seu projeto de vida, a partir de suas capacidades, valores e aspirações pessoais. Dessa forma, projeto de vida pode ser cons</w:t>
      </w:r>
      <w:r>
        <w:rPr>
          <w:rFonts w:ascii="Arial" w:hAnsi="Arial" w:cs="Arial"/>
          <w:bCs/>
          <w:color w:val="000000"/>
          <w:lang w:bidi="ar-SA"/>
        </w:rPr>
        <w:t>iderado “uma intenção estável e generalizada de alcançar algo que é ao mesmo tempo significativo para o eu e gera consequências no mundo além do eu” (DAMON, 2009, p. 53).</w:t>
      </w:r>
    </w:p>
    <w:p w:rsidR="00CB2589" w:rsidRDefault="00835860">
      <w:pPr>
        <w:pStyle w:val="Textbody"/>
        <w:widowControl w:val="0"/>
        <w:spacing w:after="0" w:line="360" w:lineRule="auto"/>
        <w:ind w:firstLine="709"/>
        <w:jc w:val="both"/>
      </w:pPr>
      <w:r>
        <w:rPr>
          <w:rFonts w:ascii="Arial" w:hAnsi="Arial" w:cs="Arial"/>
          <w:bCs/>
          <w:color w:val="000000"/>
          <w:lang w:bidi="ar-SA"/>
        </w:rPr>
        <w:t>No que se refere especificamente à construção de projetos de vida na juventude, é pre</w:t>
      </w:r>
      <w:r>
        <w:rPr>
          <w:rFonts w:ascii="Arial" w:hAnsi="Arial" w:cs="Arial"/>
          <w:bCs/>
          <w:color w:val="000000"/>
          <w:lang w:bidi="ar-SA"/>
        </w:rPr>
        <w:t>ciso reconhecer duas variáveis, sendo uma relacionada à identidade e outra ao conhecimento da realidade, pois quanto antes o jovem compreenda o funcionamento da sociedade, com seus mecanismos de inclusão e exclusão, maior será o campo de possibilidades que</w:t>
      </w:r>
      <w:r>
        <w:rPr>
          <w:rFonts w:ascii="Arial" w:hAnsi="Arial" w:cs="Arial"/>
          <w:bCs/>
          <w:color w:val="000000"/>
          <w:lang w:bidi="ar-SA"/>
        </w:rPr>
        <w:t xml:space="preserve"> o mesmo criará no decorrer do seu projeto de vida (SERAFIM, MEZZOMO, PÁTARO, 2016).</w:t>
      </w:r>
    </w:p>
    <w:p w:rsidR="00CB2589" w:rsidRDefault="00835860">
      <w:pPr>
        <w:pStyle w:val="Textbody"/>
        <w:widowControl w:val="0"/>
        <w:spacing w:after="0" w:line="360" w:lineRule="auto"/>
        <w:ind w:firstLine="709"/>
        <w:jc w:val="both"/>
      </w:pPr>
      <w:r>
        <w:rPr>
          <w:rFonts w:ascii="Arial" w:hAnsi="Arial" w:cs="Arial"/>
          <w:color w:val="000000"/>
        </w:rPr>
        <w:t xml:space="preserve">Atentar ao processo de desenvolvimento integral dos jovens, tornando-os protagonistas de sua história, permite reconhecer o papel que essas diferentes experiências, dentro e fora do ambiente escolar, têm na formação das novas gerações. </w:t>
      </w:r>
      <w:r>
        <w:rPr>
          <w:rFonts w:ascii="Arial" w:hAnsi="Arial" w:cs="Arial"/>
          <w:bCs/>
          <w:color w:val="000000"/>
          <w:lang w:bidi="ar-SA"/>
        </w:rPr>
        <w:t>Cedo ou tarde é prec</w:t>
      </w:r>
      <w:r>
        <w:rPr>
          <w:rFonts w:ascii="Arial" w:hAnsi="Arial" w:cs="Arial"/>
          <w:bCs/>
          <w:color w:val="000000"/>
          <w:lang w:bidi="ar-SA"/>
        </w:rPr>
        <w:t>iso enfrentar as perguntas e responder sobre emprego, família, amigos, felicidades e sonhos (DAMON, 2009).</w:t>
      </w:r>
    </w:p>
    <w:p w:rsidR="00CB2589" w:rsidRDefault="00835860">
      <w:pPr>
        <w:pStyle w:val="Textbody"/>
        <w:widowControl w:val="0"/>
        <w:spacing w:after="0" w:line="360" w:lineRule="auto"/>
        <w:ind w:firstLine="709"/>
        <w:jc w:val="both"/>
        <w:rPr>
          <w:rFonts w:ascii="Arial" w:hAnsi="Arial" w:cs="Arial"/>
          <w:bCs/>
          <w:color w:val="000000"/>
          <w:lang w:bidi="ar-SA"/>
        </w:rPr>
      </w:pPr>
      <w:r>
        <w:rPr>
          <w:rFonts w:ascii="Arial" w:hAnsi="Arial" w:cs="Arial"/>
          <w:color w:val="000000"/>
        </w:rPr>
        <w:t xml:space="preserve">Adotamos as definições de Silva (2009) e Dantas (2017), sobre projeto de vida, que postulam ser </w:t>
      </w:r>
      <w:proofErr w:type="gramStart"/>
      <w:r>
        <w:rPr>
          <w:rFonts w:ascii="Arial" w:hAnsi="Arial" w:cs="Arial"/>
          <w:color w:val="000000"/>
        </w:rPr>
        <w:t xml:space="preserve">a </w:t>
      </w:r>
      <w:proofErr w:type="spellStart"/>
      <w:r>
        <w:rPr>
          <w:rFonts w:ascii="Arial" w:hAnsi="Arial" w:cs="Arial"/>
          <w:color w:val="000000"/>
        </w:rPr>
        <w:t>a</w:t>
      </w:r>
      <w:proofErr w:type="spellEnd"/>
      <w:proofErr w:type="gramEnd"/>
      <w:r>
        <w:rPr>
          <w:rFonts w:ascii="Arial" w:hAnsi="Arial" w:cs="Arial"/>
          <w:bCs/>
          <w:color w:val="000000"/>
          <w:lang w:bidi="ar-SA"/>
        </w:rPr>
        <w:t xml:space="preserve"> organização das escolhas feitas, com base em valo</w:t>
      </w:r>
      <w:r>
        <w:rPr>
          <w:rFonts w:ascii="Arial" w:hAnsi="Arial" w:cs="Arial"/>
          <w:bCs/>
          <w:color w:val="000000"/>
          <w:lang w:bidi="ar-SA"/>
        </w:rPr>
        <w:t>res, princípios e metas, buscando responder o que queremos ser e fazer na vida; e que compreende o processo de construção da identidade com base na influência do meio, que sofre alterações conforme a trajetória de vida do sujeito, mas que auxilia na tomada</w:t>
      </w:r>
      <w:r>
        <w:rPr>
          <w:rFonts w:ascii="Arial" w:hAnsi="Arial" w:cs="Arial"/>
          <w:bCs/>
          <w:color w:val="000000"/>
          <w:lang w:bidi="ar-SA"/>
        </w:rPr>
        <w:t xml:space="preserve"> de decisões e consequentemente, direciona a vida.</w:t>
      </w:r>
    </w:p>
    <w:p w:rsidR="003218B7" w:rsidRDefault="003218B7" w:rsidP="003218B7">
      <w:pPr>
        <w:pStyle w:val="Textbody"/>
        <w:widowControl w:val="0"/>
        <w:spacing w:after="0" w:line="240" w:lineRule="auto"/>
        <w:ind w:left="2268"/>
        <w:jc w:val="both"/>
        <w:rPr>
          <w:rFonts w:ascii="Arial" w:hAnsi="Arial" w:cs="Arial"/>
          <w:bCs/>
          <w:color w:val="000000"/>
          <w:sz w:val="22"/>
          <w:szCs w:val="22"/>
          <w:lang w:bidi="ar-SA"/>
        </w:rPr>
      </w:pPr>
    </w:p>
    <w:p w:rsidR="003218B7" w:rsidRDefault="003218B7" w:rsidP="003218B7">
      <w:pPr>
        <w:pStyle w:val="Textbody"/>
        <w:widowControl w:val="0"/>
        <w:spacing w:after="0" w:line="240" w:lineRule="auto"/>
        <w:ind w:left="2268"/>
        <w:jc w:val="both"/>
      </w:pPr>
      <w:r>
        <w:rPr>
          <w:rFonts w:ascii="Arial" w:hAnsi="Arial" w:cs="Arial"/>
          <w:bCs/>
          <w:color w:val="000000"/>
          <w:sz w:val="22"/>
          <w:szCs w:val="22"/>
          <w:lang w:bidi="ar-SA"/>
        </w:rPr>
        <w:t xml:space="preserve">Como perspectiva de futuro, reflete a autora, que o projeto é vivenciado desde a infância, quando o indivíduo apreende sua condição social por meio da família e da comunidade. Contudo, essa construção não se limita apenas às condições objetivas de vida, mas é caracterizada na dialética entre a subjetividade e a objetividade, pois é através da reflexão crítica de suas vivências que os indivíduos </w:t>
      </w:r>
      <w:r>
        <w:rPr>
          <w:rFonts w:ascii="Arial" w:hAnsi="Arial" w:cs="Arial"/>
          <w:bCs/>
          <w:color w:val="000000"/>
          <w:sz w:val="22"/>
          <w:szCs w:val="22"/>
          <w:lang w:bidi="ar-SA"/>
        </w:rPr>
        <w:t>veem</w:t>
      </w:r>
      <w:r>
        <w:rPr>
          <w:rFonts w:ascii="Arial" w:hAnsi="Arial" w:cs="Arial"/>
          <w:bCs/>
          <w:color w:val="000000"/>
          <w:sz w:val="22"/>
          <w:szCs w:val="22"/>
          <w:lang w:bidi="ar-SA"/>
        </w:rPr>
        <w:t xml:space="preserve"> possibilidade/impossibilidades de superação de uma determinada realidade no futuro. (FERNANDES, LIMA, MARCELINO, 2009, p. 547).</w:t>
      </w:r>
    </w:p>
    <w:p w:rsidR="003218B7" w:rsidRDefault="003218B7">
      <w:pPr>
        <w:pStyle w:val="Textbody"/>
        <w:widowControl w:val="0"/>
        <w:spacing w:after="0" w:line="360" w:lineRule="auto"/>
        <w:ind w:firstLine="709"/>
        <w:jc w:val="both"/>
      </w:pPr>
    </w:p>
    <w:p w:rsidR="00CB2589" w:rsidRDefault="00835860">
      <w:pPr>
        <w:pStyle w:val="Textbody"/>
        <w:widowControl w:val="0"/>
        <w:spacing w:after="0" w:line="360" w:lineRule="auto"/>
        <w:ind w:firstLine="709"/>
        <w:jc w:val="both"/>
      </w:pPr>
      <w:r>
        <w:rPr>
          <w:rFonts w:ascii="Arial" w:hAnsi="Arial" w:cs="Arial"/>
          <w:bCs/>
          <w:color w:val="000000"/>
          <w:lang w:bidi="ar-SA"/>
        </w:rPr>
        <w:t xml:space="preserve">Considerar que o indivíduo é constituído por seus elementos genéticos, </w:t>
      </w:r>
      <w:proofErr w:type="gramStart"/>
      <w:r>
        <w:rPr>
          <w:rFonts w:ascii="Arial" w:hAnsi="Arial" w:cs="Arial"/>
          <w:bCs/>
          <w:color w:val="000000"/>
          <w:lang w:bidi="ar-SA"/>
        </w:rPr>
        <w:t>culturais</w:t>
      </w:r>
      <w:proofErr w:type="gramEnd"/>
      <w:r>
        <w:rPr>
          <w:rFonts w:ascii="Arial" w:hAnsi="Arial" w:cs="Arial"/>
          <w:bCs/>
          <w:color w:val="000000"/>
          <w:lang w:bidi="ar-SA"/>
        </w:rPr>
        <w:t xml:space="preserve"> e sociais de modo dinâmico e ativo e, portanto, evidenciar que esses fatores não determinam estaticamente cada ser humano, e</w:t>
      </w:r>
      <w:r>
        <w:rPr>
          <w:rFonts w:ascii="Arial" w:hAnsi="Arial" w:cs="Arial"/>
          <w:bCs/>
          <w:color w:val="000000"/>
          <w:lang w:bidi="ar-SA"/>
        </w:rPr>
        <w:t xml:space="preserve">videncia que novas experiências podem colaborar na revisão e na possibilidade de se fazer novas escolhas. </w:t>
      </w:r>
    </w:p>
    <w:p w:rsidR="00CB2589" w:rsidRDefault="00835860">
      <w:pPr>
        <w:pStyle w:val="Textbody"/>
        <w:widowControl w:val="0"/>
        <w:spacing w:after="0" w:line="360" w:lineRule="auto"/>
        <w:ind w:firstLine="709"/>
        <w:jc w:val="both"/>
      </w:pPr>
      <w:r>
        <w:rPr>
          <w:rFonts w:ascii="Arial" w:hAnsi="Arial" w:cs="Arial"/>
          <w:bCs/>
          <w:color w:val="000000"/>
          <w:lang w:bidi="ar-SA"/>
        </w:rPr>
        <w:lastRenderedPageBreak/>
        <w:t>Dessa maneira, reconhecendo a importância das experiências e das oportunidades vivenciadas pelos</w:t>
      </w:r>
      <w:r>
        <w:rPr>
          <w:rFonts w:ascii="Arial" w:hAnsi="Arial" w:cs="Arial"/>
          <w:bCs/>
          <w:color w:val="000000"/>
          <w:lang w:bidi="ar-SA"/>
        </w:rPr>
        <w:t xml:space="preserve"> jovens que impactam nessa projeção futura, percebe-</w:t>
      </w:r>
      <w:r>
        <w:rPr>
          <w:rFonts w:ascii="Arial" w:hAnsi="Arial" w:cs="Arial"/>
          <w:bCs/>
          <w:color w:val="000000"/>
          <w:lang w:bidi="ar-SA"/>
        </w:rPr>
        <w:t>se que</w:t>
      </w:r>
      <w:proofErr w:type="gramStart"/>
      <w:r>
        <w:rPr>
          <w:rFonts w:ascii="Arial" w:hAnsi="Arial" w:cs="Arial"/>
          <w:bCs/>
          <w:color w:val="000000"/>
          <w:lang w:bidi="ar-SA"/>
        </w:rPr>
        <w:t xml:space="preserve">  </w:t>
      </w:r>
      <w:proofErr w:type="gramEnd"/>
      <w:r>
        <w:rPr>
          <w:rFonts w:ascii="Arial" w:hAnsi="Arial" w:cs="Arial"/>
          <w:bCs/>
          <w:color w:val="000000"/>
          <w:lang w:bidi="ar-SA"/>
        </w:rPr>
        <w:t xml:space="preserve">políticas públicas direcionadas efetivamente às demandas dessa população podem contribuir para ampliar essas experiências e propor ações que favoreçam a construção do projeto de vida. </w:t>
      </w:r>
    </w:p>
    <w:p w:rsidR="00CB2589" w:rsidRDefault="00CB2589">
      <w:pPr>
        <w:pStyle w:val="Textbody"/>
        <w:widowControl w:val="0"/>
        <w:spacing w:after="0" w:line="360" w:lineRule="auto"/>
        <w:ind w:firstLine="709"/>
        <w:jc w:val="both"/>
        <w:rPr>
          <w:rFonts w:ascii="Arial" w:hAnsi="Arial" w:cs="Arial"/>
          <w:bCs/>
          <w:color w:val="000000"/>
          <w:lang w:bidi="ar-SA"/>
        </w:rPr>
      </w:pPr>
    </w:p>
    <w:p w:rsidR="00B50407" w:rsidRDefault="00B50407" w:rsidP="003B2F23">
      <w:pPr>
        <w:pStyle w:val="Textbody"/>
        <w:widowControl w:val="0"/>
        <w:spacing w:after="0" w:line="360" w:lineRule="auto"/>
        <w:ind w:firstLine="709"/>
        <w:jc w:val="both"/>
        <w:rPr>
          <w:rFonts w:ascii="Arial" w:hAnsi="Arial" w:cs="Arial"/>
          <w:color w:val="CE181E"/>
        </w:rPr>
      </w:pPr>
      <w:bookmarkStart w:id="4" w:name="__RefHeading___Toc2803_742158928"/>
      <w:bookmarkEnd w:id="4"/>
    </w:p>
    <w:p w:rsidR="003B2F23" w:rsidRPr="003B2F23" w:rsidRDefault="003B2F23" w:rsidP="003B2F23">
      <w:pPr>
        <w:pStyle w:val="Ttulo1"/>
        <w:spacing w:before="0" w:after="0" w:line="360" w:lineRule="auto"/>
        <w:ind w:left="360"/>
        <w:rPr>
          <w:b/>
          <w:bCs/>
        </w:rPr>
      </w:pPr>
    </w:p>
    <w:p w:rsidR="00CB2589" w:rsidRDefault="00835860">
      <w:pPr>
        <w:pStyle w:val="Ttulo1"/>
        <w:numPr>
          <w:ilvl w:val="0"/>
          <w:numId w:val="2"/>
        </w:numPr>
        <w:spacing w:before="0" w:after="0" w:line="360" w:lineRule="auto"/>
        <w:rPr>
          <w:b/>
          <w:bCs/>
        </w:rPr>
      </w:pPr>
      <w:r>
        <w:rPr>
          <w:rFonts w:ascii="Arial" w:hAnsi="Arial" w:cs="Arial"/>
          <w:b/>
          <w:bCs/>
          <w:color w:val="000000"/>
        </w:rPr>
        <w:t>METODOLOGIA</w:t>
      </w:r>
    </w:p>
    <w:p w:rsidR="00CB2589" w:rsidRDefault="00835860">
      <w:pPr>
        <w:pStyle w:val="Corpodetexto1"/>
        <w:spacing w:after="0" w:line="36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O procedimento metodológico adotado na pesquisa de</w:t>
      </w:r>
      <w:r>
        <w:rPr>
          <w:rFonts w:ascii="Arial" w:hAnsi="Arial"/>
          <w:sz w:val="24"/>
          <w:szCs w:val="24"/>
        </w:rPr>
        <w:t xml:space="preserve"> mestrado, que este artigo trata parcialmente é uma </w:t>
      </w:r>
      <w:r>
        <w:rPr>
          <w:rFonts w:ascii="Arial" w:hAnsi="Arial" w:cs="Arial"/>
          <w:color w:val="000000"/>
          <w:sz w:val="24"/>
          <w:szCs w:val="24"/>
        </w:rPr>
        <w:t xml:space="preserve">variação da Metodologia de Relatos Autobiográficos, creditando a importância da memória e da narrativa como cerne do processo de amadurecimento e construção do Projeto de Vida. A </w:t>
      </w:r>
      <w:r>
        <w:rPr>
          <w:rFonts w:ascii="Arial" w:eastAsia="Noto Sans CJK SC Regular" w:hAnsi="Arial" w:cs="Arial"/>
          <w:color w:val="000000"/>
          <w:sz w:val="24"/>
          <w:szCs w:val="24"/>
          <w:lang w:eastAsia="zh-CN" w:bidi="hi-IN"/>
        </w:rPr>
        <w:t>Análise de Conteúdo, que</w:t>
      </w:r>
      <w:r>
        <w:rPr>
          <w:rFonts w:ascii="Arial" w:eastAsia="Noto Sans CJK SC Regular" w:hAnsi="Arial" w:cs="Arial"/>
          <w:color w:val="000000"/>
          <w:sz w:val="24"/>
          <w:szCs w:val="24"/>
          <w:lang w:eastAsia="zh-CN" w:bidi="hi-IN"/>
        </w:rPr>
        <w:t xml:space="preserve"> pode ser considerada como um conjunto de técnicas de análises de comunicações, que utiliza procedimentos sistemáticos e objetivos de descrição do conteúdo das mensagens [</w:t>
      </w:r>
      <w:proofErr w:type="gramStart"/>
      <w:r>
        <w:rPr>
          <w:rFonts w:ascii="Arial" w:eastAsia="Noto Sans CJK SC Regular" w:hAnsi="Arial" w:cs="Arial"/>
          <w:color w:val="000000"/>
          <w:sz w:val="24"/>
          <w:szCs w:val="24"/>
          <w:lang w:eastAsia="zh-CN" w:bidi="hi-IN"/>
        </w:rPr>
        <w:t>...]”</w:t>
      </w:r>
      <w:proofErr w:type="gramEnd"/>
      <w:r>
        <w:rPr>
          <w:rFonts w:ascii="Arial" w:eastAsia="Noto Sans CJK SC Regular" w:hAnsi="Arial" w:cs="Arial"/>
          <w:color w:val="000000"/>
          <w:sz w:val="24"/>
          <w:szCs w:val="24"/>
          <w:lang w:eastAsia="zh-CN" w:bidi="hi-IN"/>
        </w:rPr>
        <w:t xml:space="preserve"> (BARDIN, 1997, p.38) é empregada para analisar o conteúdo dos relatos produzido</w:t>
      </w:r>
      <w:r>
        <w:rPr>
          <w:rFonts w:ascii="Arial" w:eastAsia="Noto Sans CJK SC Regular" w:hAnsi="Arial" w:cs="Arial"/>
          <w:color w:val="000000"/>
          <w:sz w:val="24"/>
          <w:szCs w:val="24"/>
          <w:lang w:eastAsia="zh-CN" w:bidi="hi-IN"/>
        </w:rPr>
        <w:t>s pelos jovens sujeitos da pesquisa.</w:t>
      </w:r>
    </w:p>
    <w:p w:rsidR="00CB2589" w:rsidRDefault="00835860">
      <w:pPr>
        <w:pStyle w:val="Textbody"/>
        <w:spacing w:after="0" w:line="360" w:lineRule="auto"/>
        <w:ind w:firstLine="709"/>
        <w:jc w:val="both"/>
      </w:pPr>
      <w:r>
        <w:rPr>
          <w:rFonts w:ascii="Arial" w:hAnsi="Arial" w:cs="Arial"/>
          <w:color w:val="000000"/>
        </w:rPr>
        <w:t>Entendemos que a metodologia de narrativas possibilita investigar o ser humano como resultado das relações e dimensões pessoais, sociais, profissionais, culturais e históricas, que enfatizam o seu percurso de vida.</w:t>
      </w:r>
    </w:p>
    <w:p w:rsidR="00CB2589" w:rsidRDefault="00835860">
      <w:pPr>
        <w:pStyle w:val="Textbody"/>
        <w:spacing w:after="0" w:line="360" w:lineRule="auto"/>
        <w:ind w:firstLine="709"/>
        <w:jc w:val="both"/>
      </w:pPr>
      <w:r>
        <w:rPr>
          <w:rFonts w:ascii="Arial" w:hAnsi="Arial" w:cs="Arial"/>
          <w:color w:val="000000"/>
        </w:rPr>
        <w:t>O su</w:t>
      </w:r>
      <w:r>
        <w:rPr>
          <w:rFonts w:ascii="Arial" w:hAnsi="Arial" w:cs="Arial"/>
          <w:color w:val="000000"/>
        </w:rPr>
        <w:t>jeito, por meio da reflexão da sua história, compartilha sua experiência e deste modo, permite que o outro compreenda sua trajetória, ao mesmo tempo em que reconhece as mudanças individuais e coletivas que sua formação propiciou.</w:t>
      </w:r>
    </w:p>
    <w:p w:rsidR="00CB2589" w:rsidRDefault="00835860">
      <w:pPr>
        <w:pStyle w:val="Textbody"/>
        <w:spacing w:after="0" w:line="360" w:lineRule="auto"/>
        <w:ind w:firstLine="709"/>
        <w:jc w:val="both"/>
      </w:pPr>
      <w:r>
        <w:rPr>
          <w:rFonts w:ascii="Arial" w:hAnsi="Arial" w:cs="Arial"/>
          <w:color w:val="000000"/>
        </w:rPr>
        <w:t>A narrativa autobiográfica</w:t>
      </w:r>
      <w:r>
        <w:rPr>
          <w:rFonts w:ascii="Arial" w:hAnsi="Arial" w:cs="Arial"/>
          <w:color w:val="000000"/>
        </w:rPr>
        <w:t xml:space="preserve"> permite investigar a complexidade psicológica do sujeito em buscar os elementos que vão compor a realidade e desenvolver o seu pensamento (SOUZA, 2009). Dessa maneira, permite compreender seus sentimentos, pensamentos, crenças, valores e desejos em sua re</w:t>
      </w:r>
      <w:r>
        <w:rPr>
          <w:rFonts w:ascii="Arial" w:hAnsi="Arial" w:cs="Arial"/>
          <w:color w:val="000000"/>
        </w:rPr>
        <w:t>lação individual e coletiva.</w:t>
      </w:r>
    </w:p>
    <w:p w:rsidR="00CB2589" w:rsidRDefault="00835860">
      <w:pPr>
        <w:pStyle w:val="Textbody"/>
        <w:overflowPunct w:val="0"/>
        <w:spacing w:after="0" w:line="360" w:lineRule="auto"/>
        <w:ind w:firstLine="709"/>
        <w:jc w:val="both"/>
      </w:pPr>
      <w:r>
        <w:rPr>
          <w:rFonts w:ascii="Arial" w:eastAsia="Droid Sans Fallback" w:hAnsi="Arial" w:cs="Arial"/>
          <w:color w:val="000000"/>
        </w:rPr>
        <w:t>Aplicamos os instrumentos em uma escola pública da cidade de Americana, no Estado de São Paulo</w:t>
      </w:r>
      <w:proofErr w:type="gramStart"/>
      <w:r>
        <w:rPr>
          <w:rFonts w:ascii="Arial" w:eastAsia="Droid Sans Fallback" w:hAnsi="Arial" w:cs="Arial"/>
          <w:color w:val="000000"/>
        </w:rPr>
        <w:t xml:space="preserve"> </w:t>
      </w:r>
      <w:r>
        <w:rPr>
          <w:rFonts w:ascii="Arial" w:eastAsia="Droid Sans Fallback" w:hAnsi="Arial" w:cs="Arial"/>
          <w:color w:val="000000"/>
        </w:rPr>
        <w:t xml:space="preserve"> </w:t>
      </w:r>
      <w:proofErr w:type="gramEnd"/>
      <w:r>
        <w:rPr>
          <w:rFonts w:ascii="Arial" w:eastAsia="Droid Sans Fallback" w:hAnsi="Arial" w:cs="Arial"/>
          <w:color w:val="000000"/>
        </w:rPr>
        <w:t xml:space="preserve">a um conjunto de  34 estudantes do 2º e 3º anos do Ensino Médio </w:t>
      </w:r>
      <w:r>
        <w:rPr>
          <w:rFonts w:ascii="Arial" w:eastAsia="Droid Sans Fallback" w:hAnsi="Arial" w:cs="Arial"/>
          <w:color w:val="000000"/>
          <w:lang w:eastAsia="en-US" w:bidi="ar-SA"/>
        </w:rPr>
        <w:t>, 16 do gênero masculino (47%) e 18 do gênero feminino (53%)</w:t>
      </w:r>
      <w:r>
        <w:rPr>
          <w:rFonts w:ascii="Arial" w:eastAsia="Droid Sans Fallback" w:hAnsi="Arial" w:cs="Arial"/>
          <w:color w:val="000000"/>
        </w:rPr>
        <w:t xml:space="preserve"> </w:t>
      </w:r>
    </w:p>
    <w:p w:rsidR="00CB2589" w:rsidRDefault="00835860">
      <w:pPr>
        <w:pStyle w:val="Textbody"/>
        <w:spacing w:after="0" w:line="360" w:lineRule="auto"/>
        <w:ind w:firstLine="680"/>
        <w:jc w:val="both"/>
        <w:rPr>
          <w:rFonts w:ascii="Arial" w:hAnsi="Arial"/>
        </w:rPr>
      </w:pPr>
      <w:r>
        <w:rPr>
          <w:rFonts w:ascii="Arial" w:eastAsia="Droid Sans Fallback" w:hAnsi="Arial" w:cs="Arial"/>
          <w:color w:val="000000"/>
        </w:rPr>
        <w:lastRenderedPageBreak/>
        <w:t>Para coletar os dados da pesquisa construímos três instrumentos, com base nas diferentes leituras e vivências dos autores, que foram aplicados em uma oficina e os participantes responderam de maneira espontânea sobre seu passado, presente e futuro. Os entr</w:t>
      </w:r>
      <w:r>
        <w:rPr>
          <w:rFonts w:ascii="Arial" w:eastAsia="Droid Sans Fallback" w:hAnsi="Arial" w:cs="Arial"/>
          <w:color w:val="000000"/>
        </w:rPr>
        <w:t xml:space="preserve">evistados foram orientados a destacarem pessoas, experiências e organizações educativas que tenham contribuído para sua formação. Foram solicitados, ainda, a relatarem aspirações para o futuro pessoal.  </w:t>
      </w:r>
    </w:p>
    <w:p w:rsidR="00CB2589" w:rsidRDefault="00CB2589">
      <w:pPr>
        <w:pStyle w:val="Textbody"/>
        <w:overflowPunct w:val="0"/>
        <w:spacing w:after="0" w:line="360" w:lineRule="auto"/>
        <w:ind w:firstLine="709"/>
        <w:jc w:val="both"/>
        <w:rPr>
          <w:rFonts w:ascii="Arial" w:hAnsi="Arial"/>
        </w:rPr>
      </w:pPr>
    </w:p>
    <w:p w:rsidR="00CB2589" w:rsidRDefault="00835860">
      <w:pPr>
        <w:pStyle w:val="Ttulo1"/>
        <w:numPr>
          <w:ilvl w:val="0"/>
          <w:numId w:val="2"/>
        </w:numPr>
        <w:spacing w:before="0" w:after="0" w:line="360" w:lineRule="auto"/>
        <w:jc w:val="both"/>
        <w:rPr>
          <w:b/>
          <w:bCs/>
        </w:rPr>
      </w:pPr>
      <w:r>
        <w:rPr>
          <w:rFonts w:ascii="Arial" w:hAnsi="Arial"/>
          <w:b/>
          <w:bCs/>
          <w:iCs/>
          <w:color w:val="000000"/>
        </w:rPr>
        <w:t>RESULTADOS PRELIMINARES</w:t>
      </w:r>
    </w:p>
    <w:p w:rsidR="00CB2589" w:rsidRDefault="00835860">
      <w:pPr>
        <w:pStyle w:val="Corpodetexto1"/>
        <w:spacing w:after="0" w:line="360" w:lineRule="auto"/>
        <w:ind w:firstLine="680"/>
        <w:jc w:val="both"/>
      </w:pPr>
      <w:r>
        <w:rPr>
          <w:rFonts w:ascii="Arial" w:hAnsi="Arial"/>
          <w:color w:val="000000"/>
          <w:sz w:val="24"/>
          <w:szCs w:val="24"/>
        </w:rPr>
        <w:t>Como citado anteriormente,</w:t>
      </w:r>
      <w:r>
        <w:rPr>
          <w:rFonts w:ascii="Arial" w:hAnsi="Arial"/>
          <w:color w:val="000000"/>
          <w:sz w:val="24"/>
          <w:szCs w:val="24"/>
        </w:rPr>
        <w:t xml:space="preserve"> o presente trabalho ainda está em fase de desenvolvimento. As análises preliminares</w:t>
      </w:r>
      <w:proofErr w:type="gramStart"/>
      <w:r>
        <w:rPr>
          <w:rFonts w:ascii="Arial" w:hAnsi="Arial"/>
          <w:color w:val="000000"/>
          <w:sz w:val="24"/>
          <w:szCs w:val="24"/>
        </w:rPr>
        <w:t xml:space="preserve">  </w:t>
      </w:r>
      <w:proofErr w:type="gramEnd"/>
      <w:r>
        <w:rPr>
          <w:rFonts w:ascii="Arial" w:hAnsi="Arial"/>
          <w:color w:val="000000"/>
          <w:sz w:val="24"/>
          <w:szCs w:val="24"/>
        </w:rPr>
        <w:t>indicam diferentes aspectos subjetivos dos jovens  ao serem indagados a identificar seu passado e projetar o seu futuro, construído de maneira singular e a partir das sua</w:t>
      </w:r>
      <w:r>
        <w:rPr>
          <w:rFonts w:ascii="Arial" w:hAnsi="Arial"/>
          <w:color w:val="000000"/>
          <w:sz w:val="24"/>
          <w:szCs w:val="24"/>
        </w:rPr>
        <w:t>s convicções e valores morais.</w:t>
      </w:r>
    </w:p>
    <w:p w:rsidR="00031F5E" w:rsidRDefault="00835860">
      <w:pPr>
        <w:pStyle w:val="Corpodetexto1"/>
        <w:spacing w:after="0" w:line="360" w:lineRule="auto"/>
        <w:ind w:firstLine="680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Entre as respostas mais citadas, quando indagados sobre as experiências formativas, os jovens mencionam prioritariamente experiências formativas promovidas por projetos ligados à Igreja, a grupos culturais, esportes e ações r</w:t>
      </w:r>
      <w:r>
        <w:rPr>
          <w:rFonts w:ascii="Arial" w:hAnsi="Arial"/>
          <w:color w:val="000000"/>
          <w:sz w:val="24"/>
          <w:szCs w:val="24"/>
        </w:rPr>
        <w:t>ealizadas pela escola, como grupos de liderança e grêmio estudantil. Pessoas da família, grupo de amigos e professores também são sinalizados como importantes na construção do projeto de vida dos entrevistados.</w:t>
      </w:r>
    </w:p>
    <w:p w:rsidR="00031F5E" w:rsidRDefault="00031F5E">
      <w:pPr>
        <w:pStyle w:val="Corpodetexto1"/>
        <w:spacing w:after="0" w:line="360" w:lineRule="auto"/>
        <w:ind w:firstLine="680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 xml:space="preserve">Ainda, as experiências citadas são aquelas que permitem que </w:t>
      </w:r>
      <w:r w:rsidRPr="00031F5E">
        <w:rPr>
          <w:rFonts w:ascii="Arial" w:hAnsi="Arial"/>
          <w:color w:val="000000"/>
          <w:sz w:val="24"/>
          <w:szCs w:val="24"/>
        </w:rPr>
        <w:t>eles se envolvam ativamente</w:t>
      </w:r>
      <w:r>
        <w:rPr>
          <w:rFonts w:ascii="Arial" w:hAnsi="Arial"/>
          <w:color w:val="000000"/>
          <w:sz w:val="24"/>
          <w:szCs w:val="24"/>
        </w:rPr>
        <w:t xml:space="preserve">. Os resultados coletados vão apresentando uma importância de experiências e ações que buscam construir seu projeto de vida </w:t>
      </w:r>
      <w:r>
        <w:rPr>
          <w:rFonts w:ascii="Arial" w:hAnsi="Arial"/>
          <w:color w:val="000000"/>
          <w:sz w:val="24"/>
          <w:szCs w:val="24"/>
        </w:rPr>
        <w:t>com amplo protagonismo</w:t>
      </w:r>
      <w:r>
        <w:rPr>
          <w:rFonts w:ascii="Arial" w:hAnsi="Arial"/>
          <w:color w:val="000000"/>
          <w:sz w:val="24"/>
          <w:szCs w:val="24"/>
        </w:rPr>
        <w:t>.</w:t>
      </w:r>
    </w:p>
    <w:p w:rsidR="00031F5E" w:rsidRPr="00031F5E" w:rsidRDefault="00996621">
      <w:pPr>
        <w:pStyle w:val="Corpodetexto1"/>
        <w:spacing w:after="0" w:line="360" w:lineRule="auto"/>
        <w:ind w:firstLine="680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 xml:space="preserve">Dessa forma, as políticas públicas podem contribuir para ampliar os espaços para que os jovens possam ter essas experiências, dentro e fora do ambiente escolar, buscando contribuir com a formação integral desses e garantindo seus direitos. </w:t>
      </w:r>
    </w:p>
    <w:p w:rsidR="00CB2589" w:rsidRDefault="00CB2589">
      <w:pPr>
        <w:pStyle w:val="Ttulo1"/>
        <w:spacing w:before="0" w:after="0" w:line="360" w:lineRule="auto"/>
        <w:ind w:left="360"/>
        <w:jc w:val="both"/>
        <w:rPr>
          <w:rFonts w:ascii="Arial" w:hAnsi="Arial"/>
          <w:b/>
          <w:bCs/>
          <w:iCs/>
          <w:color w:val="000000"/>
        </w:rPr>
      </w:pPr>
    </w:p>
    <w:p w:rsidR="00CB2589" w:rsidRDefault="00835860">
      <w:pPr>
        <w:pStyle w:val="Ttulo1"/>
        <w:numPr>
          <w:ilvl w:val="0"/>
          <w:numId w:val="2"/>
        </w:numPr>
        <w:spacing w:before="0" w:after="0" w:line="360" w:lineRule="auto"/>
        <w:jc w:val="both"/>
        <w:rPr>
          <w:b/>
          <w:bCs/>
        </w:rPr>
      </w:pPr>
      <w:r>
        <w:rPr>
          <w:rFonts w:ascii="Arial" w:hAnsi="Arial"/>
          <w:b/>
          <w:bCs/>
          <w:iCs/>
          <w:color w:val="000000"/>
        </w:rPr>
        <w:t>CONSIDERAÇÕES FINAIS</w:t>
      </w:r>
    </w:p>
    <w:p w:rsidR="00CB2589" w:rsidRDefault="00835860">
      <w:pPr>
        <w:spacing w:after="0" w:line="360" w:lineRule="auto"/>
        <w:ind w:firstLine="709"/>
        <w:jc w:val="both"/>
      </w:pPr>
      <w:r>
        <w:rPr>
          <w:rFonts w:ascii="Arial" w:hAnsi="Arial" w:cs="Arial"/>
          <w:iCs/>
          <w:color w:val="000000"/>
          <w:sz w:val="24"/>
          <w:szCs w:val="24"/>
        </w:rPr>
        <w:t xml:space="preserve">Até o presente </w:t>
      </w:r>
      <w:r>
        <w:rPr>
          <w:rFonts w:ascii="Arial" w:hAnsi="Arial"/>
          <w:sz w:val="24"/>
          <w:szCs w:val="24"/>
        </w:rPr>
        <w:t>momento</w:t>
      </w:r>
      <w:r>
        <w:rPr>
          <w:rFonts w:ascii="Arial" w:hAnsi="Arial"/>
          <w:sz w:val="24"/>
          <w:szCs w:val="24"/>
        </w:rPr>
        <w:t xml:space="preserve">, foi possível constatar, com base na análise preliminar das respostas e categorização, </w:t>
      </w:r>
      <w:r>
        <w:rPr>
          <w:rFonts w:ascii="Arial" w:hAnsi="Arial"/>
          <w:sz w:val="24"/>
          <w:szCs w:val="24"/>
        </w:rPr>
        <w:t xml:space="preserve">que é </w:t>
      </w:r>
      <w:r>
        <w:rPr>
          <w:rFonts w:ascii="Arial" w:hAnsi="Arial" w:cs="Arial"/>
          <w:iCs/>
          <w:color w:val="000000"/>
          <w:sz w:val="24"/>
          <w:szCs w:val="24"/>
        </w:rPr>
        <w:t xml:space="preserve">possível identificar os espaços e as práticas das experiências formativas na vida dos jovens, e como as mesmas </w:t>
      </w:r>
      <w:r>
        <w:rPr>
          <w:rFonts w:ascii="Arial" w:hAnsi="Arial" w:cs="Arial"/>
          <w:iCs/>
          <w:color w:val="000000"/>
          <w:sz w:val="24"/>
          <w:szCs w:val="24"/>
        </w:rPr>
        <w:lastRenderedPageBreak/>
        <w:t>podem contribuir no processo de valores e escolhas</w:t>
      </w:r>
      <w:r>
        <w:rPr>
          <w:rFonts w:ascii="Arial" w:hAnsi="Arial" w:cs="Arial"/>
          <w:iCs/>
          <w:color w:val="000000"/>
          <w:sz w:val="24"/>
          <w:szCs w:val="24"/>
        </w:rPr>
        <w:t xml:space="preserve"> feitos em seu projeto de vida, além de indicarem </w:t>
      </w:r>
      <w:r>
        <w:rPr>
          <w:rFonts w:ascii="Arial" w:hAnsi="Arial" w:cs="Arial"/>
          <w:iCs/>
          <w:color w:val="000000"/>
          <w:sz w:val="24"/>
          <w:szCs w:val="24"/>
          <w:highlight w:val="white"/>
        </w:rPr>
        <w:t>quais são as dificuldades do jovem nesse processo de “</w:t>
      </w:r>
      <w:r>
        <w:rPr>
          <w:rFonts w:ascii="Arial" w:hAnsi="Arial" w:cs="Arial"/>
          <w:iCs/>
          <w:color w:val="000000"/>
          <w:sz w:val="24"/>
          <w:szCs w:val="24"/>
        </w:rPr>
        <w:t>juízos, prejuízos, filosofias de vida, costumes, tradições, lugares comuns, modos de agir, de dizer, de pensar, de reagir mais ou menos imediatos e irre</w:t>
      </w:r>
      <w:r>
        <w:rPr>
          <w:rFonts w:ascii="Arial" w:hAnsi="Arial" w:cs="Arial"/>
          <w:iCs/>
          <w:color w:val="000000"/>
          <w:sz w:val="24"/>
          <w:szCs w:val="24"/>
        </w:rPr>
        <w:t xml:space="preserve">flexivos” </w:t>
      </w:r>
      <w:proofErr w:type="gramStart"/>
      <w:r>
        <w:rPr>
          <w:rFonts w:ascii="Arial" w:hAnsi="Arial" w:cs="Arial"/>
          <w:iCs/>
          <w:color w:val="000000"/>
          <w:sz w:val="24"/>
          <w:szCs w:val="24"/>
        </w:rPr>
        <w:t>(SILVA, 2009, 25)</w:t>
      </w:r>
      <w:proofErr w:type="gramEnd"/>
      <w:r>
        <w:rPr>
          <w:rFonts w:ascii="Arial" w:hAnsi="Arial" w:cs="Arial"/>
          <w:iCs/>
          <w:color w:val="000000"/>
          <w:sz w:val="24"/>
          <w:szCs w:val="24"/>
        </w:rPr>
        <w:t>.</w:t>
      </w:r>
    </w:p>
    <w:p w:rsidR="00CB2589" w:rsidRDefault="00835860">
      <w:pPr>
        <w:pStyle w:val="Corpodetexto1"/>
        <w:spacing w:after="0" w:line="360" w:lineRule="auto"/>
        <w:ind w:firstLine="709"/>
        <w:jc w:val="both"/>
      </w:pPr>
      <w:r>
        <w:rPr>
          <w:rFonts w:ascii="Arial" w:hAnsi="Arial" w:cs="Arial"/>
          <w:iCs/>
          <w:color w:val="000000"/>
          <w:sz w:val="24"/>
          <w:szCs w:val="24"/>
        </w:rPr>
        <w:t>O presente estudo apresenta uma alternativa na proposta central da formulação das políticas públicas para a juventude, sendo capaz de identificar os desejos, anseios e sonhos dos jovens na construção do seu projeto de vida e co</w:t>
      </w:r>
      <w:r>
        <w:rPr>
          <w:rFonts w:ascii="Arial" w:hAnsi="Arial" w:cs="Arial"/>
          <w:iCs/>
          <w:color w:val="000000"/>
          <w:sz w:val="24"/>
          <w:szCs w:val="24"/>
        </w:rPr>
        <w:t xml:space="preserve">mo o Estado pode contribuir nesse processo. </w:t>
      </w:r>
    </w:p>
    <w:p w:rsidR="00CB2589" w:rsidRDefault="00835860">
      <w:pPr>
        <w:pStyle w:val="Corpodetexto1"/>
        <w:spacing w:after="0" w:line="360" w:lineRule="auto"/>
        <w:ind w:firstLine="709"/>
        <w:jc w:val="both"/>
      </w:pPr>
      <w:r>
        <w:rPr>
          <w:rFonts w:ascii="Arial" w:hAnsi="Arial" w:cs="Arial"/>
          <w:iCs/>
          <w:color w:val="000000"/>
          <w:sz w:val="24"/>
          <w:szCs w:val="24"/>
        </w:rPr>
        <w:t>Concluímos que a aproximação do estudo sobre Projeto de Vida e juventude</w:t>
      </w:r>
      <w:proofErr w:type="gramStart"/>
      <w:r>
        <w:rPr>
          <w:rFonts w:ascii="Arial" w:hAnsi="Arial" w:cs="Arial"/>
          <w:iCs/>
          <w:color w:val="000000"/>
          <w:sz w:val="24"/>
          <w:szCs w:val="24"/>
        </w:rPr>
        <w:t>, contribui</w:t>
      </w:r>
      <w:proofErr w:type="gramEnd"/>
      <w:r>
        <w:rPr>
          <w:rFonts w:ascii="Arial" w:hAnsi="Arial" w:cs="Arial"/>
          <w:iCs/>
          <w:color w:val="000000"/>
          <w:sz w:val="24"/>
          <w:szCs w:val="24"/>
        </w:rPr>
        <w:t xml:space="preserve"> para colher e sinalizar necessidades de políticas públicas dirigidas às reais demandas dos jovens, buscando formular ações que </w:t>
      </w:r>
      <w:r>
        <w:rPr>
          <w:rFonts w:ascii="Arial" w:hAnsi="Arial" w:cs="Arial"/>
          <w:iCs/>
          <w:color w:val="000000"/>
          <w:sz w:val="24"/>
          <w:szCs w:val="24"/>
        </w:rPr>
        <w:t xml:space="preserve">promovam experiências de socialização, sobretudo, grupos culturais e esportivos, políticas públicas que tenham uma atuação ativa do jovem e  que promovam experiências que contribuam para o desenvolvimento juvenil e o processo de autonomia do jovem. </w:t>
      </w:r>
    </w:p>
    <w:p w:rsidR="00CB2589" w:rsidRDefault="00CB2589">
      <w:pPr>
        <w:pStyle w:val="Corpodetexto1"/>
        <w:spacing w:after="0" w:line="360" w:lineRule="auto"/>
        <w:ind w:firstLine="709"/>
        <w:jc w:val="both"/>
        <w:rPr>
          <w:rFonts w:ascii="Arial" w:hAnsi="Arial" w:cs="Arial"/>
          <w:iCs/>
          <w:color w:val="000000"/>
          <w:sz w:val="24"/>
          <w:szCs w:val="24"/>
        </w:rPr>
      </w:pPr>
    </w:p>
    <w:p w:rsidR="00CB2589" w:rsidRDefault="00CB2589">
      <w:pPr>
        <w:pStyle w:val="Corpodetexto1"/>
        <w:spacing w:after="0" w:line="360" w:lineRule="auto"/>
        <w:ind w:firstLine="709"/>
        <w:jc w:val="both"/>
        <w:rPr>
          <w:rFonts w:ascii="Arial" w:hAnsi="Arial" w:cs="Arial"/>
          <w:iCs/>
          <w:color w:val="000000"/>
          <w:sz w:val="24"/>
          <w:szCs w:val="24"/>
        </w:rPr>
      </w:pPr>
    </w:p>
    <w:p w:rsidR="00CB2589" w:rsidRDefault="00835860">
      <w:pPr>
        <w:pStyle w:val="Textbody"/>
        <w:spacing w:after="0" w:line="360" w:lineRule="auto"/>
        <w:ind w:firstLine="709"/>
        <w:jc w:val="both"/>
        <w:rPr>
          <w:rFonts w:ascii="Arial" w:hAnsi="Arial" w:cs="Arial"/>
          <w:iCs/>
          <w:color w:val="000000"/>
          <w:sz w:val="18"/>
        </w:rPr>
      </w:pPr>
      <w:r>
        <w:br w:type="page"/>
      </w:r>
    </w:p>
    <w:p w:rsidR="00CB2589" w:rsidRDefault="00835860">
      <w:pPr>
        <w:pStyle w:val="Ttulo1"/>
        <w:numPr>
          <w:ilvl w:val="0"/>
          <w:numId w:val="2"/>
        </w:numPr>
        <w:spacing w:before="0" w:after="0" w:line="360" w:lineRule="auto"/>
        <w:ind w:left="340" w:hanging="340"/>
        <w:jc w:val="both"/>
        <w:rPr>
          <w:b/>
          <w:bCs/>
        </w:rPr>
      </w:pPr>
      <w:bookmarkStart w:id="5" w:name="__RefHeading___Toc2811_742158928"/>
      <w:bookmarkStart w:id="6" w:name="_Toc508559718"/>
      <w:bookmarkStart w:id="7" w:name="_Toc508563734"/>
      <w:bookmarkEnd w:id="5"/>
      <w:bookmarkEnd w:id="6"/>
      <w:bookmarkEnd w:id="7"/>
      <w:r>
        <w:rPr>
          <w:rFonts w:ascii="Arial" w:hAnsi="Arial" w:cs="Arial"/>
          <w:b/>
          <w:bCs/>
          <w:color w:val="000000"/>
        </w:rPr>
        <w:lastRenderedPageBreak/>
        <w:t>REFERÊNCIAS BIBLIOGRÁFICAS</w:t>
      </w:r>
    </w:p>
    <w:p w:rsidR="00CB2589" w:rsidRDefault="00CB2589">
      <w:pPr>
        <w:pStyle w:val="NormalWeb"/>
        <w:widowControl/>
        <w:spacing w:before="0" w:after="0"/>
        <w:jc w:val="both"/>
        <w:rPr>
          <w:rFonts w:eastAsia="Noto Sans CJK SC Regular" w:cs="Arial"/>
          <w:color w:val="000000"/>
          <w:lang w:bidi="ar-SA"/>
        </w:rPr>
      </w:pPr>
    </w:p>
    <w:p w:rsidR="00CB2589" w:rsidRDefault="00835860">
      <w:pPr>
        <w:pStyle w:val="NormalWeb"/>
        <w:widowControl/>
        <w:spacing w:before="0" w:after="0"/>
        <w:jc w:val="both"/>
      </w:pPr>
      <w:r>
        <w:rPr>
          <w:rFonts w:eastAsia="Noto Sans CJK SC Regular" w:cs="Arial"/>
          <w:color w:val="000000"/>
          <w:lang w:bidi="ar-SA"/>
        </w:rPr>
        <w:t xml:space="preserve">ABRAHÃO, M. H. M. B. </w:t>
      </w:r>
      <w:r>
        <w:rPr>
          <w:rFonts w:eastAsia="Noto Sans CJK SC Regular" w:cs="Arial"/>
          <w:b/>
          <w:color w:val="000000"/>
          <w:lang w:bidi="ar-SA"/>
        </w:rPr>
        <w:t>Memória, narrativas e pesquisa autobiográfica.</w:t>
      </w:r>
      <w:r>
        <w:rPr>
          <w:rFonts w:eastAsia="Noto Sans CJK SC Regular" w:cs="Arial"/>
          <w:color w:val="000000"/>
          <w:lang w:bidi="ar-SA"/>
        </w:rPr>
        <w:t xml:space="preserve"> Pelotas, 2003.</w:t>
      </w:r>
    </w:p>
    <w:p w:rsidR="00CB2589" w:rsidRDefault="00CB2589">
      <w:pPr>
        <w:pStyle w:val="NormalWeb"/>
        <w:widowControl/>
        <w:spacing w:before="0" w:after="0"/>
        <w:jc w:val="both"/>
        <w:rPr>
          <w:rFonts w:eastAsia="Noto Sans CJK SC Regular" w:cs="Arial"/>
          <w:color w:val="000000"/>
          <w:lang w:bidi="ar-SA"/>
        </w:rPr>
      </w:pPr>
    </w:p>
    <w:p w:rsidR="00CB2589" w:rsidRDefault="00CB2589">
      <w:pPr>
        <w:pStyle w:val="NormalWeb"/>
        <w:widowControl/>
        <w:spacing w:before="0" w:after="0"/>
        <w:jc w:val="both"/>
        <w:rPr>
          <w:rFonts w:eastAsia="Noto Sans CJK SC Regular" w:cs="Arial"/>
          <w:color w:val="000000"/>
          <w:lang w:bidi="ar-SA"/>
        </w:rPr>
      </w:pPr>
    </w:p>
    <w:p w:rsidR="00CB2589" w:rsidRDefault="00835860">
      <w:pPr>
        <w:pStyle w:val="NormalWeb"/>
        <w:widowControl/>
        <w:spacing w:before="0" w:after="0"/>
        <w:jc w:val="both"/>
      </w:pPr>
      <w:r>
        <w:rPr>
          <w:rFonts w:eastAsia="Noto Sans CJK SC Regular" w:cs="Arial"/>
          <w:color w:val="000000"/>
          <w:lang w:bidi="ar-SA"/>
        </w:rPr>
        <w:t xml:space="preserve">ABRAMO, H. W. </w:t>
      </w:r>
      <w:r>
        <w:rPr>
          <w:rFonts w:eastAsia="Noto Sans CJK SC Regular" w:cs="Arial"/>
          <w:b/>
          <w:color w:val="000000"/>
          <w:lang w:bidi="ar-SA"/>
        </w:rPr>
        <w:t>O uso das noções de adolescência e juventude no contexto brasileiro</w:t>
      </w:r>
      <w:r>
        <w:rPr>
          <w:rFonts w:eastAsia="Noto Sans CJK SC Regular" w:cs="Arial"/>
          <w:color w:val="000000"/>
          <w:lang w:bidi="ar-SA"/>
        </w:rPr>
        <w:t xml:space="preserve">. In: FREITAS, M. V. (org.) Juventude e adolescência no </w:t>
      </w:r>
      <w:r>
        <w:rPr>
          <w:rFonts w:eastAsia="Noto Sans CJK SC Regular" w:cs="Arial"/>
          <w:color w:val="000000"/>
          <w:lang w:bidi="ar-SA"/>
        </w:rPr>
        <w:t>Brasil: referências conceituais. São Paulo: Ação Educativa, 2005.</w:t>
      </w:r>
    </w:p>
    <w:p w:rsidR="00CB2589" w:rsidRDefault="00CB2589">
      <w:pPr>
        <w:pStyle w:val="NormalWeb"/>
        <w:widowControl/>
        <w:spacing w:before="0" w:after="0"/>
        <w:jc w:val="both"/>
        <w:rPr>
          <w:rFonts w:eastAsia="Noto Sans CJK SC Regular" w:cs="Arial"/>
          <w:color w:val="000000"/>
          <w:lang w:bidi="ar-SA"/>
        </w:rPr>
      </w:pPr>
    </w:p>
    <w:p w:rsidR="00CB2589" w:rsidRDefault="00CB2589">
      <w:pPr>
        <w:pStyle w:val="NormalWeb"/>
        <w:widowControl/>
        <w:spacing w:before="0" w:after="0"/>
        <w:jc w:val="both"/>
        <w:rPr>
          <w:rFonts w:eastAsia="Noto Sans CJK SC Regular" w:cs="Arial"/>
          <w:color w:val="000000"/>
          <w:lang w:bidi="ar-SA"/>
        </w:rPr>
      </w:pPr>
    </w:p>
    <w:p w:rsidR="00CB2589" w:rsidRDefault="00835860">
      <w:pPr>
        <w:pStyle w:val="NormalWeb"/>
        <w:widowControl/>
        <w:spacing w:before="0" w:after="0"/>
        <w:jc w:val="both"/>
      </w:pPr>
      <w:r>
        <w:rPr>
          <w:rFonts w:eastAsia="Noto Sans CJK SC Regular" w:cs="Arial"/>
          <w:color w:val="000000"/>
          <w:lang w:bidi="ar-SA"/>
        </w:rPr>
        <w:t xml:space="preserve">ARANTES, V. A. </w:t>
      </w:r>
      <w:r>
        <w:rPr>
          <w:rFonts w:eastAsia="Noto Sans CJK SC Regular" w:cs="Arial"/>
          <w:b/>
          <w:color w:val="000000"/>
          <w:lang w:bidi="ar-SA"/>
        </w:rPr>
        <w:t>Modelos Organizadores do Pensamento e o seu desenvolvimento teórico-metodológico: Estudos de Psicologia e Educação</w:t>
      </w:r>
      <w:r>
        <w:rPr>
          <w:rFonts w:eastAsia="Noto Sans CJK SC Regular" w:cs="Arial"/>
          <w:color w:val="000000"/>
          <w:lang w:bidi="ar-SA"/>
        </w:rPr>
        <w:t>. (Tese de Livre-docência). Faculdade de Educação da Univer</w:t>
      </w:r>
      <w:r>
        <w:rPr>
          <w:rFonts w:eastAsia="Noto Sans CJK SC Regular" w:cs="Arial"/>
          <w:color w:val="000000"/>
          <w:lang w:bidi="ar-SA"/>
        </w:rPr>
        <w:t>sidade de São Paulo, 2013.</w:t>
      </w:r>
    </w:p>
    <w:p w:rsidR="00CB2589" w:rsidRDefault="00CB2589">
      <w:pPr>
        <w:pStyle w:val="PargrafodaLista"/>
        <w:spacing w:after="0" w:line="240" w:lineRule="auto"/>
        <w:ind w:left="0"/>
        <w:jc w:val="both"/>
        <w:rPr>
          <w:rFonts w:ascii="Arial" w:eastAsia="Noto Sans CJK SC Regular" w:hAnsi="Arial" w:cs="Arial"/>
          <w:color w:val="000000"/>
          <w:sz w:val="24"/>
          <w:szCs w:val="24"/>
        </w:rPr>
      </w:pPr>
    </w:p>
    <w:p w:rsidR="00CB2589" w:rsidRDefault="00CB2589">
      <w:pPr>
        <w:pStyle w:val="PargrafodaLista"/>
        <w:spacing w:after="0" w:line="240" w:lineRule="auto"/>
        <w:ind w:left="0"/>
        <w:jc w:val="both"/>
        <w:rPr>
          <w:rFonts w:ascii="Arial" w:eastAsia="Noto Sans CJK SC Regular" w:hAnsi="Arial" w:cs="Arial"/>
          <w:color w:val="000000"/>
          <w:sz w:val="24"/>
          <w:szCs w:val="24"/>
        </w:rPr>
      </w:pPr>
    </w:p>
    <w:p w:rsidR="00CB2589" w:rsidRDefault="00835860">
      <w:pPr>
        <w:pStyle w:val="NormalWeb"/>
        <w:widowControl/>
        <w:spacing w:before="0" w:after="0"/>
        <w:jc w:val="both"/>
      </w:pPr>
      <w:r>
        <w:rPr>
          <w:rFonts w:eastAsia="Noto Sans CJK SC Regular" w:cs="Arial"/>
          <w:color w:val="000000"/>
          <w:lang w:bidi="ar-SA"/>
        </w:rPr>
        <w:t xml:space="preserve">ARANTES, V. A.; DANZA, H. C.; PINHEIRO, V. P. G.; PÁTARO, C. S. de O. </w:t>
      </w:r>
      <w:r>
        <w:rPr>
          <w:rFonts w:eastAsia="Noto Sans CJK SC Regular" w:cs="Arial"/>
          <w:b/>
          <w:color w:val="000000"/>
          <w:lang w:bidi="ar-SA"/>
        </w:rPr>
        <w:t>Projetos de vida, juventude e educação moral</w:t>
      </w:r>
      <w:r>
        <w:rPr>
          <w:rFonts w:eastAsia="Noto Sans CJK SC Regular" w:cs="Arial"/>
          <w:color w:val="000000"/>
          <w:lang w:bidi="ar-SA"/>
        </w:rPr>
        <w:t xml:space="preserve">. </w:t>
      </w:r>
      <w:proofErr w:type="spellStart"/>
      <w:r>
        <w:rPr>
          <w:rFonts w:eastAsia="Noto Sans CJK SC Regular" w:cs="Arial"/>
          <w:i/>
          <w:color w:val="000000"/>
          <w:lang w:bidi="ar-SA"/>
        </w:rPr>
        <w:t>International</w:t>
      </w:r>
      <w:proofErr w:type="spellEnd"/>
      <w:r>
        <w:rPr>
          <w:rFonts w:eastAsia="Noto Sans CJK SC Regular" w:cs="Arial"/>
          <w:i/>
          <w:color w:val="000000"/>
          <w:lang w:bidi="ar-SA"/>
        </w:rPr>
        <w:t xml:space="preserve"> </w:t>
      </w:r>
      <w:proofErr w:type="spellStart"/>
      <w:r>
        <w:rPr>
          <w:rFonts w:eastAsia="Noto Sans CJK SC Regular" w:cs="Arial"/>
          <w:i/>
          <w:color w:val="000000"/>
          <w:lang w:bidi="ar-SA"/>
        </w:rPr>
        <w:t>Studies</w:t>
      </w:r>
      <w:proofErr w:type="spellEnd"/>
      <w:r>
        <w:rPr>
          <w:rFonts w:eastAsia="Noto Sans CJK SC Regular" w:cs="Arial"/>
          <w:i/>
          <w:color w:val="000000"/>
          <w:lang w:bidi="ar-SA"/>
        </w:rPr>
        <w:t xml:space="preserve"> </w:t>
      </w:r>
      <w:proofErr w:type="spellStart"/>
      <w:r>
        <w:rPr>
          <w:rFonts w:eastAsia="Noto Sans CJK SC Regular" w:cs="Arial"/>
          <w:i/>
          <w:color w:val="000000"/>
          <w:lang w:bidi="ar-SA"/>
        </w:rPr>
        <w:t>on</w:t>
      </w:r>
      <w:proofErr w:type="spellEnd"/>
      <w:r>
        <w:rPr>
          <w:rFonts w:eastAsia="Noto Sans CJK SC Regular" w:cs="Arial"/>
          <w:i/>
          <w:color w:val="000000"/>
          <w:lang w:bidi="ar-SA"/>
        </w:rPr>
        <w:t xml:space="preserve"> Law </w:t>
      </w:r>
      <w:proofErr w:type="spellStart"/>
      <w:r>
        <w:rPr>
          <w:rFonts w:eastAsia="Noto Sans CJK SC Regular" w:cs="Arial"/>
          <w:i/>
          <w:color w:val="000000"/>
          <w:lang w:bidi="ar-SA"/>
        </w:rPr>
        <w:t>and</w:t>
      </w:r>
      <w:proofErr w:type="spellEnd"/>
      <w:r>
        <w:rPr>
          <w:rFonts w:eastAsia="Noto Sans CJK SC Regular" w:cs="Arial"/>
          <w:i/>
          <w:color w:val="000000"/>
          <w:lang w:bidi="ar-SA"/>
        </w:rPr>
        <w:t xml:space="preserve"> </w:t>
      </w:r>
      <w:proofErr w:type="spellStart"/>
      <w:r>
        <w:rPr>
          <w:rFonts w:eastAsia="Noto Sans CJK SC Regular" w:cs="Arial"/>
          <w:i/>
          <w:color w:val="000000"/>
          <w:lang w:bidi="ar-SA"/>
        </w:rPr>
        <w:t>Education</w:t>
      </w:r>
      <w:proofErr w:type="spellEnd"/>
      <w:r>
        <w:rPr>
          <w:rFonts w:eastAsia="Noto Sans CJK SC Regular" w:cs="Arial"/>
          <w:color w:val="000000"/>
          <w:lang w:bidi="ar-SA"/>
        </w:rPr>
        <w:t>, São Paulo, Mandruvá, n. 23, p. 77-94, 2016.</w:t>
      </w:r>
    </w:p>
    <w:p w:rsidR="00CB2589" w:rsidRDefault="00CB2589">
      <w:pPr>
        <w:pStyle w:val="NormalWeb"/>
        <w:widowControl/>
        <w:spacing w:before="0" w:after="0"/>
        <w:jc w:val="both"/>
        <w:rPr>
          <w:rFonts w:eastAsia="Noto Sans CJK SC Regular" w:cs="Arial"/>
          <w:color w:val="000000"/>
          <w:lang w:bidi="ar-SA"/>
        </w:rPr>
      </w:pPr>
    </w:p>
    <w:p w:rsidR="00CB2589" w:rsidRDefault="00CB2589">
      <w:pPr>
        <w:pStyle w:val="NormalWeb"/>
        <w:widowControl/>
        <w:spacing w:before="0" w:after="0"/>
        <w:jc w:val="both"/>
        <w:rPr>
          <w:rFonts w:eastAsia="Noto Sans CJK SC Regular" w:cs="Arial"/>
          <w:color w:val="000000"/>
          <w:lang w:bidi="ar-SA"/>
        </w:rPr>
      </w:pPr>
    </w:p>
    <w:p w:rsidR="00CB2589" w:rsidRDefault="00835860">
      <w:pPr>
        <w:pStyle w:val="NormalWeb"/>
        <w:widowControl/>
        <w:spacing w:before="0" w:after="0"/>
        <w:jc w:val="both"/>
      </w:pPr>
      <w:r>
        <w:rPr>
          <w:rFonts w:eastAsia="Noto Sans CJK SC Regular" w:cs="Arial"/>
          <w:color w:val="000000"/>
          <w:lang w:bidi="ar-SA"/>
        </w:rPr>
        <w:t xml:space="preserve">BARDIN L. </w:t>
      </w:r>
      <w:r>
        <w:rPr>
          <w:rFonts w:eastAsia="Noto Sans CJK SC Regular" w:cs="Arial"/>
          <w:b/>
          <w:bCs/>
          <w:color w:val="000000"/>
          <w:lang w:bidi="ar-SA"/>
        </w:rPr>
        <w:t xml:space="preserve">Análise de </w:t>
      </w:r>
      <w:r>
        <w:rPr>
          <w:rFonts w:eastAsia="Noto Sans CJK SC Regular" w:cs="Arial"/>
          <w:b/>
          <w:bCs/>
          <w:color w:val="000000"/>
          <w:lang w:bidi="ar-SA"/>
        </w:rPr>
        <w:t>conteúdo</w:t>
      </w:r>
      <w:r>
        <w:rPr>
          <w:rFonts w:eastAsia="Noto Sans CJK SC Regular" w:cs="Arial"/>
          <w:color w:val="000000"/>
          <w:lang w:bidi="ar-SA"/>
        </w:rPr>
        <w:t>. Lisboa, 1997.</w:t>
      </w:r>
    </w:p>
    <w:p w:rsidR="00CB2589" w:rsidRDefault="00CB2589">
      <w:pPr>
        <w:pStyle w:val="NormalWeb"/>
        <w:widowControl/>
        <w:spacing w:before="0" w:after="0"/>
        <w:jc w:val="both"/>
        <w:rPr>
          <w:rFonts w:eastAsia="Noto Sans CJK SC Regular" w:cs="Arial"/>
          <w:color w:val="000000"/>
          <w:lang w:bidi="ar-SA"/>
        </w:rPr>
      </w:pPr>
    </w:p>
    <w:p w:rsidR="00CB2589" w:rsidRDefault="00CB2589">
      <w:pPr>
        <w:pStyle w:val="NormalWeb"/>
        <w:widowControl/>
        <w:spacing w:before="0" w:after="0"/>
        <w:jc w:val="both"/>
        <w:rPr>
          <w:rFonts w:eastAsia="Noto Sans CJK SC Regular" w:cs="Arial"/>
          <w:color w:val="000000"/>
          <w:lang w:bidi="ar-SA"/>
        </w:rPr>
      </w:pPr>
    </w:p>
    <w:p w:rsidR="00CB2589" w:rsidRDefault="00835860">
      <w:pPr>
        <w:pStyle w:val="Normal1"/>
        <w:widowControl/>
        <w:jc w:val="both"/>
      </w:pPr>
      <w:r>
        <w:rPr>
          <w:rFonts w:cs="Arial"/>
          <w:color w:val="000000"/>
        </w:rPr>
        <w:t xml:space="preserve">BRAGA, E. S. </w:t>
      </w:r>
      <w:r>
        <w:rPr>
          <w:rFonts w:cs="Arial"/>
          <w:b/>
          <w:color w:val="000000"/>
        </w:rPr>
        <w:t>Memória e Narrativa: da dramática constituição do sujeito social</w:t>
      </w:r>
      <w:r>
        <w:rPr>
          <w:rFonts w:cs="Arial"/>
          <w:color w:val="000000"/>
        </w:rPr>
        <w:t>, Campinas/SP, 2002.</w:t>
      </w:r>
    </w:p>
    <w:p w:rsidR="00CB2589" w:rsidRDefault="00CB2589">
      <w:pPr>
        <w:pStyle w:val="Normal1"/>
        <w:widowControl/>
        <w:jc w:val="both"/>
        <w:rPr>
          <w:rFonts w:cs="Arial"/>
          <w:color w:val="000000"/>
        </w:rPr>
      </w:pPr>
    </w:p>
    <w:p w:rsidR="00CB2589" w:rsidRDefault="00CB2589">
      <w:pPr>
        <w:pStyle w:val="Normal1"/>
        <w:widowControl/>
        <w:jc w:val="both"/>
        <w:rPr>
          <w:rFonts w:cs="Arial"/>
          <w:color w:val="000000"/>
        </w:rPr>
      </w:pPr>
    </w:p>
    <w:p w:rsidR="00CB2589" w:rsidRDefault="00835860">
      <w:pPr>
        <w:pStyle w:val="Normal1"/>
        <w:widowControl/>
        <w:jc w:val="both"/>
      </w:pPr>
      <w:r>
        <w:rPr>
          <w:rFonts w:cs="Arial"/>
          <w:color w:val="000000"/>
        </w:rPr>
        <w:t>BRASIL -</w:t>
      </w:r>
      <w:proofErr w:type="gramStart"/>
      <w:r>
        <w:rPr>
          <w:rFonts w:cs="Arial"/>
          <w:color w:val="000000"/>
        </w:rPr>
        <w:t xml:space="preserve">  </w:t>
      </w:r>
      <w:proofErr w:type="gramEnd"/>
      <w:r>
        <w:rPr>
          <w:rFonts w:cs="Arial"/>
          <w:color w:val="000000"/>
        </w:rPr>
        <w:t xml:space="preserve">Constituição (1988). </w:t>
      </w:r>
      <w:r>
        <w:rPr>
          <w:rFonts w:cs="Arial"/>
          <w:b/>
          <w:color w:val="000000"/>
        </w:rPr>
        <w:t>Constituição da República Federativa do Brasil</w:t>
      </w:r>
      <w:r>
        <w:rPr>
          <w:rFonts w:cs="Arial"/>
          <w:color w:val="000000"/>
        </w:rPr>
        <w:t>. Brasília, DF: Senado Federal: Centro Gráfico, 1988.</w:t>
      </w:r>
    </w:p>
    <w:p w:rsidR="00CB2589" w:rsidRDefault="00CB2589">
      <w:pPr>
        <w:pStyle w:val="Normal1"/>
        <w:widowControl/>
        <w:jc w:val="both"/>
        <w:rPr>
          <w:rFonts w:cs="Arial"/>
          <w:color w:val="000000"/>
        </w:rPr>
      </w:pPr>
    </w:p>
    <w:p w:rsidR="00CB2589" w:rsidRDefault="00CB2589">
      <w:pPr>
        <w:pStyle w:val="Normal1"/>
        <w:widowControl/>
        <w:jc w:val="both"/>
        <w:rPr>
          <w:rFonts w:cs="Arial"/>
          <w:color w:val="000000"/>
        </w:rPr>
      </w:pPr>
    </w:p>
    <w:p w:rsidR="00CB2589" w:rsidRDefault="00835860">
      <w:pPr>
        <w:pStyle w:val="Normal1"/>
        <w:widowControl/>
        <w:jc w:val="both"/>
      </w:pPr>
      <w:r>
        <w:rPr>
          <w:rFonts w:cs="Arial"/>
          <w:color w:val="000000"/>
        </w:rPr>
        <w:t xml:space="preserve">CAMARANO, A. A. </w:t>
      </w:r>
      <w:proofErr w:type="gramStart"/>
      <w:r>
        <w:rPr>
          <w:rFonts w:cs="Arial"/>
          <w:i/>
          <w:iCs/>
          <w:color w:val="000000"/>
        </w:rPr>
        <w:t>et</w:t>
      </w:r>
      <w:proofErr w:type="gramEnd"/>
      <w:r>
        <w:rPr>
          <w:rFonts w:cs="Arial"/>
          <w:i/>
          <w:iCs/>
          <w:color w:val="000000"/>
        </w:rPr>
        <w:t xml:space="preserve"> al.</w:t>
      </w:r>
      <w:r>
        <w:rPr>
          <w:rFonts w:cs="Arial"/>
          <w:color w:val="000000"/>
        </w:rPr>
        <w:t xml:space="preserve"> </w:t>
      </w:r>
      <w:r>
        <w:rPr>
          <w:rFonts w:cs="Arial"/>
          <w:b/>
          <w:color w:val="000000"/>
        </w:rPr>
        <w:t>Caminhos para a Vida Adulta: As Múltiplas Trajetórias dos Jovens Brasileiros.</w:t>
      </w:r>
      <w:r>
        <w:rPr>
          <w:rFonts w:cs="Arial"/>
          <w:color w:val="000000"/>
        </w:rPr>
        <w:t xml:space="preserve"> IPEA, Rio de Janeiro, 2004;</w:t>
      </w:r>
    </w:p>
    <w:p w:rsidR="00CB2589" w:rsidRDefault="00CB2589">
      <w:pPr>
        <w:pStyle w:val="Normal1"/>
        <w:widowControl/>
        <w:jc w:val="both"/>
        <w:rPr>
          <w:rFonts w:cs="Arial"/>
          <w:color w:val="000000"/>
        </w:rPr>
      </w:pPr>
    </w:p>
    <w:p w:rsidR="00CB2589" w:rsidRDefault="00CB2589">
      <w:pPr>
        <w:pStyle w:val="Normal1"/>
        <w:widowControl/>
        <w:jc w:val="both"/>
        <w:rPr>
          <w:rFonts w:cs="Arial"/>
          <w:color w:val="000000"/>
        </w:rPr>
      </w:pPr>
    </w:p>
    <w:p w:rsidR="00CB2589" w:rsidRDefault="00835860">
      <w:pPr>
        <w:pStyle w:val="Normal1"/>
        <w:widowControl/>
        <w:jc w:val="both"/>
      </w:pPr>
      <w:r>
        <w:rPr>
          <w:rFonts w:cs="Arial"/>
          <w:color w:val="000000"/>
        </w:rPr>
        <w:t xml:space="preserve">CAMARANO, A. A.; KANSO, S; MELLO, J. L. </w:t>
      </w:r>
      <w:r>
        <w:rPr>
          <w:rFonts w:cs="Arial"/>
          <w:b/>
          <w:color w:val="000000"/>
        </w:rPr>
        <w:t>Do nascimento à morte: principais transições.</w:t>
      </w:r>
      <w:r>
        <w:rPr>
          <w:rFonts w:cs="Arial"/>
          <w:color w:val="000000"/>
        </w:rPr>
        <w:t xml:space="preserve"> Cap.2, p. 31- 60; Brasília, 2006. Disponível em: http://ipea.gov.br/agencia/images/stories/PDFs/livros/capitulo_2_nascimento.pdf. Acesso em: 20 de dezembro de 2017.</w:t>
      </w:r>
    </w:p>
    <w:p w:rsidR="00CB2589" w:rsidRDefault="00CB2589">
      <w:pPr>
        <w:pStyle w:val="Normal1"/>
        <w:widowControl/>
        <w:jc w:val="both"/>
        <w:rPr>
          <w:rFonts w:cs="Arial"/>
          <w:color w:val="000000"/>
        </w:rPr>
      </w:pPr>
    </w:p>
    <w:p w:rsidR="00CB2589" w:rsidRDefault="00CB2589">
      <w:pPr>
        <w:pStyle w:val="Normal1"/>
        <w:widowControl/>
        <w:jc w:val="both"/>
        <w:rPr>
          <w:rFonts w:cs="Arial"/>
          <w:color w:val="000000"/>
        </w:rPr>
      </w:pPr>
    </w:p>
    <w:p w:rsidR="00CB2589" w:rsidRDefault="00835860">
      <w:pPr>
        <w:pStyle w:val="Normal1"/>
        <w:widowControl/>
        <w:jc w:val="both"/>
      </w:pPr>
      <w:r>
        <w:rPr>
          <w:rFonts w:cs="Arial"/>
          <w:color w:val="000000"/>
        </w:rPr>
        <w:t xml:space="preserve">CAMPOS, C. J. G. </w:t>
      </w:r>
      <w:r>
        <w:rPr>
          <w:rFonts w:cs="Arial"/>
          <w:b/>
          <w:bCs/>
          <w:color w:val="000000"/>
        </w:rPr>
        <w:t xml:space="preserve">Método de análise de conteúdo: ferramenta para a análise de dados </w:t>
      </w:r>
      <w:r>
        <w:rPr>
          <w:rFonts w:cs="Arial"/>
          <w:b/>
          <w:bCs/>
          <w:color w:val="000000"/>
        </w:rPr>
        <w:t>qualitativos no campo da saúde</w:t>
      </w:r>
      <w:r>
        <w:rPr>
          <w:rFonts w:cs="Arial"/>
          <w:color w:val="000000"/>
        </w:rPr>
        <w:t>. Revista Brasileira de Enfermagem, Brasília (DF) 2004 set/out; 57(5): p. 611- 614.</w:t>
      </w:r>
    </w:p>
    <w:p w:rsidR="00CB2589" w:rsidRDefault="00CB2589">
      <w:pPr>
        <w:pStyle w:val="Normal1"/>
        <w:widowControl/>
        <w:jc w:val="both"/>
        <w:rPr>
          <w:rFonts w:cs="Arial"/>
          <w:color w:val="000000"/>
        </w:rPr>
      </w:pPr>
    </w:p>
    <w:p w:rsidR="00CB2589" w:rsidRDefault="00CB2589">
      <w:pPr>
        <w:pStyle w:val="Normal1"/>
        <w:widowControl/>
        <w:jc w:val="both"/>
        <w:rPr>
          <w:rFonts w:cs="Arial"/>
          <w:color w:val="000000"/>
        </w:rPr>
      </w:pPr>
    </w:p>
    <w:p w:rsidR="00CB2589" w:rsidRDefault="00835860">
      <w:pPr>
        <w:pStyle w:val="Normal1"/>
        <w:widowControl/>
        <w:jc w:val="both"/>
      </w:pPr>
      <w:r>
        <w:rPr>
          <w:rFonts w:cs="Arial"/>
          <w:color w:val="000000"/>
        </w:rPr>
        <w:lastRenderedPageBreak/>
        <w:t xml:space="preserve">CARO, S. M. P.; GUZZO, R. S. L. </w:t>
      </w:r>
      <w:r>
        <w:rPr>
          <w:rFonts w:cs="Arial"/>
          <w:b/>
          <w:color w:val="000000"/>
        </w:rPr>
        <w:t>Educação Social e Psicologia</w:t>
      </w:r>
      <w:r>
        <w:rPr>
          <w:rFonts w:cs="Arial"/>
          <w:color w:val="000000"/>
        </w:rPr>
        <w:t>. Campinas: Alínea, 2004.</w:t>
      </w:r>
    </w:p>
    <w:p w:rsidR="00CB2589" w:rsidRDefault="00CB2589">
      <w:pPr>
        <w:pStyle w:val="Normal1"/>
        <w:widowControl/>
        <w:jc w:val="both"/>
        <w:rPr>
          <w:rFonts w:cs="Arial"/>
          <w:color w:val="000000"/>
        </w:rPr>
      </w:pPr>
    </w:p>
    <w:p w:rsidR="00CB2589" w:rsidRDefault="00CB2589">
      <w:pPr>
        <w:pStyle w:val="Normal1"/>
        <w:widowControl/>
        <w:jc w:val="both"/>
        <w:rPr>
          <w:rFonts w:cs="Arial"/>
          <w:color w:val="000000"/>
        </w:rPr>
      </w:pPr>
    </w:p>
    <w:p w:rsidR="00CB2589" w:rsidRDefault="00835860">
      <w:pPr>
        <w:pStyle w:val="Normal1"/>
        <w:widowControl/>
        <w:jc w:val="both"/>
      </w:pPr>
      <w:r>
        <w:rPr>
          <w:rFonts w:cs="Arial"/>
          <w:color w:val="000000"/>
        </w:rPr>
        <w:t xml:space="preserve">CARRANO, P. C. </w:t>
      </w:r>
      <w:proofErr w:type="gramStart"/>
      <w:r>
        <w:rPr>
          <w:rFonts w:cs="Arial"/>
          <w:color w:val="000000"/>
        </w:rPr>
        <w:t>R.</w:t>
      </w:r>
      <w:proofErr w:type="gramEnd"/>
      <w:r>
        <w:rPr>
          <w:rFonts w:cs="Arial"/>
          <w:color w:val="000000"/>
        </w:rPr>
        <w:t xml:space="preserve"> </w:t>
      </w:r>
      <w:r>
        <w:rPr>
          <w:rFonts w:cs="Arial"/>
          <w:b/>
          <w:color w:val="000000"/>
        </w:rPr>
        <w:t>Juventude e participação no Brasil</w:t>
      </w:r>
      <w:r>
        <w:rPr>
          <w:rFonts w:cs="Arial"/>
          <w:b/>
          <w:color w:val="000000"/>
        </w:rPr>
        <w:t xml:space="preserve"> – interdições e possibilidades</w:t>
      </w:r>
      <w:r>
        <w:rPr>
          <w:rFonts w:cs="Arial"/>
          <w:color w:val="000000"/>
        </w:rPr>
        <w:t>, Rio de Janeiro, 2006.</w:t>
      </w:r>
    </w:p>
    <w:p w:rsidR="00CB2589" w:rsidRDefault="00CB2589">
      <w:pPr>
        <w:pStyle w:val="Normal1"/>
        <w:widowControl/>
        <w:jc w:val="both"/>
        <w:rPr>
          <w:rFonts w:cs="Arial"/>
          <w:color w:val="000000"/>
        </w:rPr>
      </w:pPr>
    </w:p>
    <w:p w:rsidR="00CB2589" w:rsidRDefault="00CB2589">
      <w:pPr>
        <w:pStyle w:val="Normal1"/>
        <w:widowControl/>
        <w:jc w:val="both"/>
        <w:rPr>
          <w:rFonts w:cs="Arial"/>
          <w:color w:val="000000"/>
        </w:rPr>
      </w:pPr>
    </w:p>
    <w:p w:rsidR="00CB2589" w:rsidRDefault="00835860">
      <w:pPr>
        <w:pStyle w:val="Normal1"/>
        <w:widowControl/>
        <w:jc w:val="both"/>
      </w:pPr>
      <w:r>
        <w:rPr>
          <w:rFonts w:cs="Arial"/>
          <w:color w:val="000000"/>
        </w:rPr>
        <w:t xml:space="preserve">CIAMPA, A. da C. </w:t>
      </w:r>
      <w:r>
        <w:rPr>
          <w:rFonts w:cs="Arial"/>
          <w:b/>
          <w:color w:val="000000"/>
        </w:rPr>
        <w:t>Identidade</w:t>
      </w:r>
      <w:r>
        <w:rPr>
          <w:rFonts w:cs="Arial"/>
          <w:color w:val="000000"/>
        </w:rPr>
        <w:t xml:space="preserve">. In: W. </w:t>
      </w:r>
      <w:proofErr w:type="spellStart"/>
      <w:r>
        <w:rPr>
          <w:rFonts w:cs="Arial"/>
          <w:color w:val="000000"/>
        </w:rPr>
        <w:t>Codo</w:t>
      </w:r>
      <w:proofErr w:type="spellEnd"/>
      <w:r>
        <w:rPr>
          <w:rFonts w:cs="Arial"/>
          <w:color w:val="000000"/>
        </w:rPr>
        <w:t xml:space="preserve"> &amp; S. T. M Lane (</w:t>
      </w:r>
      <w:proofErr w:type="spellStart"/>
      <w:r>
        <w:rPr>
          <w:rFonts w:cs="Arial"/>
          <w:color w:val="000000"/>
        </w:rPr>
        <w:t>Orgs</w:t>
      </w:r>
      <w:proofErr w:type="spellEnd"/>
      <w:r>
        <w:rPr>
          <w:rFonts w:cs="Arial"/>
          <w:color w:val="000000"/>
        </w:rPr>
        <w:t>.). Psicologia social: o homem em movimento (pp. 58-75), São Paulo: Brasiliense, 1984.</w:t>
      </w:r>
    </w:p>
    <w:p w:rsidR="00CB2589" w:rsidRDefault="00CB2589">
      <w:pPr>
        <w:pStyle w:val="Normal1"/>
        <w:widowControl/>
        <w:jc w:val="both"/>
        <w:rPr>
          <w:rFonts w:cs="Arial"/>
          <w:color w:val="000000"/>
        </w:rPr>
      </w:pPr>
    </w:p>
    <w:p w:rsidR="00CB2589" w:rsidRDefault="00CB2589">
      <w:pPr>
        <w:pStyle w:val="Normal1"/>
        <w:widowControl/>
        <w:jc w:val="both"/>
        <w:rPr>
          <w:rFonts w:cs="Arial"/>
          <w:color w:val="000000"/>
        </w:rPr>
      </w:pPr>
    </w:p>
    <w:p w:rsidR="00CB2589" w:rsidRDefault="00835860">
      <w:pPr>
        <w:pStyle w:val="Textbody"/>
        <w:spacing w:after="0" w:line="240" w:lineRule="auto"/>
        <w:jc w:val="both"/>
      </w:pPr>
      <w:r>
        <w:rPr>
          <w:rFonts w:ascii="Arial" w:hAnsi="Arial" w:cs="Arial"/>
          <w:color w:val="000000"/>
          <w:lang w:bidi="ar-SA"/>
        </w:rPr>
        <w:t xml:space="preserve">DAMON, W; </w:t>
      </w:r>
      <w:r>
        <w:rPr>
          <w:rFonts w:ascii="Arial" w:hAnsi="Arial" w:cs="Arial"/>
          <w:b/>
          <w:color w:val="000000"/>
          <w:lang w:bidi="ar-SA"/>
        </w:rPr>
        <w:t>O que o jovem quer da vida? Como pais e</w:t>
      </w:r>
      <w:r>
        <w:rPr>
          <w:rFonts w:ascii="Arial" w:hAnsi="Arial" w:cs="Arial"/>
          <w:b/>
          <w:color w:val="000000"/>
          <w:lang w:bidi="ar-SA"/>
        </w:rPr>
        <w:t xml:space="preserve"> professores podem orientar e motivar os adolescentes</w:t>
      </w:r>
      <w:r>
        <w:rPr>
          <w:rFonts w:ascii="Arial" w:hAnsi="Arial" w:cs="Arial"/>
          <w:color w:val="000000"/>
          <w:lang w:bidi="ar-SA"/>
        </w:rPr>
        <w:t xml:space="preserve">. São Paulo: </w:t>
      </w:r>
      <w:proofErr w:type="spellStart"/>
      <w:r>
        <w:rPr>
          <w:rFonts w:ascii="Arial" w:hAnsi="Arial" w:cs="Arial"/>
          <w:color w:val="000000"/>
          <w:lang w:bidi="ar-SA"/>
        </w:rPr>
        <w:t>Summus</w:t>
      </w:r>
      <w:proofErr w:type="spellEnd"/>
      <w:r>
        <w:rPr>
          <w:rFonts w:ascii="Arial" w:hAnsi="Arial" w:cs="Arial"/>
          <w:color w:val="000000"/>
          <w:lang w:bidi="ar-SA"/>
        </w:rPr>
        <w:t>, 2009: 46- 67;</w:t>
      </w:r>
    </w:p>
    <w:p w:rsidR="00CB2589" w:rsidRDefault="00CB2589">
      <w:pPr>
        <w:pStyle w:val="Normal1"/>
        <w:widowControl/>
        <w:jc w:val="both"/>
        <w:rPr>
          <w:rFonts w:cs="Arial"/>
          <w:color w:val="000000"/>
        </w:rPr>
      </w:pPr>
    </w:p>
    <w:p w:rsidR="00CB2589" w:rsidRDefault="00CB2589">
      <w:pPr>
        <w:pStyle w:val="Normal1"/>
        <w:widowControl/>
        <w:jc w:val="both"/>
        <w:rPr>
          <w:rFonts w:cs="Arial"/>
          <w:color w:val="000000"/>
        </w:rPr>
      </w:pPr>
    </w:p>
    <w:p w:rsidR="00CB2589" w:rsidRDefault="00835860">
      <w:pPr>
        <w:pStyle w:val="Normal1"/>
        <w:widowControl/>
        <w:jc w:val="both"/>
      </w:pPr>
      <w:r>
        <w:rPr>
          <w:rFonts w:cs="Arial"/>
          <w:color w:val="000000"/>
        </w:rPr>
        <w:t xml:space="preserve">DANTAS, S. S. </w:t>
      </w:r>
      <w:r>
        <w:rPr>
          <w:rFonts w:cs="Arial"/>
          <w:b/>
          <w:bCs/>
          <w:color w:val="000000"/>
        </w:rPr>
        <w:t xml:space="preserve">Identidade política e projetos de vida: uma contribuição à teoria de </w:t>
      </w:r>
      <w:proofErr w:type="spellStart"/>
      <w:r>
        <w:rPr>
          <w:rFonts w:cs="Arial"/>
          <w:b/>
          <w:bCs/>
          <w:color w:val="000000"/>
        </w:rPr>
        <w:t>Ciampa</w:t>
      </w:r>
      <w:proofErr w:type="spellEnd"/>
      <w:r>
        <w:rPr>
          <w:rFonts w:cs="Arial"/>
          <w:color w:val="000000"/>
        </w:rPr>
        <w:t xml:space="preserve">. Psicol. Soc. vol.29, Belo Horizonte 2017, Epub18-Dez-2017. Disponível em:  </w:t>
      </w:r>
      <w:hyperlink r:id="rId11">
        <w:r>
          <w:rPr>
            <w:rStyle w:val="LinkdaInternet"/>
            <w:rFonts w:cs="Arial"/>
            <w:color w:val="000000"/>
          </w:rPr>
          <w:t>https://goo.gl/MxwyfT</w:t>
        </w:r>
      </w:hyperlink>
      <w:hyperlink r:id="rId12">
        <w:r>
          <w:rPr>
            <w:rStyle w:val="LinkdaInternet"/>
            <w:rFonts w:cs="Arial"/>
            <w:vanish/>
            <w:color w:val="000000"/>
          </w:rPr>
          <w:t>https://goo.gl/MxwyfT</w:t>
        </w:r>
      </w:hyperlink>
      <w:r>
        <w:rPr>
          <w:rFonts w:cs="Arial"/>
          <w:color w:val="000000"/>
        </w:rPr>
        <w:t>. Acesso em: 19 de Janeiro de 2018.</w:t>
      </w:r>
    </w:p>
    <w:p w:rsidR="00CB2589" w:rsidRDefault="00CB2589">
      <w:pPr>
        <w:pStyle w:val="Normal1"/>
        <w:widowControl/>
        <w:jc w:val="both"/>
        <w:rPr>
          <w:rFonts w:cs="Arial"/>
          <w:color w:val="000000"/>
        </w:rPr>
      </w:pPr>
    </w:p>
    <w:p w:rsidR="00CB2589" w:rsidRDefault="00CB2589">
      <w:pPr>
        <w:pStyle w:val="Normal1"/>
        <w:widowControl/>
        <w:jc w:val="both"/>
        <w:rPr>
          <w:rFonts w:cs="Arial"/>
          <w:color w:val="000000"/>
        </w:rPr>
      </w:pPr>
    </w:p>
    <w:p w:rsidR="00CB2589" w:rsidRDefault="00835860">
      <w:pPr>
        <w:pStyle w:val="Normal1"/>
        <w:widowControl/>
        <w:jc w:val="both"/>
      </w:pPr>
      <w:r>
        <w:rPr>
          <w:rFonts w:cs="Arial"/>
          <w:color w:val="000000"/>
        </w:rPr>
        <w:t xml:space="preserve">DANZA, H. C. </w:t>
      </w:r>
      <w:r>
        <w:rPr>
          <w:rFonts w:cs="Arial"/>
          <w:b/>
          <w:color w:val="000000"/>
        </w:rPr>
        <w:t xml:space="preserve">Projetos de vida e educação </w:t>
      </w:r>
      <w:proofErr w:type="gramStart"/>
      <w:r>
        <w:rPr>
          <w:rFonts w:cs="Arial"/>
          <w:b/>
          <w:color w:val="000000"/>
        </w:rPr>
        <w:t>moral :</w:t>
      </w:r>
      <w:proofErr w:type="gramEnd"/>
      <w:r>
        <w:rPr>
          <w:rFonts w:cs="Arial"/>
          <w:b/>
          <w:color w:val="000000"/>
        </w:rPr>
        <w:t xml:space="preserve"> um </w:t>
      </w:r>
      <w:r>
        <w:rPr>
          <w:rFonts w:cs="Arial"/>
          <w:b/>
          <w:color w:val="000000"/>
        </w:rPr>
        <w:t>estudo na perspectiva da teoria dos modelos organizadores do pensamento</w:t>
      </w:r>
      <w:r>
        <w:rPr>
          <w:rFonts w:cs="Arial"/>
          <w:color w:val="000000"/>
        </w:rPr>
        <w:t>.   São Paulo:</w:t>
      </w:r>
      <w:proofErr w:type="gramStart"/>
      <w:r>
        <w:rPr>
          <w:rFonts w:cs="Arial"/>
          <w:color w:val="000000"/>
        </w:rPr>
        <w:t xml:space="preserve">  </w:t>
      </w:r>
      <w:proofErr w:type="gramEnd"/>
      <w:r>
        <w:rPr>
          <w:rFonts w:cs="Arial"/>
          <w:color w:val="000000"/>
        </w:rPr>
        <w:t>s.n., 2014.</w:t>
      </w:r>
    </w:p>
    <w:p w:rsidR="00CB2589" w:rsidRDefault="00CB2589" w:rsidP="0063522F">
      <w:pPr>
        <w:pStyle w:val="Normal1"/>
        <w:widowControl/>
        <w:jc w:val="both"/>
        <w:rPr>
          <w:rFonts w:cs="Arial"/>
          <w:i/>
          <w:iCs/>
          <w:color w:val="000000"/>
        </w:rPr>
      </w:pPr>
    </w:p>
    <w:p w:rsidR="0063522F" w:rsidRDefault="0063522F" w:rsidP="0063522F">
      <w:pPr>
        <w:pStyle w:val="Normal1"/>
        <w:widowControl/>
        <w:jc w:val="both"/>
        <w:rPr>
          <w:rFonts w:cs="Arial"/>
          <w:i/>
          <w:iCs/>
          <w:color w:val="000000"/>
        </w:rPr>
      </w:pPr>
    </w:p>
    <w:p w:rsidR="0063522F" w:rsidRDefault="0063522F" w:rsidP="0063522F">
      <w:pPr>
        <w:spacing w:after="0" w:line="240" w:lineRule="auto"/>
        <w:jc w:val="both"/>
      </w:pPr>
      <w:r>
        <w:rPr>
          <w:rFonts w:ascii="Arial" w:hAnsi="Arial"/>
          <w:sz w:val="24"/>
          <w:szCs w:val="24"/>
        </w:rPr>
        <w:t xml:space="preserve">DIAS, Reinaldo e MATOS, Fernanda. </w:t>
      </w:r>
      <w:r>
        <w:rPr>
          <w:rFonts w:ascii="Arial" w:hAnsi="Arial"/>
          <w:b/>
          <w:bCs/>
          <w:sz w:val="24"/>
          <w:szCs w:val="24"/>
        </w:rPr>
        <w:t>Políticas Públicas – Princípios, Propósitos e Processos</w:t>
      </w:r>
      <w:r>
        <w:rPr>
          <w:rFonts w:ascii="Arial" w:hAnsi="Arial"/>
          <w:sz w:val="24"/>
          <w:szCs w:val="24"/>
        </w:rPr>
        <w:t>, São Paulo: Atlas, 2012;</w:t>
      </w:r>
    </w:p>
    <w:p w:rsidR="0063522F" w:rsidRDefault="0063522F" w:rsidP="0063522F">
      <w:pPr>
        <w:pStyle w:val="Normal1"/>
        <w:widowControl/>
        <w:jc w:val="both"/>
        <w:rPr>
          <w:rFonts w:cs="Arial"/>
          <w:iCs/>
          <w:color w:val="000000"/>
        </w:rPr>
      </w:pPr>
    </w:p>
    <w:p w:rsidR="0063522F" w:rsidRPr="0063522F" w:rsidRDefault="0063522F" w:rsidP="0063522F">
      <w:pPr>
        <w:pStyle w:val="Normal1"/>
        <w:widowControl/>
        <w:jc w:val="both"/>
        <w:rPr>
          <w:rFonts w:cs="Arial"/>
          <w:iCs/>
          <w:color w:val="000000"/>
        </w:rPr>
      </w:pPr>
    </w:p>
    <w:p w:rsidR="0063522F" w:rsidRDefault="0063522F" w:rsidP="0063522F">
      <w:pPr>
        <w:spacing w:after="0" w:line="240" w:lineRule="auto"/>
        <w:jc w:val="both"/>
      </w:pPr>
      <w:r>
        <w:rPr>
          <w:rFonts w:ascii="Arial" w:hAnsi="Arial"/>
          <w:sz w:val="24"/>
          <w:szCs w:val="24"/>
        </w:rPr>
        <w:t xml:space="preserve">DYE, Thomas. </w:t>
      </w:r>
      <w:r>
        <w:rPr>
          <w:rFonts w:ascii="Arial" w:hAnsi="Arial"/>
          <w:b/>
          <w:bCs/>
          <w:sz w:val="24"/>
          <w:szCs w:val="24"/>
        </w:rPr>
        <w:t>Mapeamento dos modelos de análise de políticas públicas</w:t>
      </w:r>
      <w:r>
        <w:rPr>
          <w:rFonts w:ascii="Arial" w:hAnsi="Arial"/>
          <w:sz w:val="24"/>
          <w:szCs w:val="24"/>
        </w:rPr>
        <w:t>, in HEIDEMANN Francisco G. e SALM José Francisco, Políticas Públicas e Desenvolvimento – Bases Epistemológicas e modelos de análises, Brasília: Editora Universidade de Brasília, 2009;</w:t>
      </w:r>
    </w:p>
    <w:p w:rsidR="00CB2589" w:rsidRDefault="00CB2589" w:rsidP="0063522F">
      <w:pPr>
        <w:pStyle w:val="Normal1"/>
        <w:widowControl/>
        <w:jc w:val="both"/>
        <w:rPr>
          <w:rFonts w:cs="Arial"/>
          <w:color w:val="000000"/>
        </w:rPr>
      </w:pPr>
    </w:p>
    <w:p w:rsidR="0063522F" w:rsidRDefault="0063522F" w:rsidP="0063522F">
      <w:pPr>
        <w:pStyle w:val="Normal1"/>
        <w:widowControl/>
        <w:jc w:val="both"/>
        <w:rPr>
          <w:rFonts w:cs="Arial"/>
          <w:color w:val="000000"/>
        </w:rPr>
      </w:pPr>
    </w:p>
    <w:p w:rsidR="00CB2589" w:rsidRDefault="00835860" w:rsidP="0063522F">
      <w:pPr>
        <w:pStyle w:val="Normal1"/>
        <w:widowControl/>
        <w:jc w:val="both"/>
      </w:pPr>
      <w:r>
        <w:rPr>
          <w:rFonts w:cs="Arial"/>
          <w:color w:val="000000"/>
        </w:rPr>
        <w:t>FARIA, E</w:t>
      </w:r>
      <w:proofErr w:type="gramStart"/>
      <w:r>
        <w:rPr>
          <w:rFonts w:cs="Arial"/>
          <w:color w:val="000000"/>
        </w:rPr>
        <w:t>.;</w:t>
      </w:r>
      <w:proofErr w:type="gramEnd"/>
      <w:r>
        <w:rPr>
          <w:rFonts w:cs="Arial"/>
          <w:color w:val="000000"/>
        </w:rPr>
        <w:t xml:space="preserve"> SOUZA, V. L. T. de. </w:t>
      </w:r>
      <w:r>
        <w:rPr>
          <w:rFonts w:cs="Arial"/>
          <w:b/>
          <w:color w:val="000000"/>
        </w:rPr>
        <w:t>Sobre o conceito de identidade: apropriações em estudos sobre formação de professores.</w:t>
      </w:r>
      <w:r>
        <w:rPr>
          <w:rFonts w:cs="Arial"/>
          <w:color w:val="000000"/>
        </w:rPr>
        <w:t xml:space="preserve"> Revista Semestral da Assoc. Brasileira de Psicologia Escolar e Educacional, SP. V. 15, Número 1, Jan/</w:t>
      </w:r>
      <w:proofErr w:type="spellStart"/>
      <w:r>
        <w:rPr>
          <w:rFonts w:cs="Arial"/>
          <w:color w:val="000000"/>
        </w:rPr>
        <w:t>Jun</w:t>
      </w:r>
      <w:proofErr w:type="spellEnd"/>
      <w:r>
        <w:rPr>
          <w:rFonts w:cs="Arial"/>
          <w:color w:val="000000"/>
        </w:rPr>
        <w:t xml:space="preserve"> de 2011: 35-42.</w:t>
      </w:r>
    </w:p>
    <w:p w:rsidR="00CB2589" w:rsidRDefault="00CB2589">
      <w:pPr>
        <w:pStyle w:val="Normal1"/>
        <w:widowControl/>
        <w:jc w:val="both"/>
        <w:rPr>
          <w:rFonts w:cs="Arial"/>
          <w:color w:val="000000"/>
        </w:rPr>
      </w:pPr>
    </w:p>
    <w:p w:rsidR="00CB2589" w:rsidRDefault="00CB2589">
      <w:pPr>
        <w:pStyle w:val="Normal1"/>
        <w:widowControl/>
        <w:jc w:val="both"/>
        <w:rPr>
          <w:rFonts w:cs="Arial"/>
          <w:color w:val="000000"/>
        </w:rPr>
      </w:pPr>
    </w:p>
    <w:p w:rsidR="00CB2589" w:rsidRDefault="00835860">
      <w:pPr>
        <w:pStyle w:val="Normal1"/>
        <w:widowControl/>
        <w:jc w:val="both"/>
      </w:pPr>
      <w:r>
        <w:rPr>
          <w:rFonts w:cs="Arial"/>
          <w:color w:val="000000"/>
        </w:rPr>
        <w:t xml:space="preserve">FESTUGATO, V. L. </w:t>
      </w:r>
      <w:r>
        <w:rPr>
          <w:rFonts w:cs="Arial"/>
          <w:b/>
          <w:color w:val="000000"/>
        </w:rPr>
        <w:t xml:space="preserve">O adolescente na ótica da psicanálise. </w:t>
      </w:r>
      <w:r>
        <w:rPr>
          <w:rFonts w:cs="Arial"/>
          <w:color w:val="000000"/>
        </w:rPr>
        <w:t>Disponível em: http://www.apoioclinica.com.br/noticias/item/291-o-adolescent</w:t>
      </w:r>
      <w:r>
        <w:rPr>
          <w:rFonts w:cs="Arial"/>
          <w:color w:val="000000"/>
        </w:rPr>
        <w:t>e-na-ótica-da-psicanálise.html. Acesso em: 18 de Janeiro de 2018.</w:t>
      </w:r>
    </w:p>
    <w:p w:rsidR="00CB2589" w:rsidRDefault="00CB2589">
      <w:pPr>
        <w:pStyle w:val="Normal1"/>
        <w:widowControl/>
        <w:jc w:val="both"/>
        <w:rPr>
          <w:rFonts w:cs="Arial"/>
          <w:color w:val="000000"/>
        </w:rPr>
      </w:pPr>
    </w:p>
    <w:p w:rsidR="00CB2589" w:rsidRDefault="00CB2589">
      <w:pPr>
        <w:pStyle w:val="Normal1"/>
        <w:widowControl/>
        <w:jc w:val="both"/>
        <w:rPr>
          <w:rFonts w:cs="Arial"/>
          <w:color w:val="000000"/>
        </w:rPr>
      </w:pPr>
    </w:p>
    <w:p w:rsidR="00CB2589" w:rsidRDefault="00835860">
      <w:pPr>
        <w:pStyle w:val="Normal1"/>
        <w:widowControl/>
        <w:jc w:val="both"/>
      </w:pPr>
      <w:r>
        <w:rPr>
          <w:rFonts w:cs="Arial"/>
          <w:color w:val="000000"/>
        </w:rPr>
        <w:t>FREIRE, P.</w:t>
      </w:r>
      <w:proofErr w:type="gramStart"/>
      <w:r>
        <w:rPr>
          <w:rFonts w:cs="Arial"/>
          <w:color w:val="000000"/>
        </w:rPr>
        <w:t xml:space="preserve">  </w:t>
      </w:r>
      <w:proofErr w:type="gramEnd"/>
      <w:r>
        <w:rPr>
          <w:rFonts w:cs="Arial"/>
          <w:b/>
          <w:color w:val="000000"/>
        </w:rPr>
        <w:t>Ação cultural para a liberdade</w:t>
      </w:r>
      <w:r>
        <w:rPr>
          <w:rFonts w:cs="Arial"/>
          <w:color w:val="000000"/>
        </w:rPr>
        <w:t>. 5a ed., Rio de Janeiro, Paz e Terra, 1981.</w:t>
      </w:r>
    </w:p>
    <w:p w:rsidR="00CB2589" w:rsidRDefault="00CB2589">
      <w:pPr>
        <w:pStyle w:val="Normal1"/>
        <w:widowControl/>
        <w:jc w:val="both"/>
        <w:rPr>
          <w:rFonts w:cs="Arial"/>
          <w:color w:val="000000"/>
        </w:rPr>
      </w:pPr>
    </w:p>
    <w:p w:rsidR="00CB2589" w:rsidRDefault="00CB2589">
      <w:pPr>
        <w:pStyle w:val="Normal1"/>
        <w:widowControl/>
        <w:jc w:val="both"/>
        <w:rPr>
          <w:rFonts w:cs="Arial"/>
          <w:color w:val="000000"/>
        </w:rPr>
      </w:pPr>
    </w:p>
    <w:p w:rsidR="00CB2589" w:rsidRDefault="00835860">
      <w:pPr>
        <w:pStyle w:val="Normal1"/>
        <w:widowControl/>
        <w:jc w:val="both"/>
      </w:pPr>
      <w:r>
        <w:rPr>
          <w:rFonts w:cs="Arial"/>
          <w:color w:val="000000"/>
        </w:rPr>
        <w:t>__________</w:t>
      </w:r>
      <w:proofErr w:type="gramStart"/>
      <w:r>
        <w:rPr>
          <w:rFonts w:cs="Arial"/>
          <w:color w:val="000000"/>
        </w:rPr>
        <w:t xml:space="preserve"> .</w:t>
      </w:r>
      <w:proofErr w:type="gramEnd"/>
      <w:r>
        <w:rPr>
          <w:rFonts w:cs="Arial"/>
          <w:color w:val="000000"/>
        </w:rPr>
        <w:t xml:space="preserve"> </w:t>
      </w:r>
      <w:r>
        <w:rPr>
          <w:rFonts w:cs="Arial"/>
          <w:b/>
          <w:color w:val="000000"/>
        </w:rPr>
        <w:t>Pedagogia do oprimido</w:t>
      </w:r>
      <w:r>
        <w:rPr>
          <w:rFonts w:cs="Arial"/>
          <w:color w:val="000000"/>
        </w:rPr>
        <w:t xml:space="preserve">, </w:t>
      </w:r>
      <w:proofErr w:type="gramStart"/>
      <w:r>
        <w:rPr>
          <w:rFonts w:cs="Arial"/>
          <w:color w:val="000000"/>
        </w:rPr>
        <w:t>17a.</w:t>
      </w:r>
      <w:proofErr w:type="gramEnd"/>
      <w:r>
        <w:rPr>
          <w:rFonts w:cs="Arial"/>
          <w:color w:val="000000"/>
        </w:rPr>
        <w:t xml:space="preserve"> </w:t>
      </w:r>
      <w:proofErr w:type="gramStart"/>
      <w:r>
        <w:rPr>
          <w:rFonts w:cs="Arial"/>
          <w:color w:val="000000"/>
        </w:rPr>
        <w:t>ed.</w:t>
      </w:r>
      <w:proofErr w:type="gramEnd"/>
      <w:r>
        <w:rPr>
          <w:rFonts w:cs="Arial"/>
          <w:color w:val="000000"/>
        </w:rPr>
        <w:t xml:space="preserve"> Rio de Janeiro, Paz e Terra, 1987.</w:t>
      </w:r>
    </w:p>
    <w:p w:rsidR="00CB2589" w:rsidRDefault="00CB2589">
      <w:pPr>
        <w:pStyle w:val="Normal1"/>
        <w:widowControl/>
        <w:jc w:val="both"/>
        <w:rPr>
          <w:rFonts w:cs="Arial"/>
          <w:color w:val="000000"/>
        </w:rPr>
      </w:pPr>
    </w:p>
    <w:p w:rsidR="0063522F" w:rsidRDefault="0063522F">
      <w:pPr>
        <w:pStyle w:val="Normal1"/>
        <w:widowControl/>
        <w:jc w:val="both"/>
        <w:rPr>
          <w:rFonts w:cs="Arial"/>
          <w:color w:val="000000"/>
        </w:rPr>
      </w:pPr>
    </w:p>
    <w:p w:rsidR="00CB2589" w:rsidRDefault="00835860">
      <w:pPr>
        <w:pStyle w:val="Normal1"/>
        <w:widowControl/>
        <w:jc w:val="both"/>
      </w:pPr>
      <w:r>
        <w:rPr>
          <w:rFonts w:cs="Arial"/>
          <w:color w:val="000000"/>
        </w:rPr>
        <w:t xml:space="preserve">GARCIA, V. A. </w:t>
      </w:r>
      <w:r>
        <w:rPr>
          <w:rFonts w:cs="Arial"/>
          <w:b/>
          <w:color w:val="000000"/>
        </w:rPr>
        <w:t xml:space="preserve">A Educação não formal em campo: uma possível genealogia. </w:t>
      </w:r>
      <w:r>
        <w:rPr>
          <w:rFonts w:cs="Arial"/>
          <w:color w:val="000000"/>
        </w:rPr>
        <w:t>Holambra, Editora Setembro, 2015.</w:t>
      </w:r>
    </w:p>
    <w:p w:rsidR="00CB2589" w:rsidRDefault="00CB2589">
      <w:pPr>
        <w:pStyle w:val="Normal1"/>
        <w:widowControl/>
        <w:jc w:val="both"/>
        <w:rPr>
          <w:rFonts w:cs="Arial"/>
          <w:b/>
          <w:color w:val="000000"/>
        </w:rPr>
      </w:pPr>
    </w:p>
    <w:p w:rsidR="00CB2589" w:rsidRDefault="00CB2589">
      <w:pPr>
        <w:pStyle w:val="Normal1"/>
        <w:widowControl/>
        <w:jc w:val="both"/>
        <w:rPr>
          <w:rFonts w:cs="Arial"/>
          <w:b/>
          <w:color w:val="000000"/>
        </w:rPr>
      </w:pPr>
    </w:p>
    <w:p w:rsidR="00CB2589" w:rsidRDefault="00835860">
      <w:pPr>
        <w:pStyle w:val="Normal1"/>
        <w:widowControl/>
        <w:jc w:val="both"/>
      </w:pPr>
      <w:r>
        <w:rPr>
          <w:rFonts w:cs="Arial"/>
          <w:color w:val="000000"/>
        </w:rPr>
        <w:t xml:space="preserve">GOHN, M. G. </w:t>
      </w:r>
      <w:r>
        <w:rPr>
          <w:rFonts w:cs="Arial"/>
          <w:b/>
          <w:color w:val="000000"/>
        </w:rPr>
        <w:t>Educação não formal e o educador social. Atuação no desenvolvimento de projetos sociais</w:t>
      </w:r>
      <w:r>
        <w:rPr>
          <w:rFonts w:cs="Arial"/>
          <w:color w:val="000000"/>
        </w:rPr>
        <w:t>. São Paulo: Cortez, 2010.</w:t>
      </w:r>
    </w:p>
    <w:p w:rsidR="00CB2589" w:rsidRDefault="00CB2589">
      <w:pPr>
        <w:pStyle w:val="Normal1"/>
        <w:widowControl/>
        <w:tabs>
          <w:tab w:val="left" w:pos="1320"/>
        </w:tabs>
        <w:jc w:val="both"/>
        <w:rPr>
          <w:rFonts w:cs="Arial"/>
          <w:color w:val="000000"/>
        </w:rPr>
      </w:pPr>
    </w:p>
    <w:p w:rsidR="00CB2589" w:rsidRDefault="00CB2589">
      <w:pPr>
        <w:pStyle w:val="Normal1"/>
        <w:widowControl/>
        <w:tabs>
          <w:tab w:val="left" w:pos="1320"/>
        </w:tabs>
        <w:jc w:val="both"/>
        <w:rPr>
          <w:rFonts w:cs="Arial"/>
          <w:color w:val="000000"/>
        </w:rPr>
      </w:pPr>
    </w:p>
    <w:p w:rsidR="00CB2589" w:rsidRDefault="00835860">
      <w:pPr>
        <w:pStyle w:val="Normal1"/>
        <w:widowControl/>
        <w:tabs>
          <w:tab w:val="left" w:pos="1320"/>
        </w:tabs>
        <w:jc w:val="both"/>
      </w:pPr>
      <w:r>
        <w:rPr>
          <w:rFonts w:cs="Arial"/>
          <w:color w:val="000000"/>
        </w:rPr>
        <w:t xml:space="preserve">_________. </w:t>
      </w:r>
      <w:r>
        <w:rPr>
          <w:rFonts w:cs="Arial"/>
          <w:b/>
          <w:color w:val="000000"/>
        </w:rPr>
        <w:t xml:space="preserve">Educação </w:t>
      </w:r>
      <w:proofErr w:type="gramStart"/>
      <w:r>
        <w:rPr>
          <w:rFonts w:cs="Arial"/>
          <w:b/>
          <w:color w:val="000000"/>
        </w:rPr>
        <w:t>não-formal</w:t>
      </w:r>
      <w:proofErr w:type="gramEnd"/>
      <w:r>
        <w:rPr>
          <w:rFonts w:cs="Arial"/>
          <w:b/>
          <w:color w:val="000000"/>
        </w:rPr>
        <w:t xml:space="preserve"> na p</w:t>
      </w:r>
      <w:r>
        <w:rPr>
          <w:rFonts w:cs="Arial"/>
          <w:b/>
          <w:color w:val="000000"/>
        </w:rPr>
        <w:t>edagogia social</w:t>
      </w:r>
      <w:r>
        <w:rPr>
          <w:rFonts w:cs="Arial"/>
          <w:color w:val="000000"/>
        </w:rPr>
        <w:t>. In: I Congresso Internacional de Pedagogia Social, 2006. Disponível em: &lt;</w:t>
      </w:r>
      <w:proofErr w:type="gramStart"/>
      <w:r>
        <w:rPr>
          <w:rFonts w:cs="Arial"/>
          <w:color w:val="000000"/>
        </w:rPr>
        <w:t>http://www.proceedings.scielo.br/scielo.</w:t>
      </w:r>
      <w:proofErr w:type="gramEnd"/>
      <w:r>
        <w:rPr>
          <w:rFonts w:cs="Arial"/>
          <w:color w:val="000000"/>
        </w:rPr>
        <w:t>php?</w:t>
      </w:r>
      <w:proofErr w:type="gramStart"/>
      <w:r>
        <w:rPr>
          <w:rFonts w:cs="Arial"/>
          <w:color w:val="000000"/>
        </w:rPr>
        <w:t>pid</w:t>
      </w:r>
      <w:proofErr w:type="gramEnd"/>
      <w:r>
        <w:rPr>
          <w:rFonts w:cs="Arial"/>
          <w:color w:val="000000"/>
        </w:rPr>
        <w:t>=MSC0000000092006000100034&amp;script=sci_arttext&gt; Acesso em: 07 de dezembro de 2017.</w:t>
      </w:r>
    </w:p>
    <w:p w:rsidR="00CB2589" w:rsidRDefault="00CB2589">
      <w:pPr>
        <w:pStyle w:val="Normal1"/>
        <w:widowControl/>
        <w:tabs>
          <w:tab w:val="left" w:pos="1320"/>
        </w:tabs>
        <w:jc w:val="both"/>
        <w:rPr>
          <w:rFonts w:cs="Arial"/>
          <w:color w:val="000000"/>
        </w:rPr>
      </w:pPr>
    </w:p>
    <w:p w:rsidR="00CB2589" w:rsidRDefault="00CB2589">
      <w:pPr>
        <w:pStyle w:val="Normal1"/>
        <w:widowControl/>
        <w:tabs>
          <w:tab w:val="left" w:pos="1320"/>
        </w:tabs>
        <w:jc w:val="both"/>
        <w:rPr>
          <w:rFonts w:cs="Arial"/>
          <w:color w:val="000000"/>
        </w:rPr>
      </w:pPr>
    </w:p>
    <w:p w:rsidR="00CB2589" w:rsidRDefault="00835860">
      <w:pPr>
        <w:pStyle w:val="Normal1"/>
        <w:widowControl/>
        <w:jc w:val="both"/>
      </w:pPr>
      <w:r>
        <w:rPr>
          <w:rFonts w:cs="Arial"/>
          <w:color w:val="000000"/>
        </w:rPr>
        <w:t xml:space="preserve">GONÇALO, M. F. </w:t>
      </w:r>
      <w:r>
        <w:rPr>
          <w:rFonts w:cs="Arial"/>
          <w:b/>
          <w:color w:val="000000"/>
        </w:rPr>
        <w:t>Projeto de Vida, fel</w:t>
      </w:r>
      <w:r>
        <w:rPr>
          <w:rFonts w:cs="Arial"/>
          <w:b/>
          <w:color w:val="000000"/>
        </w:rPr>
        <w:t>icidade e escolhas profissionais de jovens brasileiros: um estudo na perspectiva da Teoria dos Modelos Organizadores do Pensamento.</w:t>
      </w:r>
      <w:r>
        <w:rPr>
          <w:rFonts w:cs="Arial"/>
          <w:color w:val="000000"/>
        </w:rPr>
        <w:t xml:space="preserve"> São Paulo, 2016.</w:t>
      </w:r>
    </w:p>
    <w:p w:rsidR="00CB2589" w:rsidRDefault="00CB2589">
      <w:pPr>
        <w:pStyle w:val="Normal1"/>
        <w:widowControl/>
        <w:jc w:val="both"/>
        <w:rPr>
          <w:rFonts w:cs="Arial"/>
          <w:b/>
          <w:color w:val="000000"/>
        </w:rPr>
      </w:pPr>
    </w:p>
    <w:p w:rsidR="00CB2589" w:rsidRDefault="00CB2589">
      <w:pPr>
        <w:pStyle w:val="Normal1"/>
        <w:widowControl/>
        <w:jc w:val="both"/>
        <w:rPr>
          <w:rFonts w:cs="Arial"/>
          <w:b/>
          <w:color w:val="000000"/>
        </w:rPr>
      </w:pPr>
    </w:p>
    <w:p w:rsidR="00CB2589" w:rsidRDefault="00835860">
      <w:pPr>
        <w:pStyle w:val="Normal1"/>
        <w:widowControl/>
        <w:jc w:val="both"/>
      </w:pPr>
      <w:r>
        <w:rPr>
          <w:rFonts w:cs="Arial"/>
          <w:color w:val="000000"/>
        </w:rPr>
        <w:t xml:space="preserve">GRANDINO, P. J.  </w:t>
      </w:r>
      <w:r>
        <w:rPr>
          <w:rFonts w:cs="Arial"/>
          <w:b/>
          <w:color w:val="000000"/>
        </w:rPr>
        <w:t>A dimensão relacional na Educação: experiência formativa com educadores sociais e profes</w:t>
      </w:r>
      <w:r>
        <w:rPr>
          <w:rFonts w:cs="Arial"/>
          <w:b/>
          <w:color w:val="000000"/>
        </w:rPr>
        <w:t>sores</w:t>
      </w:r>
      <w:r>
        <w:rPr>
          <w:rFonts w:cs="Arial"/>
          <w:color w:val="000000"/>
        </w:rPr>
        <w:t xml:space="preserve"> (Tese de Doutorado). Faculdade de Educação da Universidade de São Paulo, 2004;</w:t>
      </w:r>
    </w:p>
    <w:p w:rsidR="00CB2589" w:rsidRDefault="00CB2589">
      <w:pPr>
        <w:pStyle w:val="Normal1"/>
        <w:widowControl/>
        <w:jc w:val="both"/>
        <w:rPr>
          <w:rFonts w:cs="Arial"/>
          <w:color w:val="000000"/>
        </w:rPr>
      </w:pPr>
    </w:p>
    <w:p w:rsidR="00CB2589" w:rsidRDefault="00CB2589">
      <w:pPr>
        <w:pStyle w:val="Normal1"/>
        <w:widowControl/>
        <w:jc w:val="both"/>
        <w:rPr>
          <w:rFonts w:cs="Arial"/>
          <w:color w:val="000000"/>
        </w:rPr>
      </w:pPr>
    </w:p>
    <w:p w:rsidR="00CB2589" w:rsidRDefault="00835860">
      <w:pPr>
        <w:pStyle w:val="Normal1"/>
        <w:widowControl/>
        <w:jc w:val="both"/>
      </w:pPr>
      <w:r>
        <w:rPr>
          <w:rFonts w:cs="Arial"/>
          <w:color w:val="000000"/>
        </w:rPr>
        <w:t xml:space="preserve">______________. </w:t>
      </w:r>
      <w:r>
        <w:rPr>
          <w:rFonts w:cs="Arial"/>
          <w:b/>
          <w:color w:val="000000"/>
        </w:rPr>
        <w:t xml:space="preserve">Práticas de risco entre os jovens: estudo preliminar sobre condutas </w:t>
      </w:r>
      <w:proofErr w:type="spellStart"/>
      <w:r>
        <w:rPr>
          <w:rFonts w:cs="Arial"/>
          <w:b/>
          <w:color w:val="000000"/>
        </w:rPr>
        <w:t>ordálicas</w:t>
      </w:r>
      <w:proofErr w:type="spellEnd"/>
      <w:r>
        <w:rPr>
          <w:rFonts w:cs="Arial"/>
          <w:color w:val="000000"/>
        </w:rPr>
        <w:t>, Revista de Psicologia da USP, V. 27, Nº 1, p. 145-152, São Paulo, 2016.</w:t>
      </w:r>
    </w:p>
    <w:p w:rsidR="00CB2589" w:rsidRDefault="00CB2589">
      <w:pPr>
        <w:pStyle w:val="Normal1"/>
        <w:widowControl/>
        <w:jc w:val="both"/>
        <w:rPr>
          <w:rFonts w:cs="Arial"/>
          <w:color w:val="000000"/>
        </w:rPr>
      </w:pPr>
    </w:p>
    <w:p w:rsidR="00CB2589" w:rsidRDefault="00CB2589">
      <w:pPr>
        <w:pStyle w:val="Normal1"/>
        <w:widowControl/>
        <w:jc w:val="both"/>
        <w:rPr>
          <w:rFonts w:cs="Arial"/>
          <w:color w:val="000000"/>
        </w:rPr>
      </w:pPr>
    </w:p>
    <w:p w:rsidR="00CB2589" w:rsidRDefault="00835860">
      <w:pPr>
        <w:pStyle w:val="Normal1"/>
        <w:widowControl/>
        <w:jc w:val="both"/>
      </w:pPr>
      <w:r>
        <w:rPr>
          <w:rFonts w:cs="Arial"/>
          <w:color w:val="000000"/>
        </w:rPr>
        <w:t xml:space="preserve">GROPPO, L. A. </w:t>
      </w:r>
      <w:r>
        <w:rPr>
          <w:rFonts w:cs="Arial"/>
          <w:b/>
          <w:color w:val="000000"/>
        </w:rPr>
        <w:t xml:space="preserve">Educação e Sociedade Capitalista em Marx, Durkheim e Weber: indícios da educação não formal e de uma concepção plural de educação. </w:t>
      </w:r>
      <w:r>
        <w:rPr>
          <w:rFonts w:cs="Arial"/>
          <w:color w:val="000000"/>
        </w:rPr>
        <w:t>P. 21-56. In: Sociologia da Educação Comunitária: ensaios sobre o campo das práticas socioeducativa e a educaçã</w:t>
      </w:r>
      <w:r>
        <w:rPr>
          <w:rFonts w:cs="Arial"/>
          <w:color w:val="000000"/>
        </w:rPr>
        <w:t>o não formal, Holambra, Editora Setembro, 2013.</w:t>
      </w:r>
    </w:p>
    <w:p w:rsidR="00CB2589" w:rsidRDefault="00CB2589">
      <w:pPr>
        <w:pStyle w:val="Normal1"/>
        <w:widowControl/>
        <w:jc w:val="both"/>
        <w:rPr>
          <w:rFonts w:cs="Arial"/>
          <w:color w:val="000000"/>
        </w:rPr>
      </w:pPr>
    </w:p>
    <w:p w:rsidR="00CB2589" w:rsidRDefault="00CB2589">
      <w:pPr>
        <w:pStyle w:val="Normal1"/>
        <w:widowControl/>
        <w:jc w:val="both"/>
        <w:rPr>
          <w:rFonts w:cs="Arial"/>
          <w:color w:val="000000"/>
        </w:rPr>
      </w:pPr>
    </w:p>
    <w:p w:rsidR="00CB2589" w:rsidRDefault="00835860">
      <w:pPr>
        <w:pStyle w:val="Normal1"/>
        <w:widowControl/>
        <w:jc w:val="both"/>
      </w:pPr>
      <w:r>
        <w:rPr>
          <w:rFonts w:cs="Arial"/>
          <w:color w:val="000000"/>
        </w:rPr>
        <w:t xml:space="preserve">HALL, S.- </w:t>
      </w:r>
      <w:r>
        <w:rPr>
          <w:rFonts w:cs="Arial"/>
          <w:b/>
          <w:color w:val="000000"/>
        </w:rPr>
        <w:t>A identidade Cultural na Pós-modernidade</w:t>
      </w:r>
      <w:r>
        <w:rPr>
          <w:rFonts w:cs="Arial"/>
          <w:color w:val="000000"/>
        </w:rPr>
        <w:t>. Tradução: DP &amp;A. Editora, 2006.</w:t>
      </w:r>
    </w:p>
    <w:p w:rsidR="00CB2589" w:rsidRDefault="00CB2589">
      <w:pPr>
        <w:pStyle w:val="Normal1"/>
        <w:widowControl/>
        <w:jc w:val="both"/>
        <w:rPr>
          <w:rFonts w:cs="Arial"/>
          <w:color w:val="000000"/>
        </w:rPr>
      </w:pPr>
    </w:p>
    <w:p w:rsidR="0063522F" w:rsidRDefault="0063522F">
      <w:pPr>
        <w:pStyle w:val="Normal1"/>
        <w:widowControl/>
        <w:jc w:val="both"/>
        <w:rPr>
          <w:rFonts w:cs="Arial"/>
          <w:color w:val="000000"/>
        </w:rPr>
      </w:pPr>
    </w:p>
    <w:p w:rsidR="00CB2589" w:rsidRDefault="0063522F">
      <w:pPr>
        <w:pStyle w:val="Textbody"/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HOWLETT, Michael, RAMESH, M. e PERL, Antony, </w:t>
      </w:r>
      <w:r>
        <w:rPr>
          <w:rFonts w:ascii="Arial" w:hAnsi="Arial"/>
          <w:b/>
          <w:bCs/>
        </w:rPr>
        <w:t>Políticas Públicas – Seus ciclos e subsistemas – Uma abordagem integral</w:t>
      </w:r>
      <w:r>
        <w:rPr>
          <w:rFonts w:ascii="Arial" w:hAnsi="Arial"/>
        </w:rPr>
        <w:t xml:space="preserve">, Rio de Janeiro: </w:t>
      </w:r>
      <w:proofErr w:type="spellStart"/>
      <w:r>
        <w:rPr>
          <w:rFonts w:ascii="Arial" w:hAnsi="Arial"/>
        </w:rPr>
        <w:t>Elsevier</w:t>
      </w:r>
      <w:proofErr w:type="spellEnd"/>
      <w:r>
        <w:rPr>
          <w:rFonts w:ascii="Arial" w:hAnsi="Arial"/>
        </w:rPr>
        <w:t>, 2013;</w:t>
      </w:r>
    </w:p>
    <w:p w:rsidR="0063522F" w:rsidRDefault="0063522F">
      <w:pPr>
        <w:pStyle w:val="Textbody"/>
        <w:spacing w:after="0" w:line="240" w:lineRule="auto"/>
        <w:jc w:val="both"/>
        <w:rPr>
          <w:rFonts w:ascii="Arial" w:hAnsi="Arial" w:cs="Arial"/>
          <w:color w:val="000000"/>
          <w:lang w:bidi="ar-SA"/>
        </w:rPr>
      </w:pPr>
    </w:p>
    <w:p w:rsidR="00CB2589" w:rsidRDefault="00835860">
      <w:pPr>
        <w:pStyle w:val="Textbody"/>
        <w:spacing w:after="0" w:line="240" w:lineRule="auto"/>
        <w:jc w:val="both"/>
      </w:pPr>
      <w:r>
        <w:rPr>
          <w:rFonts w:ascii="Arial" w:hAnsi="Arial" w:cs="Arial"/>
          <w:color w:val="000000"/>
          <w:lang w:bidi="ar-SA"/>
        </w:rPr>
        <w:t xml:space="preserve">HURTADO, D. H. </w:t>
      </w:r>
      <w:r>
        <w:rPr>
          <w:rFonts w:ascii="Arial" w:hAnsi="Arial" w:cs="Arial"/>
          <w:b/>
          <w:color w:val="000000"/>
          <w:lang w:bidi="ar-SA"/>
        </w:rPr>
        <w:t>Projetos de vida e projetos vitais: um estudo sobre projetos de jovens estudantes em condição de vulnerab</w:t>
      </w:r>
      <w:r>
        <w:rPr>
          <w:rFonts w:ascii="Arial" w:hAnsi="Arial" w:cs="Arial"/>
          <w:b/>
          <w:color w:val="000000"/>
          <w:lang w:bidi="ar-SA"/>
        </w:rPr>
        <w:t>ilidade social da cidade de São Paulo</w:t>
      </w:r>
      <w:r>
        <w:rPr>
          <w:rFonts w:ascii="Arial" w:hAnsi="Arial" w:cs="Arial"/>
          <w:color w:val="000000"/>
          <w:lang w:bidi="ar-SA"/>
        </w:rPr>
        <w:t>- Tese (Mestre em Educação) - Faculdade de Educação, Universidade de São Paulo, São Paulo, 2011.</w:t>
      </w:r>
    </w:p>
    <w:p w:rsidR="00CB2589" w:rsidRDefault="00CB2589">
      <w:pPr>
        <w:pStyle w:val="Textbody"/>
        <w:spacing w:after="0" w:line="240" w:lineRule="auto"/>
        <w:jc w:val="both"/>
        <w:rPr>
          <w:rFonts w:ascii="Arial" w:hAnsi="Arial" w:cs="Arial"/>
          <w:color w:val="000000"/>
          <w:lang w:bidi="ar-SA"/>
        </w:rPr>
      </w:pPr>
    </w:p>
    <w:p w:rsidR="00CB2589" w:rsidRDefault="00835860">
      <w:pPr>
        <w:pStyle w:val="Textbody"/>
        <w:spacing w:after="0" w:line="240" w:lineRule="auto"/>
        <w:jc w:val="both"/>
      </w:pPr>
      <w:r>
        <w:rPr>
          <w:rFonts w:ascii="Arial" w:hAnsi="Arial" w:cs="Arial"/>
          <w:color w:val="000000"/>
          <w:lang w:bidi="ar-SA"/>
        </w:rPr>
        <w:t xml:space="preserve"> </w:t>
      </w:r>
    </w:p>
    <w:p w:rsidR="00CB2589" w:rsidRDefault="00835860">
      <w:pPr>
        <w:pStyle w:val="PargrafodaLista"/>
        <w:spacing w:after="0" w:line="240" w:lineRule="auto"/>
        <w:ind w:left="0"/>
        <w:jc w:val="both"/>
      </w:pPr>
      <w:r>
        <w:rPr>
          <w:rFonts w:ascii="Arial" w:hAnsi="Arial" w:cs="Arial"/>
          <w:color w:val="000000"/>
          <w:sz w:val="24"/>
          <w:szCs w:val="24"/>
        </w:rPr>
        <w:t xml:space="preserve">KAËS, R. </w:t>
      </w:r>
      <w:r>
        <w:rPr>
          <w:rFonts w:ascii="Arial" w:hAnsi="Arial" w:cs="Arial"/>
          <w:b/>
          <w:color w:val="000000"/>
          <w:sz w:val="24"/>
          <w:szCs w:val="24"/>
        </w:rPr>
        <w:t>O Intermediário na abordagem psicanalítica da cultura</w:t>
      </w:r>
      <w:r>
        <w:rPr>
          <w:rFonts w:ascii="Arial" w:hAnsi="Arial" w:cs="Arial"/>
          <w:color w:val="000000"/>
          <w:sz w:val="24"/>
          <w:szCs w:val="24"/>
        </w:rPr>
        <w:t>. Revista Psicologia USP</w:t>
      </w:r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, </w:t>
      </w:r>
      <w:r>
        <w:rPr>
          <w:rFonts w:ascii="Arial" w:hAnsi="Arial" w:cs="Arial"/>
          <w:iCs/>
          <w:color w:val="000000"/>
          <w:sz w:val="24"/>
          <w:szCs w:val="24"/>
        </w:rPr>
        <w:t>2003, 14(3), 15-33.</w:t>
      </w:r>
    </w:p>
    <w:p w:rsidR="00CB2589" w:rsidRDefault="00CB2589">
      <w:pPr>
        <w:pStyle w:val="Textbody"/>
        <w:tabs>
          <w:tab w:val="left" w:pos="3780"/>
        </w:tabs>
        <w:spacing w:after="0" w:line="240" w:lineRule="auto"/>
        <w:jc w:val="both"/>
        <w:rPr>
          <w:rFonts w:ascii="Arial" w:hAnsi="Arial" w:cs="Arial"/>
          <w:color w:val="000000"/>
          <w:lang w:bidi="ar-SA"/>
        </w:rPr>
      </w:pPr>
    </w:p>
    <w:p w:rsidR="00CB2589" w:rsidRDefault="00CB2589">
      <w:pPr>
        <w:pStyle w:val="Textbody"/>
        <w:tabs>
          <w:tab w:val="left" w:pos="3780"/>
        </w:tabs>
        <w:spacing w:after="0" w:line="240" w:lineRule="auto"/>
        <w:jc w:val="both"/>
        <w:rPr>
          <w:rFonts w:ascii="Arial" w:hAnsi="Arial" w:cs="Arial"/>
          <w:color w:val="000000"/>
          <w:lang w:bidi="ar-SA"/>
        </w:rPr>
      </w:pPr>
    </w:p>
    <w:p w:rsidR="00CB2589" w:rsidRDefault="00835860">
      <w:pPr>
        <w:pStyle w:val="Textbody"/>
        <w:tabs>
          <w:tab w:val="left" w:pos="3780"/>
        </w:tabs>
        <w:spacing w:after="0" w:line="240" w:lineRule="auto"/>
        <w:jc w:val="both"/>
      </w:pPr>
      <w:r>
        <w:rPr>
          <w:rFonts w:ascii="Arial" w:hAnsi="Arial" w:cs="Arial"/>
          <w:color w:val="000000"/>
          <w:lang w:bidi="ar-SA"/>
        </w:rPr>
        <w:t>KLEIN, A.</w:t>
      </w:r>
      <w:r>
        <w:rPr>
          <w:rFonts w:ascii="Arial" w:hAnsi="Arial" w:cs="Arial"/>
          <w:color w:val="000000"/>
          <w:lang w:bidi="ar-SA"/>
        </w:rPr>
        <w:t xml:space="preserve"> M</w:t>
      </w:r>
      <w:r>
        <w:rPr>
          <w:rFonts w:ascii="Arial" w:hAnsi="Arial" w:cs="Arial"/>
          <w:b/>
          <w:color w:val="000000"/>
          <w:lang w:bidi="ar-SA"/>
        </w:rPr>
        <w:t>. Projetos de Vida e escola: a percepção de estudantes do ensino médio sobre a contribuição das experiências escolares aos seus projetos de vida</w:t>
      </w:r>
      <w:r>
        <w:rPr>
          <w:rFonts w:ascii="Arial" w:hAnsi="Arial" w:cs="Arial"/>
          <w:color w:val="000000"/>
          <w:lang w:bidi="ar-SA"/>
        </w:rPr>
        <w:t>, São Paulo, 2011.</w:t>
      </w:r>
    </w:p>
    <w:p w:rsidR="00CB2589" w:rsidRDefault="00CB2589">
      <w:pPr>
        <w:pStyle w:val="Textbody"/>
        <w:spacing w:after="0" w:line="240" w:lineRule="auto"/>
        <w:jc w:val="both"/>
        <w:rPr>
          <w:rFonts w:ascii="Arial" w:hAnsi="Arial" w:cs="Arial"/>
          <w:color w:val="000000"/>
          <w:lang w:bidi="ar-SA"/>
        </w:rPr>
      </w:pPr>
    </w:p>
    <w:p w:rsidR="00CB2589" w:rsidRDefault="00CB2589">
      <w:pPr>
        <w:pStyle w:val="Textbody"/>
        <w:spacing w:after="0" w:line="240" w:lineRule="auto"/>
        <w:jc w:val="both"/>
        <w:rPr>
          <w:rFonts w:ascii="Arial" w:hAnsi="Arial" w:cs="Arial"/>
          <w:color w:val="000000"/>
          <w:lang w:bidi="ar-SA"/>
        </w:rPr>
      </w:pPr>
    </w:p>
    <w:p w:rsidR="00CB2589" w:rsidRDefault="00835860">
      <w:pPr>
        <w:pStyle w:val="Textbody"/>
        <w:spacing w:after="0" w:line="240" w:lineRule="auto"/>
        <w:jc w:val="both"/>
      </w:pPr>
      <w:r>
        <w:rPr>
          <w:rFonts w:ascii="Arial" w:hAnsi="Arial" w:cs="Arial"/>
          <w:color w:val="000000"/>
          <w:lang w:bidi="ar-SA"/>
        </w:rPr>
        <w:t xml:space="preserve">MACHADO, E. M. </w:t>
      </w:r>
      <w:r>
        <w:rPr>
          <w:rFonts w:ascii="Arial" w:hAnsi="Arial" w:cs="Arial"/>
          <w:b/>
          <w:bCs/>
          <w:color w:val="000000"/>
          <w:lang w:bidi="ar-SA"/>
        </w:rPr>
        <w:t>Pedagogia Social no Brasil: Políticas, Teorias e Práticas em Construção</w:t>
      </w:r>
      <w:r>
        <w:rPr>
          <w:rFonts w:ascii="Arial" w:hAnsi="Arial" w:cs="Arial"/>
          <w:color w:val="000000"/>
          <w:lang w:bidi="ar-SA"/>
        </w:rPr>
        <w:t>. P</w:t>
      </w:r>
      <w:r>
        <w:rPr>
          <w:rFonts w:ascii="Arial" w:hAnsi="Arial" w:cs="Arial"/>
          <w:color w:val="000000"/>
          <w:lang w:bidi="ar-SA"/>
        </w:rPr>
        <w:t>araná, 2009.</w:t>
      </w:r>
    </w:p>
    <w:p w:rsidR="00CB2589" w:rsidRDefault="00CB2589">
      <w:pPr>
        <w:pStyle w:val="Textbody"/>
        <w:spacing w:after="0" w:line="240" w:lineRule="auto"/>
        <w:jc w:val="both"/>
        <w:rPr>
          <w:rFonts w:ascii="Arial" w:hAnsi="Arial" w:cs="Arial"/>
          <w:color w:val="000000"/>
          <w:lang w:bidi="ar-SA"/>
        </w:rPr>
      </w:pPr>
    </w:p>
    <w:p w:rsidR="00CB2589" w:rsidRDefault="00CB2589">
      <w:pPr>
        <w:pStyle w:val="Textbody"/>
        <w:spacing w:after="0" w:line="240" w:lineRule="auto"/>
        <w:jc w:val="both"/>
        <w:rPr>
          <w:rFonts w:cs="Arial"/>
          <w:color w:val="000000"/>
        </w:rPr>
      </w:pPr>
    </w:p>
    <w:p w:rsidR="00CB2589" w:rsidRDefault="00835860">
      <w:pPr>
        <w:pStyle w:val="Textbody"/>
        <w:spacing w:after="0" w:line="240" w:lineRule="auto"/>
        <w:jc w:val="both"/>
      </w:pPr>
      <w:r>
        <w:rPr>
          <w:rFonts w:ascii="Arial" w:hAnsi="Arial" w:cs="Arial"/>
          <w:color w:val="000000"/>
        </w:rPr>
        <w:t>MARCELINO, M. Q. S.; CATAO, M. F. F. M.; LIMA, C. M. P.</w:t>
      </w:r>
      <w:proofErr w:type="gramStart"/>
      <w:r>
        <w:rPr>
          <w:rFonts w:ascii="Arial" w:hAnsi="Arial" w:cs="Arial"/>
          <w:color w:val="000000"/>
        </w:rPr>
        <w:t xml:space="preserve"> </w:t>
      </w:r>
      <w:r>
        <w:rPr>
          <w:rStyle w:val="article-title1"/>
          <w:rFonts w:ascii="Arial" w:hAnsi="Arial" w:cs="Arial"/>
          <w:color w:val="000000"/>
        </w:rPr>
        <w:t xml:space="preserve"> </w:t>
      </w:r>
      <w:proofErr w:type="gramEnd"/>
      <w:r>
        <w:rPr>
          <w:rStyle w:val="article-title1"/>
          <w:rFonts w:ascii="Arial" w:hAnsi="Arial" w:cs="Arial"/>
          <w:color w:val="000000"/>
        </w:rPr>
        <w:t>Representações sociais do projeto de vida entre adolescentes no ensino médio.</w:t>
      </w:r>
      <w:r>
        <w:rPr>
          <w:rFonts w:ascii="Arial" w:hAnsi="Arial" w:cs="Arial"/>
          <w:i/>
          <w:iCs/>
          <w:color w:val="000000"/>
        </w:rPr>
        <w:t xml:space="preserve"> Psicol. </w:t>
      </w:r>
      <w:proofErr w:type="gramStart"/>
      <w:r>
        <w:rPr>
          <w:rFonts w:ascii="Arial" w:hAnsi="Arial" w:cs="Arial"/>
          <w:i/>
          <w:iCs/>
          <w:color w:val="000000"/>
        </w:rPr>
        <w:t>cienc</w:t>
      </w:r>
      <w:proofErr w:type="gramEnd"/>
      <w:r>
        <w:rPr>
          <w:rFonts w:ascii="Arial" w:hAnsi="Arial" w:cs="Arial"/>
          <w:i/>
          <w:iCs/>
          <w:color w:val="000000"/>
        </w:rPr>
        <w:t xml:space="preserve">. </w:t>
      </w:r>
      <w:proofErr w:type="gramStart"/>
      <w:r>
        <w:rPr>
          <w:rFonts w:ascii="Arial" w:hAnsi="Arial" w:cs="Arial"/>
          <w:i/>
          <w:iCs/>
          <w:color w:val="000000"/>
        </w:rPr>
        <w:t>prof.</w:t>
      </w:r>
      <w:proofErr w:type="gramEnd"/>
      <w:r>
        <w:rPr>
          <w:rFonts w:ascii="Arial" w:hAnsi="Arial" w:cs="Arial"/>
          <w:color w:val="000000"/>
        </w:rPr>
        <w:t xml:space="preserve"> [online], vol.29, n.3, pp.544-557. 2009. Disponível em: </w:t>
      </w:r>
      <w:proofErr w:type="gramStart"/>
      <w:r>
        <w:rPr>
          <w:rFonts w:ascii="Arial" w:hAnsi="Arial" w:cs="Arial"/>
          <w:color w:val="000000"/>
        </w:rPr>
        <w:t>http://dx.doi.org/10.</w:t>
      </w:r>
      <w:proofErr w:type="gramEnd"/>
      <w:r>
        <w:rPr>
          <w:rFonts w:ascii="Arial" w:hAnsi="Arial" w:cs="Arial"/>
          <w:color w:val="000000"/>
        </w:rPr>
        <w:t>1590/S14</w:t>
      </w:r>
      <w:r>
        <w:rPr>
          <w:rFonts w:ascii="Arial" w:hAnsi="Arial" w:cs="Arial"/>
          <w:color w:val="000000"/>
        </w:rPr>
        <w:t>14-98932009000300009. Acesso em: 04 de Janeiro de 2018.</w:t>
      </w:r>
    </w:p>
    <w:p w:rsidR="00CB2589" w:rsidRDefault="00CB2589">
      <w:pPr>
        <w:pStyle w:val="Textbody"/>
        <w:spacing w:after="0" w:line="240" w:lineRule="auto"/>
        <w:jc w:val="both"/>
        <w:rPr>
          <w:rFonts w:ascii="Arial" w:hAnsi="Arial" w:cs="Arial"/>
          <w:color w:val="000000"/>
        </w:rPr>
      </w:pPr>
    </w:p>
    <w:p w:rsidR="00CB2589" w:rsidRDefault="00CB2589">
      <w:pPr>
        <w:pStyle w:val="Textbody"/>
        <w:spacing w:after="0" w:line="240" w:lineRule="auto"/>
        <w:jc w:val="both"/>
        <w:rPr>
          <w:rFonts w:ascii="Arial" w:hAnsi="Arial" w:cs="Arial"/>
          <w:color w:val="000000"/>
        </w:rPr>
      </w:pPr>
    </w:p>
    <w:p w:rsidR="00CB2589" w:rsidRDefault="00835860">
      <w:pPr>
        <w:pStyle w:val="Textbody"/>
        <w:spacing w:after="0" w:line="240" w:lineRule="auto"/>
        <w:jc w:val="both"/>
      </w:pPr>
      <w:r>
        <w:rPr>
          <w:rFonts w:ascii="Arial" w:hAnsi="Arial" w:cs="Arial"/>
          <w:color w:val="000000"/>
        </w:rPr>
        <w:t xml:space="preserve">MARTINS, S. A. </w:t>
      </w:r>
      <w:r>
        <w:rPr>
          <w:rFonts w:ascii="Arial" w:hAnsi="Arial" w:cs="Arial"/>
          <w:b/>
          <w:bCs/>
          <w:color w:val="000000"/>
        </w:rPr>
        <w:t xml:space="preserve">As contribuições teórico-metodológicas de E. P. Thompson: experiência e cultura. </w:t>
      </w:r>
      <w:r>
        <w:rPr>
          <w:rFonts w:ascii="Arial" w:hAnsi="Arial" w:cs="Arial"/>
          <w:color w:val="000000"/>
        </w:rPr>
        <w:t xml:space="preserve">Revista Eletrônica dos Pós-Graduandos em Sociologia Política da UFSC Vol. 2 </w:t>
      </w:r>
      <w:proofErr w:type="gramStart"/>
      <w:r>
        <w:rPr>
          <w:rFonts w:ascii="Arial" w:hAnsi="Arial" w:cs="Arial"/>
          <w:color w:val="000000"/>
        </w:rPr>
        <w:t>no 2</w:t>
      </w:r>
      <w:proofErr w:type="gramEnd"/>
      <w:r>
        <w:rPr>
          <w:rFonts w:ascii="Arial" w:hAnsi="Arial" w:cs="Arial"/>
          <w:color w:val="000000"/>
        </w:rPr>
        <w:t xml:space="preserve"> (4), </w:t>
      </w:r>
      <w:r>
        <w:rPr>
          <w:rFonts w:ascii="Arial" w:hAnsi="Arial" w:cs="Arial"/>
          <w:color w:val="000000"/>
        </w:rPr>
        <w:t>agosto-dezembro/2006, p. 113-126.</w:t>
      </w:r>
    </w:p>
    <w:p w:rsidR="00CB2589" w:rsidRDefault="00CB2589">
      <w:pPr>
        <w:pStyle w:val="Textbody"/>
        <w:spacing w:after="0" w:line="240" w:lineRule="auto"/>
        <w:jc w:val="both"/>
        <w:rPr>
          <w:rFonts w:ascii="Arial" w:hAnsi="Arial" w:cs="Arial"/>
          <w:color w:val="000000"/>
          <w:lang w:bidi="ar-SA"/>
        </w:rPr>
      </w:pPr>
    </w:p>
    <w:p w:rsidR="00CB2589" w:rsidRDefault="00CB2589">
      <w:pPr>
        <w:pStyle w:val="Textbody"/>
        <w:spacing w:after="0" w:line="240" w:lineRule="auto"/>
        <w:jc w:val="both"/>
        <w:rPr>
          <w:rFonts w:ascii="Arial" w:hAnsi="Arial" w:cs="Arial"/>
          <w:color w:val="000000"/>
          <w:lang w:bidi="ar-SA"/>
        </w:rPr>
      </w:pPr>
    </w:p>
    <w:p w:rsidR="00CB2589" w:rsidRDefault="00835860">
      <w:pPr>
        <w:pStyle w:val="Normal1"/>
        <w:widowControl/>
        <w:jc w:val="both"/>
      </w:pPr>
      <w:r>
        <w:rPr>
          <w:rFonts w:cs="Arial"/>
          <w:color w:val="000000"/>
        </w:rPr>
        <w:t xml:space="preserve">NICOLAZZI, F. </w:t>
      </w:r>
      <w:r>
        <w:rPr>
          <w:rFonts w:cs="Arial"/>
          <w:b/>
          <w:bCs/>
          <w:color w:val="000000"/>
        </w:rPr>
        <w:t>A narrativa da experiência em Foucault e Thompson.</w:t>
      </w:r>
      <w:r>
        <w:rPr>
          <w:rFonts w:cs="Arial"/>
          <w:color w:val="000000"/>
        </w:rPr>
        <w:t xml:space="preserve"> Anos </w:t>
      </w:r>
      <w:proofErr w:type="gramStart"/>
      <w:r>
        <w:rPr>
          <w:rFonts w:cs="Arial"/>
          <w:color w:val="000000"/>
        </w:rPr>
        <w:t>90, Porto</w:t>
      </w:r>
      <w:proofErr w:type="gramEnd"/>
      <w:r>
        <w:rPr>
          <w:rFonts w:cs="Arial"/>
          <w:color w:val="000000"/>
        </w:rPr>
        <w:t xml:space="preserve"> Alegre, v. 11, n. 19/20, p.101-138, jan./dez. 2004</w:t>
      </w:r>
    </w:p>
    <w:p w:rsidR="00CB2589" w:rsidRDefault="00CB2589">
      <w:pPr>
        <w:pStyle w:val="Normal1"/>
        <w:widowControl/>
        <w:jc w:val="both"/>
        <w:rPr>
          <w:rFonts w:cs="Arial"/>
          <w:color w:val="000000"/>
        </w:rPr>
      </w:pPr>
    </w:p>
    <w:p w:rsidR="00CB2589" w:rsidRDefault="00CB2589">
      <w:pPr>
        <w:pStyle w:val="Normal1"/>
        <w:widowControl/>
        <w:jc w:val="both"/>
        <w:rPr>
          <w:rFonts w:cs="Arial"/>
          <w:color w:val="000000"/>
        </w:rPr>
      </w:pPr>
    </w:p>
    <w:p w:rsidR="00CB2589" w:rsidRDefault="00835860">
      <w:pPr>
        <w:pStyle w:val="Textbody"/>
        <w:spacing w:after="0" w:line="240" w:lineRule="auto"/>
        <w:jc w:val="both"/>
      </w:pPr>
      <w:r>
        <w:rPr>
          <w:rFonts w:ascii="Arial" w:hAnsi="Arial" w:cs="Arial"/>
          <w:color w:val="000000"/>
          <w:lang w:bidi="ar-SA"/>
        </w:rPr>
        <w:t xml:space="preserve">PÁTARO, C. S. O. </w:t>
      </w:r>
      <w:r>
        <w:rPr>
          <w:rFonts w:ascii="Arial" w:hAnsi="Arial" w:cs="Arial"/>
          <w:b/>
          <w:color w:val="000000"/>
          <w:lang w:bidi="ar-SA"/>
        </w:rPr>
        <w:t xml:space="preserve">Sentimentos, emoções e projetos vitais da juventude: um estudo </w:t>
      </w:r>
      <w:r>
        <w:rPr>
          <w:rFonts w:ascii="Arial" w:hAnsi="Arial" w:cs="Arial"/>
          <w:b/>
          <w:color w:val="000000"/>
          <w:lang w:bidi="ar-SA"/>
        </w:rPr>
        <w:t>exploratório na perspectiva da teoria dos modelos organizadores do pensamento</w:t>
      </w:r>
      <w:r>
        <w:rPr>
          <w:rFonts w:ascii="Arial" w:hAnsi="Arial" w:cs="Arial"/>
          <w:color w:val="000000"/>
          <w:lang w:bidi="ar-SA"/>
        </w:rPr>
        <w:t>. Tese (Doutorado em Psicologia e Educação) – Faculdade de Educação, Universidade de São Paulo, São Paulo, 2011.</w:t>
      </w:r>
    </w:p>
    <w:p w:rsidR="00CB2589" w:rsidRDefault="00CB2589">
      <w:pPr>
        <w:pStyle w:val="Normal1"/>
        <w:widowControl/>
        <w:jc w:val="both"/>
        <w:rPr>
          <w:rFonts w:cs="Arial"/>
          <w:color w:val="000000"/>
        </w:rPr>
      </w:pPr>
    </w:p>
    <w:p w:rsidR="00CB2589" w:rsidRDefault="00CB2589">
      <w:pPr>
        <w:pStyle w:val="Normal1"/>
        <w:widowControl/>
        <w:jc w:val="both"/>
        <w:rPr>
          <w:rFonts w:cs="Arial"/>
          <w:color w:val="000000"/>
        </w:rPr>
      </w:pPr>
    </w:p>
    <w:p w:rsidR="00CB2589" w:rsidRDefault="00835860" w:rsidP="0063522F">
      <w:pPr>
        <w:pStyle w:val="Normal1"/>
        <w:widowControl/>
        <w:jc w:val="both"/>
      </w:pPr>
      <w:r>
        <w:rPr>
          <w:rFonts w:cs="Arial"/>
          <w:color w:val="000000"/>
        </w:rPr>
        <w:t xml:space="preserve">_______________. </w:t>
      </w:r>
      <w:r>
        <w:rPr>
          <w:rFonts w:cs="Arial"/>
          <w:b/>
          <w:color w:val="000000"/>
        </w:rPr>
        <w:t>Juventude e projetos vitais na sociedade contem</w:t>
      </w:r>
      <w:r>
        <w:rPr>
          <w:rFonts w:cs="Arial"/>
          <w:b/>
          <w:color w:val="000000"/>
        </w:rPr>
        <w:t>porânea</w:t>
      </w:r>
      <w:r>
        <w:rPr>
          <w:rFonts w:cs="Arial"/>
          <w:color w:val="000000"/>
        </w:rPr>
        <w:t>, Ver. Estudos de Psicologia I Campinas I 30(4) I 641-642 I outubro - dezembro 2011.</w:t>
      </w:r>
    </w:p>
    <w:p w:rsidR="00CB2589" w:rsidRDefault="00CB2589" w:rsidP="0063522F">
      <w:pPr>
        <w:pStyle w:val="Normal1"/>
        <w:widowControl/>
        <w:jc w:val="both"/>
        <w:rPr>
          <w:rFonts w:cs="Arial"/>
          <w:color w:val="000000"/>
        </w:rPr>
      </w:pPr>
    </w:p>
    <w:p w:rsidR="0063522F" w:rsidRDefault="0063522F" w:rsidP="0063522F">
      <w:pPr>
        <w:pStyle w:val="Normal1"/>
        <w:widowControl/>
        <w:jc w:val="both"/>
        <w:rPr>
          <w:rFonts w:cs="Arial"/>
          <w:color w:val="000000"/>
        </w:rPr>
      </w:pPr>
    </w:p>
    <w:p w:rsidR="0063522F" w:rsidRDefault="0063522F" w:rsidP="0063522F">
      <w:pPr>
        <w:spacing w:after="0" w:line="240" w:lineRule="auto"/>
        <w:jc w:val="both"/>
      </w:pPr>
      <w:r>
        <w:rPr>
          <w:rFonts w:ascii="Arial" w:hAnsi="Arial"/>
          <w:sz w:val="24"/>
          <w:szCs w:val="24"/>
        </w:rPr>
        <w:t xml:space="preserve">RODRIGUES, Marta M. Assumpção- </w:t>
      </w:r>
      <w:r>
        <w:rPr>
          <w:rFonts w:ascii="Arial" w:hAnsi="Arial"/>
          <w:b/>
          <w:bCs/>
          <w:sz w:val="24"/>
          <w:szCs w:val="24"/>
        </w:rPr>
        <w:t>Políticas Públicas</w:t>
      </w:r>
      <w:r>
        <w:rPr>
          <w:rFonts w:ascii="Arial" w:hAnsi="Arial"/>
          <w:sz w:val="24"/>
          <w:szCs w:val="24"/>
        </w:rPr>
        <w:t xml:space="preserve">, São Paulo, Col. Folha </w:t>
      </w:r>
      <w:proofErr w:type="gramStart"/>
      <w:r>
        <w:rPr>
          <w:rFonts w:ascii="Arial" w:hAnsi="Arial"/>
          <w:sz w:val="24"/>
          <w:szCs w:val="24"/>
        </w:rPr>
        <w:t>Explica,</w:t>
      </w:r>
      <w:proofErr w:type="gramEnd"/>
      <w:r>
        <w:rPr>
          <w:rFonts w:ascii="Arial" w:hAnsi="Arial"/>
          <w:sz w:val="24"/>
          <w:szCs w:val="24"/>
        </w:rPr>
        <w:t xml:space="preserve"> 2010;</w:t>
      </w:r>
    </w:p>
    <w:p w:rsidR="0063522F" w:rsidRDefault="0063522F" w:rsidP="0063522F">
      <w:pPr>
        <w:spacing w:after="0" w:line="240" w:lineRule="auto"/>
        <w:jc w:val="both"/>
        <w:rPr>
          <w:rFonts w:ascii="Arial" w:hAnsi="Arial"/>
          <w:sz w:val="24"/>
          <w:szCs w:val="24"/>
        </w:rPr>
      </w:pPr>
    </w:p>
    <w:p w:rsidR="0063522F" w:rsidRDefault="0063522F" w:rsidP="0063522F">
      <w:pPr>
        <w:spacing w:after="0" w:line="240" w:lineRule="auto"/>
        <w:jc w:val="both"/>
      </w:pPr>
      <w:r>
        <w:rPr>
          <w:rFonts w:ascii="Arial" w:hAnsi="Arial"/>
          <w:sz w:val="24"/>
          <w:szCs w:val="24"/>
        </w:rPr>
        <w:t xml:space="preserve">SEBRAE/MG. </w:t>
      </w:r>
      <w:r>
        <w:rPr>
          <w:rFonts w:ascii="Arial" w:hAnsi="Arial"/>
          <w:b/>
          <w:bCs/>
          <w:sz w:val="24"/>
          <w:szCs w:val="24"/>
        </w:rPr>
        <w:t>Políticas Públicas: conceitos e práticas</w:t>
      </w:r>
      <w:r>
        <w:rPr>
          <w:rFonts w:ascii="Arial" w:hAnsi="Arial"/>
          <w:sz w:val="24"/>
          <w:szCs w:val="24"/>
        </w:rPr>
        <w:t xml:space="preserve"> / supervisão por Brenner Lopes e Jefferson Ney Amaral; coordenação de Ricardo </w:t>
      </w:r>
      <w:proofErr w:type="spellStart"/>
      <w:r>
        <w:rPr>
          <w:rFonts w:ascii="Arial" w:hAnsi="Arial"/>
          <w:sz w:val="24"/>
          <w:szCs w:val="24"/>
        </w:rPr>
        <w:t>Wahrendorff</w:t>
      </w:r>
      <w:proofErr w:type="spellEnd"/>
      <w:r>
        <w:rPr>
          <w:rFonts w:ascii="Arial" w:hAnsi="Arial"/>
          <w:sz w:val="24"/>
          <w:szCs w:val="24"/>
        </w:rPr>
        <w:t xml:space="preserve"> Caldas – Belo Horizonte, 2008;</w:t>
      </w:r>
    </w:p>
    <w:p w:rsidR="00CB2589" w:rsidRDefault="00CB2589" w:rsidP="0063522F">
      <w:pPr>
        <w:pStyle w:val="Normal1"/>
        <w:widowControl/>
        <w:jc w:val="both"/>
        <w:rPr>
          <w:rFonts w:cs="Arial"/>
          <w:color w:val="000000"/>
        </w:rPr>
      </w:pPr>
    </w:p>
    <w:p w:rsidR="0063522F" w:rsidRDefault="0063522F" w:rsidP="0063522F">
      <w:pPr>
        <w:pStyle w:val="Normal1"/>
        <w:widowControl/>
        <w:jc w:val="both"/>
        <w:rPr>
          <w:rFonts w:cs="Arial"/>
          <w:color w:val="000000"/>
        </w:rPr>
      </w:pPr>
    </w:p>
    <w:p w:rsidR="00CB2589" w:rsidRDefault="00835860" w:rsidP="0063522F">
      <w:pPr>
        <w:pStyle w:val="Normal1"/>
        <w:jc w:val="both"/>
      </w:pPr>
      <w:r>
        <w:rPr>
          <w:rFonts w:cs="Arial"/>
          <w:color w:val="000000"/>
        </w:rPr>
        <w:t xml:space="preserve">SILVA, E. P. </w:t>
      </w:r>
      <w:r>
        <w:rPr>
          <w:rFonts w:cs="Arial"/>
          <w:b/>
          <w:color w:val="000000"/>
        </w:rPr>
        <w:t>Projeto pessoal de vida</w:t>
      </w:r>
      <w:r>
        <w:rPr>
          <w:rFonts w:cs="Arial"/>
          <w:color w:val="000000"/>
        </w:rPr>
        <w:t>. Brasília, CISBRASIL-CIB, 2009.</w:t>
      </w:r>
    </w:p>
    <w:p w:rsidR="00CB2589" w:rsidRDefault="00CB2589">
      <w:pPr>
        <w:pStyle w:val="Normal1"/>
        <w:jc w:val="both"/>
        <w:rPr>
          <w:rFonts w:cs="Arial"/>
          <w:color w:val="000000"/>
        </w:rPr>
      </w:pPr>
    </w:p>
    <w:p w:rsidR="00CB2589" w:rsidRDefault="00CB2589">
      <w:pPr>
        <w:pStyle w:val="Normal1"/>
        <w:jc w:val="both"/>
        <w:rPr>
          <w:rFonts w:cs="Arial"/>
          <w:color w:val="000000"/>
        </w:rPr>
      </w:pPr>
    </w:p>
    <w:p w:rsidR="00CB2589" w:rsidRDefault="00835860">
      <w:pPr>
        <w:pStyle w:val="Normal1"/>
        <w:jc w:val="both"/>
      </w:pPr>
      <w:r>
        <w:rPr>
          <w:rFonts w:cs="Arial"/>
          <w:color w:val="000000"/>
        </w:rPr>
        <w:t xml:space="preserve">SOUZA, L. L. de. </w:t>
      </w:r>
      <w:r>
        <w:rPr>
          <w:rFonts w:cs="Arial"/>
          <w:b/>
          <w:color w:val="000000"/>
        </w:rPr>
        <w:t>Modelos organizadores, sujeito e educação: considerações a partir do pensa</w:t>
      </w:r>
      <w:r>
        <w:rPr>
          <w:rFonts w:cs="Arial"/>
          <w:b/>
          <w:color w:val="000000"/>
        </w:rPr>
        <w:t>mento complexo</w:t>
      </w:r>
      <w:r>
        <w:rPr>
          <w:rFonts w:cs="Arial"/>
          <w:color w:val="000000"/>
        </w:rPr>
        <w:t xml:space="preserve">. Rev. Ciências &amp; Cognição 2009; </w:t>
      </w:r>
      <w:proofErr w:type="spellStart"/>
      <w:r>
        <w:rPr>
          <w:rFonts w:cs="Arial"/>
          <w:color w:val="000000"/>
        </w:rPr>
        <w:t>Vol</w:t>
      </w:r>
      <w:proofErr w:type="spellEnd"/>
      <w:r>
        <w:rPr>
          <w:rFonts w:cs="Arial"/>
          <w:color w:val="000000"/>
        </w:rPr>
        <w:t xml:space="preserve"> 14 (1): 283-295. ISSN 1806-5821 – 2009.</w:t>
      </w:r>
    </w:p>
    <w:p w:rsidR="00CB2589" w:rsidRDefault="00CB2589">
      <w:pPr>
        <w:pStyle w:val="Normal1"/>
        <w:jc w:val="both"/>
        <w:rPr>
          <w:rFonts w:cs="Arial"/>
          <w:color w:val="000000"/>
        </w:rPr>
      </w:pPr>
    </w:p>
    <w:p w:rsidR="00CB2589" w:rsidRDefault="00CB2589">
      <w:pPr>
        <w:pStyle w:val="Normal1"/>
        <w:jc w:val="both"/>
        <w:rPr>
          <w:rFonts w:cs="Arial"/>
          <w:color w:val="000000"/>
        </w:rPr>
      </w:pPr>
    </w:p>
    <w:p w:rsidR="00CB2589" w:rsidRDefault="00835860">
      <w:pPr>
        <w:pStyle w:val="Normal1"/>
        <w:jc w:val="both"/>
      </w:pPr>
      <w:r>
        <w:rPr>
          <w:rFonts w:cs="Arial"/>
          <w:color w:val="000000"/>
        </w:rPr>
        <w:t xml:space="preserve">THOMPSON, Edward P. </w:t>
      </w:r>
      <w:r>
        <w:rPr>
          <w:rFonts w:cs="Arial"/>
          <w:b/>
          <w:bCs/>
          <w:color w:val="000000"/>
        </w:rPr>
        <w:t xml:space="preserve">A miséria da teoria ou um planetário de erros. </w:t>
      </w:r>
      <w:r>
        <w:rPr>
          <w:rFonts w:cs="Arial"/>
          <w:color w:val="000000"/>
        </w:rPr>
        <w:t>Rio de</w:t>
      </w:r>
    </w:p>
    <w:p w:rsidR="00CB2589" w:rsidRDefault="00835860">
      <w:pPr>
        <w:pStyle w:val="Normal1"/>
        <w:jc w:val="both"/>
      </w:pPr>
      <w:r>
        <w:rPr>
          <w:rFonts w:cs="Arial"/>
          <w:color w:val="000000"/>
        </w:rPr>
        <w:t>Janeiro: Zahar, 1981.</w:t>
      </w:r>
    </w:p>
    <w:sectPr w:rsidR="00CB2589">
      <w:pgSz w:w="11906" w:h="16838"/>
      <w:pgMar w:top="1701" w:right="1417" w:bottom="1417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35860">
      <w:pPr>
        <w:spacing w:after="0" w:line="240" w:lineRule="auto"/>
      </w:pPr>
      <w:r>
        <w:separator/>
      </w:r>
    </w:p>
  </w:endnote>
  <w:endnote w:type="continuationSeparator" w:id="0">
    <w:p w:rsidR="00000000" w:rsidRDefault="008358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FreeSans, Arial">
    <w:altName w:val="Times New Roman"/>
    <w:panose1 w:val="00000000000000000000"/>
    <w:charset w:val="00"/>
    <w:family w:val="roman"/>
    <w:notTrueType/>
    <w:pitch w:val="default"/>
  </w:font>
  <w:font w:name="Liberation Mono">
    <w:altName w:val="Courier New"/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Noto Sans CJK SC Regular;Times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2589" w:rsidRDefault="00CB2589"/>
  </w:footnote>
  <w:footnote w:type="continuationSeparator" w:id="0">
    <w:p w:rsidR="00CB2589" w:rsidRDefault="00835860">
      <w:r>
        <w:continuationSeparator/>
      </w:r>
    </w:p>
  </w:footnote>
  <w:footnote w:id="1">
    <w:p w:rsidR="00CB2589" w:rsidRDefault="00835860">
      <w:pPr>
        <w:pStyle w:val="Textodenotaderodap"/>
        <w:jc w:val="both"/>
      </w:pPr>
      <w:r>
        <w:rPr>
          <w:rStyle w:val="Caracteresdenotaderodap"/>
        </w:rPr>
        <w:footnoteRef/>
      </w:r>
      <w:r>
        <w:rPr>
          <w:rStyle w:val="Caracteresdenotaderodap"/>
          <w:rFonts w:ascii="Arial" w:hAnsi="Arial"/>
          <w:color w:val="000000"/>
          <w:sz w:val="18"/>
          <w:szCs w:val="18"/>
        </w:rPr>
        <w:t xml:space="preserve"> (ABRAMO, 2005); (ARANTES </w:t>
      </w:r>
      <w:proofErr w:type="gramStart"/>
      <w:r>
        <w:rPr>
          <w:rStyle w:val="Caracteresdenotaderodap"/>
          <w:rFonts w:ascii="Arial" w:hAnsi="Arial"/>
          <w:i/>
          <w:iCs/>
          <w:color w:val="000000"/>
          <w:sz w:val="18"/>
          <w:szCs w:val="18"/>
        </w:rPr>
        <w:t>et</w:t>
      </w:r>
      <w:proofErr w:type="gramEnd"/>
      <w:r>
        <w:rPr>
          <w:rStyle w:val="Caracteresdenotaderodap"/>
          <w:rFonts w:ascii="Arial" w:hAnsi="Arial"/>
          <w:i/>
          <w:iCs/>
          <w:color w:val="000000"/>
          <w:sz w:val="18"/>
          <w:szCs w:val="18"/>
        </w:rPr>
        <w:t xml:space="preserve"> al</w:t>
      </w:r>
      <w:r>
        <w:rPr>
          <w:rStyle w:val="Caracteresdenotaderodap"/>
          <w:rFonts w:ascii="Arial" w:hAnsi="Arial"/>
          <w:color w:val="000000"/>
          <w:sz w:val="18"/>
          <w:szCs w:val="18"/>
        </w:rPr>
        <w:t xml:space="preserve">, 2016); (BROIDE, 2006); (CAMARANO, 2004); (CAMARANO; KANSO; MELLO, 2006); (DANTAS, 2017); (HURTADO, 2011);  (DOMINGUES, DOMINGUES, BARACAT, 2009); (IRIART; LARANJEIRA; RODRIGUES, 2016); (KLEIN, 2011); (LISBOA; </w:t>
      </w:r>
      <w:r>
        <w:rPr>
          <w:rStyle w:val="Caracteresdenotaderodap"/>
          <w:rFonts w:ascii="Arial" w:hAnsi="Arial"/>
          <w:color w:val="000000"/>
          <w:sz w:val="18"/>
          <w:szCs w:val="18"/>
        </w:rPr>
        <w:t>MANDELLI; SOARES, 2011); (MAIA; MANCEBO, 2010); (MARCELINO;  CATAO; LIMA, 2009); (MEZZOMO; PÁTARO; SERAFIM, 2016); (NASCIMENTO, 2013); (PERALVA, 2007); (SILVA, 2009);  (VALORE, VIARO, 2007); (WELLER, 2014).</w:t>
      </w:r>
    </w:p>
  </w:footnote>
  <w:footnote w:id="2">
    <w:p w:rsidR="00CB2589" w:rsidRDefault="00835860">
      <w:pPr>
        <w:pStyle w:val="Textodenotaderodap"/>
        <w:jc w:val="both"/>
      </w:pPr>
      <w:r>
        <w:rPr>
          <w:rStyle w:val="Caracteresdenotaderodap"/>
        </w:rPr>
        <w:footnoteRef/>
      </w:r>
      <w:r>
        <w:rPr>
          <w:rStyle w:val="Caracteresdenotaderodap"/>
          <w:rFonts w:ascii="Arial" w:eastAsia="Noto Sans CJK SC Regular" w:hAnsi="Arial" w:cs="Arial"/>
          <w:color w:val="000000"/>
          <w:sz w:val="18"/>
          <w:szCs w:val="18"/>
        </w:rPr>
        <w:t xml:space="preserve"> </w:t>
      </w:r>
      <w:r>
        <w:rPr>
          <w:rFonts w:ascii="Arial" w:eastAsia="Noto Sans CJK SC Regular" w:hAnsi="Arial" w:cs="Arial"/>
          <w:color w:val="000000"/>
          <w:sz w:val="18"/>
          <w:szCs w:val="18"/>
        </w:rPr>
        <w:t>(ABRAMO, 2007); (BRENNER; CARRANO; LÂNES, 2005</w:t>
      </w:r>
      <w:proofErr w:type="gramStart"/>
      <w:r>
        <w:rPr>
          <w:rFonts w:ascii="Arial" w:eastAsia="Noto Sans CJK SC Regular" w:hAnsi="Arial" w:cs="Arial"/>
          <w:color w:val="000000"/>
          <w:sz w:val="18"/>
          <w:szCs w:val="18"/>
        </w:rPr>
        <w:t>)</w:t>
      </w:r>
      <w:r>
        <w:rPr>
          <w:rFonts w:ascii="Arial" w:eastAsia="Noto Sans CJK SC Regular" w:hAnsi="Arial" w:cs="Arial"/>
          <w:color w:val="000000"/>
          <w:sz w:val="18"/>
          <w:szCs w:val="18"/>
        </w:rPr>
        <w:t>;</w:t>
      </w:r>
      <w:proofErr w:type="gramEnd"/>
      <w:r>
        <w:rPr>
          <w:rFonts w:ascii="Arial" w:eastAsia="Noto Sans CJK SC Regular" w:hAnsi="Arial" w:cs="Arial"/>
          <w:color w:val="000000"/>
          <w:sz w:val="18"/>
          <w:szCs w:val="18"/>
        </w:rPr>
        <w:t xml:space="preserve">(CARRANO, SPÓSITO, 2003); LEON; DOLEJŠIOVÁ; FALANGOLA, 2009); (NOVAES, 2007);  (SCHMIDT, 2009); (SPÓSITO, SILVA, SOUZA, 2006).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571220"/>
    <w:multiLevelType w:val="multilevel"/>
    <w:tmpl w:val="26947EC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6C083CCD"/>
    <w:multiLevelType w:val="multilevel"/>
    <w:tmpl w:val="A7E2F4E0"/>
    <w:lvl w:ilvl="0">
      <w:start w:val="1"/>
      <w:numFmt w:val="decimal"/>
      <w:suff w:val="space"/>
      <w:lvlText w:val=" %1 "/>
      <w:lvlJc w:val="left"/>
      <w:pPr>
        <w:ind w:left="360" w:hanging="360"/>
      </w:pPr>
    </w:lvl>
    <w:lvl w:ilvl="1">
      <w:start w:val="1"/>
      <w:numFmt w:val="decimal"/>
      <w:suff w:val="space"/>
      <w:lvlText w:val=" %1.%2 "/>
      <w:lvlJc w:val="left"/>
      <w:pPr>
        <w:ind w:left="716" w:hanging="432"/>
      </w:pPr>
    </w:lvl>
    <w:lvl w:ilvl="2">
      <w:start w:val="1"/>
      <w:numFmt w:val="decimal"/>
      <w:lvlText w:val=" %1.%2.%3 "/>
      <w:lvlJc w:val="left"/>
      <w:pPr>
        <w:ind w:left="1224" w:hanging="504"/>
      </w:pPr>
    </w:lvl>
    <w:lvl w:ilvl="3">
      <w:start w:val="1"/>
      <w:numFmt w:val="decimal"/>
      <w:lvlText w:val=" %1.%2.%3.%4 "/>
      <w:lvlJc w:val="left"/>
      <w:pPr>
        <w:ind w:left="1728" w:hanging="648"/>
      </w:pPr>
    </w:lvl>
    <w:lvl w:ilvl="4">
      <w:start w:val="1"/>
      <w:numFmt w:val="decimal"/>
      <w:lvlText w:val=" %1.%2.%3.%4.%5 "/>
      <w:lvlJc w:val="left"/>
      <w:pPr>
        <w:ind w:left="2232" w:hanging="792"/>
      </w:pPr>
    </w:lvl>
    <w:lvl w:ilvl="5">
      <w:start w:val="1"/>
      <w:numFmt w:val="decimal"/>
      <w:lvlText w:val=" %1.%2.%3.%4.%5.%6 "/>
      <w:lvlJc w:val="left"/>
      <w:pPr>
        <w:ind w:left="2736" w:hanging="936"/>
      </w:pPr>
    </w:lvl>
    <w:lvl w:ilvl="6">
      <w:start w:val="1"/>
      <w:numFmt w:val="decimal"/>
      <w:lvlText w:val=" %1.%2.%3.%4.%5.%6.%7 "/>
      <w:lvlJc w:val="left"/>
      <w:pPr>
        <w:ind w:left="3240" w:hanging="1080"/>
      </w:pPr>
    </w:lvl>
    <w:lvl w:ilvl="7">
      <w:start w:val="1"/>
      <w:numFmt w:val="decimal"/>
      <w:lvlText w:val=" %1.%2.%3.%4.%5.%6.%7.%8 "/>
      <w:lvlJc w:val="left"/>
      <w:pPr>
        <w:ind w:left="3744" w:hanging="1224"/>
      </w:pPr>
    </w:lvl>
    <w:lvl w:ilvl="8">
      <w:start w:val="1"/>
      <w:numFmt w:val="decimal"/>
      <w:lvlText w:val=" %1.%2.%3.%4.%5.%6.%7.%8.%9 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4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589"/>
    <w:rsid w:val="00031F5E"/>
    <w:rsid w:val="003218B7"/>
    <w:rsid w:val="003B2F23"/>
    <w:rsid w:val="004F4669"/>
    <w:rsid w:val="0052441A"/>
    <w:rsid w:val="006124A6"/>
    <w:rsid w:val="0063522F"/>
    <w:rsid w:val="0074629C"/>
    <w:rsid w:val="00835860"/>
    <w:rsid w:val="00996621"/>
    <w:rsid w:val="00A648A6"/>
    <w:rsid w:val="00AC741B"/>
    <w:rsid w:val="00B14B93"/>
    <w:rsid w:val="00B50407"/>
    <w:rsid w:val="00B50AFD"/>
    <w:rsid w:val="00B95254"/>
    <w:rsid w:val="00C34DEB"/>
    <w:rsid w:val="00C5739F"/>
    <w:rsid w:val="00CB2589"/>
    <w:rsid w:val="00E64D4F"/>
    <w:rsid w:val="00EB5C8C"/>
    <w:rsid w:val="00F46005"/>
    <w:rsid w:val="00F53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color w:val="00000A"/>
      <w:sz w:val="22"/>
    </w:rPr>
  </w:style>
  <w:style w:type="paragraph" w:styleId="Ttulo1">
    <w:name w:val="heading 1"/>
    <w:basedOn w:val="Ttulo"/>
    <w:qFormat/>
    <w:pPr>
      <w:outlineLvl w:val="0"/>
    </w:pPr>
  </w:style>
  <w:style w:type="paragraph" w:styleId="Ttulo2">
    <w:name w:val="heading 2"/>
    <w:basedOn w:val="Ttulo"/>
    <w:qFormat/>
    <w:pPr>
      <w:outlineLvl w:val="1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notaderodapChar">
    <w:name w:val="Texto de nota de rodapé Char"/>
    <w:basedOn w:val="Fontepargpadro"/>
    <w:qFormat/>
    <w:rPr>
      <w:sz w:val="20"/>
      <w:szCs w:val="20"/>
    </w:rPr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TextodecomentrioChar">
    <w:name w:val="Texto de comentário Char"/>
    <w:basedOn w:val="Fontepargpadro"/>
    <w:qFormat/>
    <w:rPr>
      <w:sz w:val="20"/>
      <w:szCs w:val="20"/>
    </w:rPr>
  </w:style>
  <w:style w:type="character" w:styleId="Refdecomentrio">
    <w:name w:val="annotation reference"/>
    <w:qFormat/>
    <w:rPr>
      <w:sz w:val="16"/>
      <w:szCs w:val="16"/>
    </w:rPr>
  </w:style>
  <w:style w:type="character" w:customStyle="1" w:styleId="TextodebaloChar">
    <w:name w:val="Texto de balão Char"/>
    <w:basedOn w:val="Fontepargpadro"/>
    <w:qFormat/>
    <w:rPr>
      <w:rFonts w:ascii="Segoe UI" w:hAnsi="Segoe UI" w:cs="Segoe UI"/>
      <w:sz w:val="18"/>
      <w:szCs w:val="18"/>
    </w:rPr>
  </w:style>
  <w:style w:type="character" w:customStyle="1" w:styleId="CabealhoChar">
    <w:name w:val="Cabeçalho Char"/>
    <w:basedOn w:val="Fontepargpadro"/>
    <w:qFormat/>
  </w:style>
  <w:style w:type="character" w:customStyle="1" w:styleId="RodapChar">
    <w:name w:val="Rodapé Char"/>
    <w:basedOn w:val="Fontepargpadro"/>
    <w:qFormat/>
  </w:style>
  <w:style w:type="character" w:customStyle="1" w:styleId="LinkdaInternet">
    <w:name w:val="Link da Internet"/>
    <w:basedOn w:val="Fontepargpadro"/>
    <w:rPr>
      <w:color w:val="0563C1"/>
      <w:u w:val="single"/>
    </w:rPr>
  </w:style>
  <w:style w:type="character" w:customStyle="1" w:styleId="AssuntodocomentrioChar">
    <w:name w:val="Assunto do comentário Char"/>
    <w:basedOn w:val="TextodecomentrioChar"/>
    <w:qFormat/>
    <w:rPr>
      <w:b/>
      <w:bCs/>
      <w:sz w:val="20"/>
      <w:szCs w:val="20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Caracteresdenotaderodap">
    <w:name w:val="Caracteres de nota de rodapé"/>
    <w:qFormat/>
  </w:style>
  <w:style w:type="character" w:customStyle="1" w:styleId="ncoradanotadefim">
    <w:name w:val="Âncora da nota de fim"/>
    <w:rPr>
      <w:vertAlign w:val="superscript"/>
    </w:rPr>
  </w:style>
  <w:style w:type="character" w:customStyle="1" w:styleId="Caracteresdenotadefim">
    <w:name w:val="Caracteres de nota de fim"/>
    <w:qFormat/>
  </w:style>
  <w:style w:type="character" w:customStyle="1" w:styleId="ListLabel13">
    <w:name w:val="ListLabel 13"/>
    <w:qFormat/>
    <w:rPr>
      <w:rFonts w:ascii="Times New Roman" w:hAnsi="Times New Roman" w:cs="Symbol"/>
      <w:sz w:val="24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ascii="Times New Roman" w:hAnsi="Times New Roman" w:cs="Symbol"/>
      <w:sz w:val="24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ascii="Times New Roman" w:hAnsi="Times New Roman" w:cs="Symbol"/>
      <w:sz w:val="24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Wingdings"/>
    </w:rPr>
  </w:style>
  <w:style w:type="character" w:customStyle="1" w:styleId="ListLabel34">
    <w:name w:val="ListLabel 34"/>
    <w:qFormat/>
    <w:rPr>
      <w:rFonts w:cs="Symbol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Wingdings"/>
    </w:rPr>
  </w:style>
  <w:style w:type="character" w:customStyle="1" w:styleId="ListLabel37">
    <w:name w:val="ListLabel 37"/>
    <w:qFormat/>
    <w:rPr>
      <w:rFonts w:cs="Symbol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ascii="Times New Roman" w:hAnsi="Times New Roman" w:cs="Symbol"/>
      <w:sz w:val="24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cs="Symbol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Smbolosdenumerao">
    <w:name w:val="Símbolos de numeração"/>
    <w:qFormat/>
  </w:style>
  <w:style w:type="character" w:customStyle="1" w:styleId="WW-Fontepargpadro11">
    <w:name w:val="WW-Fonte parág. padrão11"/>
    <w:qFormat/>
  </w:style>
  <w:style w:type="character" w:customStyle="1" w:styleId="hlhilite">
    <w:name w:val="hl hilite"/>
    <w:basedOn w:val="WW-Fontepargpadro11"/>
    <w:qFormat/>
  </w:style>
  <w:style w:type="character" w:customStyle="1" w:styleId="WW8Num2z0">
    <w:name w:val="WW8Num2z0"/>
    <w:qFormat/>
    <w:rPr>
      <w:rFonts w:ascii="Arial" w:eastAsia="Noto Sans CJK SC Regular" w:hAnsi="Arial" w:cs="Arial"/>
      <w:b w:val="0"/>
      <w:bCs/>
      <w:sz w:val="24"/>
      <w:szCs w:val="24"/>
      <w:lang w:val="pt-BR" w:eastAsia="zh-CN" w:bidi="ar-SA"/>
    </w:rPr>
  </w:style>
  <w:style w:type="character" w:customStyle="1" w:styleId="WW8Num2z1">
    <w:name w:val="WW8Num2z1"/>
    <w:qFormat/>
    <w:rPr>
      <w:rFonts w:ascii="Arial" w:eastAsia="Noto Sans CJK SC Regular" w:hAnsi="Arial" w:cs="Arial"/>
      <w:sz w:val="24"/>
      <w:szCs w:val="24"/>
      <w:lang w:bidi="ar-SA"/>
    </w:rPr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ListLabel49">
    <w:name w:val="ListLabel 49"/>
    <w:qFormat/>
    <w:rPr>
      <w:rFonts w:ascii="Arial" w:eastAsia="Noto Sans CJK SC Regular" w:hAnsi="Arial" w:cs="Arial"/>
      <w:b/>
      <w:bCs/>
      <w:sz w:val="24"/>
      <w:szCs w:val="24"/>
      <w:lang w:val="pt-BR" w:eastAsia="zh-CN" w:bidi="ar-SA"/>
    </w:rPr>
  </w:style>
  <w:style w:type="character" w:customStyle="1" w:styleId="ListLabel50">
    <w:name w:val="ListLabel 50"/>
    <w:qFormat/>
    <w:rPr>
      <w:rFonts w:ascii="Arial" w:eastAsia="Noto Sans CJK SC Regular" w:hAnsi="Arial" w:cs="Arial"/>
      <w:sz w:val="24"/>
      <w:szCs w:val="24"/>
      <w:lang w:bidi="ar-SA"/>
    </w:rPr>
  </w:style>
  <w:style w:type="character" w:customStyle="1" w:styleId="ListLabel51">
    <w:name w:val="ListLabel 51"/>
    <w:qFormat/>
    <w:rPr>
      <w:rFonts w:eastAsia="Noto Sans CJK SC Regular" w:cs="Arial"/>
      <w:sz w:val="24"/>
      <w:szCs w:val="24"/>
      <w:lang w:bidi="ar-SA"/>
    </w:rPr>
  </w:style>
  <w:style w:type="character" w:customStyle="1" w:styleId="ListLabel52">
    <w:name w:val="ListLabel 52"/>
    <w:qFormat/>
    <w:rPr>
      <w:rFonts w:ascii="Arial" w:eastAsia="Noto Sans CJK SC Regular" w:hAnsi="Arial" w:cs="Arial"/>
      <w:b/>
      <w:bCs/>
      <w:sz w:val="24"/>
      <w:szCs w:val="24"/>
      <w:lang w:val="pt-BR" w:eastAsia="zh-CN" w:bidi="ar-SA"/>
    </w:rPr>
  </w:style>
  <w:style w:type="character" w:customStyle="1" w:styleId="ListLabel53">
    <w:name w:val="ListLabel 53"/>
    <w:qFormat/>
    <w:rPr>
      <w:rFonts w:ascii="Arial" w:eastAsia="Noto Sans CJK SC Regular" w:hAnsi="Arial" w:cs="Arial"/>
      <w:sz w:val="24"/>
      <w:szCs w:val="24"/>
      <w:lang w:bidi="ar-SA"/>
    </w:rPr>
  </w:style>
  <w:style w:type="character" w:customStyle="1" w:styleId="ListLabel54">
    <w:name w:val="ListLabel 54"/>
    <w:qFormat/>
    <w:rPr>
      <w:rFonts w:eastAsia="Noto Sans CJK SC Regular" w:cs="Arial"/>
      <w:sz w:val="24"/>
      <w:szCs w:val="24"/>
      <w:lang w:bidi="ar-SA"/>
    </w:rPr>
  </w:style>
  <w:style w:type="character" w:customStyle="1" w:styleId="ListLabel55">
    <w:name w:val="ListLabel 55"/>
    <w:qFormat/>
    <w:rPr>
      <w:rFonts w:ascii="Arial" w:eastAsia="Noto Sans CJK SC Regular" w:hAnsi="Arial" w:cs="Arial"/>
      <w:b/>
      <w:bCs/>
      <w:sz w:val="24"/>
      <w:szCs w:val="24"/>
      <w:lang w:val="pt-BR" w:eastAsia="zh-CN" w:bidi="ar-SA"/>
    </w:rPr>
  </w:style>
  <w:style w:type="character" w:customStyle="1" w:styleId="ListLabel56">
    <w:name w:val="ListLabel 56"/>
    <w:qFormat/>
    <w:rPr>
      <w:rFonts w:ascii="Arial" w:eastAsia="Noto Sans CJK SC Regular" w:hAnsi="Arial" w:cs="Arial"/>
      <w:sz w:val="24"/>
      <w:szCs w:val="24"/>
      <w:lang w:bidi="ar-SA"/>
    </w:rPr>
  </w:style>
  <w:style w:type="character" w:customStyle="1" w:styleId="ListLabel57">
    <w:name w:val="ListLabel 57"/>
    <w:qFormat/>
    <w:rPr>
      <w:rFonts w:eastAsia="Noto Sans CJK SC Regular" w:cs="Arial"/>
      <w:sz w:val="24"/>
      <w:szCs w:val="24"/>
      <w:lang w:bidi="ar-SA"/>
    </w:rPr>
  </w:style>
  <w:style w:type="character" w:customStyle="1" w:styleId="ListLabel58">
    <w:name w:val="ListLabel 58"/>
    <w:qFormat/>
    <w:rPr>
      <w:rFonts w:ascii="Arial" w:eastAsia="Noto Sans CJK SC Regular" w:hAnsi="Arial" w:cs="Arial"/>
      <w:b/>
      <w:bCs/>
      <w:sz w:val="24"/>
      <w:szCs w:val="24"/>
      <w:lang w:val="pt-BR" w:eastAsia="zh-CN" w:bidi="ar-SA"/>
    </w:rPr>
  </w:style>
  <w:style w:type="character" w:customStyle="1" w:styleId="ListLabel59">
    <w:name w:val="ListLabel 59"/>
    <w:qFormat/>
    <w:rPr>
      <w:rFonts w:ascii="Arial" w:eastAsia="Noto Sans CJK SC Regular" w:hAnsi="Arial" w:cs="Arial"/>
      <w:sz w:val="24"/>
      <w:szCs w:val="24"/>
      <w:lang w:bidi="ar-SA"/>
    </w:rPr>
  </w:style>
  <w:style w:type="character" w:customStyle="1" w:styleId="ListLabel60">
    <w:name w:val="ListLabel 60"/>
    <w:qFormat/>
    <w:rPr>
      <w:rFonts w:eastAsia="Noto Sans CJK SC Regular" w:cs="Arial"/>
      <w:sz w:val="24"/>
      <w:szCs w:val="24"/>
      <w:lang w:bidi="ar-SA"/>
    </w:rPr>
  </w:style>
  <w:style w:type="character" w:customStyle="1" w:styleId="ListLabel61">
    <w:name w:val="ListLabel 61"/>
    <w:qFormat/>
    <w:rPr>
      <w:rFonts w:ascii="Arial" w:eastAsia="Noto Sans CJK SC Regular" w:hAnsi="Arial" w:cs="Arial"/>
      <w:b/>
      <w:bCs/>
      <w:sz w:val="24"/>
      <w:szCs w:val="24"/>
      <w:lang w:val="pt-BR" w:eastAsia="zh-CN" w:bidi="ar-SA"/>
    </w:rPr>
  </w:style>
  <w:style w:type="character" w:customStyle="1" w:styleId="ListLabel62">
    <w:name w:val="ListLabel 62"/>
    <w:qFormat/>
    <w:rPr>
      <w:rFonts w:ascii="Arial" w:eastAsia="Noto Sans CJK SC Regular" w:hAnsi="Arial" w:cs="Arial"/>
      <w:sz w:val="24"/>
      <w:szCs w:val="24"/>
      <w:lang w:bidi="ar-SA"/>
    </w:rPr>
  </w:style>
  <w:style w:type="character" w:customStyle="1" w:styleId="ListLabel63">
    <w:name w:val="ListLabel 63"/>
    <w:qFormat/>
    <w:rPr>
      <w:rFonts w:eastAsia="Noto Sans CJK SC Regular" w:cs="Arial"/>
      <w:sz w:val="24"/>
      <w:szCs w:val="24"/>
      <w:lang w:bidi="ar-SA"/>
    </w:rPr>
  </w:style>
  <w:style w:type="character" w:customStyle="1" w:styleId="ListLabel64">
    <w:name w:val="ListLabel 64"/>
    <w:qFormat/>
    <w:rPr>
      <w:rFonts w:ascii="Arial" w:eastAsia="Noto Sans CJK SC Regular" w:hAnsi="Arial" w:cs="Arial"/>
      <w:b/>
      <w:bCs/>
      <w:sz w:val="24"/>
      <w:szCs w:val="24"/>
      <w:lang w:val="pt-BR" w:eastAsia="zh-CN" w:bidi="ar-SA"/>
    </w:rPr>
  </w:style>
  <w:style w:type="character" w:customStyle="1" w:styleId="ListLabel65">
    <w:name w:val="ListLabel 65"/>
    <w:qFormat/>
    <w:rPr>
      <w:rFonts w:ascii="Arial" w:eastAsia="Noto Sans CJK SC Regular" w:hAnsi="Arial" w:cs="Arial"/>
      <w:sz w:val="24"/>
      <w:szCs w:val="24"/>
      <w:lang w:bidi="ar-SA"/>
    </w:rPr>
  </w:style>
  <w:style w:type="character" w:customStyle="1" w:styleId="ListLabel66">
    <w:name w:val="ListLabel 66"/>
    <w:qFormat/>
    <w:rPr>
      <w:rFonts w:eastAsia="Noto Sans CJK SC Regular" w:cs="Arial"/>
      <w:sz w:val="24"/>
      <w:szCs w:val="24"/>
      <w:lang w:bidi="ar-SA"/>
    </w:rPr>
  </w:style>
  <w:style w:type="character" w:customStyle="1" w:styleId="ListLabel67">
    <w:name w:val="ListLabel 67"/>
    <w:qFormat/>
    <w:rPr>
      <w:rFonts w:ascii="Arial" w:eastAsia="Noto Sans CJK SC Regular" w:hAnsi="Arial" w:cs="Arial"/>
      <w:b/>
      <w:bCs/>
      <w:sz w:val="24"/>
      <w:szCs w:val="24"/>
      <w:lang w:val="pt-BR" w:eastAsia="zh-CN" w:bidi="ar-SA"/>
    </w:rPr>
  </w:style>
  <w:style w:type="character" w:customStyle="1" w:styleId="ListLabel68">
    <w:name w:val="ListLabel 68"/>
    <w:qFormat/>
    <w:rPr>
      <w:rFonts w:eastAsia="Noto Sans CJK SC Regular" w:cs="Arial"/>
      <w:sz w:val="24"/>
      <w:szCs w:val="24"/>
      <w:lang w:bidi="ar-SA"/>
    </w:rPr>
  </w:style>
  <w:style w:type="character" w:customStyle="1" w:styleId="ListLabel69">
    <w:name w:val="ListLabel 69"/>
    <w:qFormat/>
    <w:rPr>
      <w:rFonts w:ascii="Arial" w:eastAsia="Noto Sans CJK SC Regular" w:hAnsi="Arial" w:cs="Arial"/>
      <w:b w:val="0"/>
      <w:sz w:val="24"/>
      <w:szCs w:val="24"/>
      <w:lang w:bidi="ar-SA"/>
    </w:rPr>
  </w:style>
  <w:style w:type="character" w:customStyle="1" w:styleId="article-title1">
    <w:name w:val="article-title1"/>
    <w:basedOn w:val="Fontepargpadro"/>
    <w:qFormat/>
    <w:rPr>
      <w:b/>
      <w:bCs/>
    </w:rPr>
  </w:style>
  <w:style w:type="character" w:customStyle="1" w:styleId="ListLabel70">
    <w:name w:val="ListLabel 70"/>
    <w:qFormat/>
    <w:rPr>
      <w:rFonts w:eastAsia="Noto Sans CJK SC Regular" w:cs="Arial"/>
      <w:b w:val="0"/>
      <w:bCs/>
      <w:sz w:val="24"/>
      <w:szCs w:val="24"/>
      <w:lang w:val="pt-BR" w:eastAsia="zh-CN" w:bidi="ar-SA"/>
    </w:rPr>
  </w:style>
  <w:style w:type="character" w:customStyle="1" w:styleId="ListLabel71">
    <w:name w:val="ListLabel 71"/>
    <w:qFormat/>
    <w:rPr>
      <w:rFonts w:eastAsia="Noto Sans CJK SC Regular" w:cs="Arial"/>
      <w:sz w:val="24"/>
      <w:szCs w:val="24"/>
      <w:lang w:bidi="ar-SA"/>
    </w:rPr>
  </w:style>
  <w:style w:type="character" w:customStyle="1" w:styleId="ListLabel72">
    <w:name w:val="ListLabel 72"/>
    <w:qFormat/>
    <w:rPr>
      <w:rFonts w:eastAsia="Noto Sans CJK SC Regular" w:cs="Arial"/>
      <w:sz w:val="24"/>
      <w:szCs w:val="24"/>
      <w:lang w:bidi="ar-SA"/>
    </w:rPr>
  </w:style>
  <w:style w:type="character" w:customStyle="1" w:styleId="ListLabel73">
    <w:name w:val="ListLabel 73"/>
    <w:qFormat/>
    <w:rPr>
      <w:rFonts w:eastAsia="Noto Sans CJK SC Regular" w:cs="Arial"/>
      <w:b w:val="0"/>
      <w:bCs/>
      <w:sz w:val="24"/>
      <w:szCs w:val="24"/>
      <w:lang w:val="pt-BR" w:eastAsia="zh-CN" w:bidi="ar-SA"/>
    </w:rPr>
  </w:style>
  <w:style w:type="character" w:customStyle="1" w:styleId="ListLabel74">
    <w:name w:val="ListLabel 74"/>
    <w:qFormat/>
    <w:rPr>
      <w:rFonts w:eastAsia="Noto Sans CJK SC Regular" w:cs="Arial"/>
      <w:sz w:val="24"/>
      <w:szCs w:val="24"/>
      <w:lang w:bidi="ar-SA"/>
    </w:rPr>
  </w:style>
  <w:style w:type="character" w:customStyle="1" w:styleId="ListLabel75">
    <w:name w:val="ListLabel 75"/>
    <w:qFormat/>
    <w:rPr>
      <w:rFonts w:eastAsia="Noto Sans CJK SC Regular" w:cs="Arial"/>
      <w:sz w:val="24"/>
      <w:szCs w:val="24"/>
      <w:lang w:bidi="ar-SA"/>
    </w:rPr>
  </w:style>
  <w:style w:type="character" w:customStyle="1" w:styleId="ListLabel76">
    <w:name w:val="ListLabel 76"/>
    <w:qFormat/>
    <w:rPr>
      <w:rFonts w:ascii="Arial" w:eastAsia="Noto Sans CJK SC Regular" w:hAnsi="Arial" w:cs="Arial"/>
      <w:b/>
      <w:bCs/>
      <w:sz w:val="24"/>
      <w:szCs w:val="24"/>
      <w:lang w:val="pt-BR" w:eastAsia="zh-CN" w:bidi="ar-SA"/>
    </w:rPr>
  </w:style>
  <w:style w:type="character" w:customStyle="1" w:styleId="ListLabel77">
    <w:name w:val="ListLabel 77"/>
    <w:qFormat/>
    <w:rPr>
      <w:rFonts w:ascii="Arial" w:eastAsia="Noto Sans CJK SC Regular" w:hAnsi="Arial" w:cs="Arial"/>
      <w:b/>
      <w:sz w:val="24"/>
      <w:szCs w:val="24"/>
      <w:lang w:bidi="ar-SA"/>
    </w:rPr>
  </w:style>
  <w:style w:type="character" w:customStyle="1" w:styleId="ListLabel78">
    <w:name w:val="ListLabel 78"/>
    <w:qFormat/>
    <w:rPr>
      <w:rFonts w:eastAsia="Noto Sans CJK SC Regular" w:cs="Arial"/>
      <w:sz w:val="24"/>
      <w:szCs w:val="24"/>
      <w:lang w:bidi="ar-SA"/>
    </w:rPr>
  </w:style>
  <w:style w:type="character" w:customStyle="1" w:styleId="ListLabel79">
    <w:name w:val="ListLabel 79"/>
    <w:qFormat/>
    <w:rPr>
      <w:rFonts w:eastAsia="Noto Sans CJK SC Regular" w:cs="Arial"/>
      <w:b/>
      <w:bCs/>
      <w:sz w:val="24"/>
      <w:szCs w:val="24"/>
      <w:lang w:val="pt-BR" w:eastAsia="zh-CN" w:bidi="ar-SA"/>
    </w:rPr>
  </w:style>
  <w:style w:type="character" w:customStyle="1" w:styleId="ListLabel80">
    <w:name w:val="ListLabel 80"/>
    <w:qFormat/>
    <w:rPr>
      <w:rFonts w:eastAsia="Noto Sans CJK SC Regular" w:cs="Arial"/>
      <w:sz w:val="24"/>
      <w:szCs w:val="24"/>
      <w:lang w:bidi="ar-SA"/>
    </w:rPr>
  </w:style>
  <w:style w:type="character" w:customStyle="1" w:styleId="ListLabel81">
    <w:name w:val="ListLabel 81"/>
    <w:qFormat/>
    <w:rPr>
      <w:rFonts w:eastAsia="Noto Sans CJK SC Regular" w:cs="Arial"/>
      <w:sz w:val="24"/>
      <w:szCs w:val="24"/>
      <w:lang w:bidi="ar-SA"/>
    </w:rPr>
  </w:style>
  <w:style w:type="character" w:customStyle="1" w:styleId="ListLabel82">
    <w:name w:val="ListLabel 82"/>
    <w:qFormat/>
    <w:rPr>
      <w:rFonts w:eastAsia="Noto Sans CJK SC Regular" w:cs="Arial"/>
      <w:b/>
      <w:bCs/>
      <w:sz w:val="24"/>
      <w:szCs w:val="24"/>
      <w:lang w:val="pt-BR" w:eastAsia="zh-CN" w:bidi="ar-SA"/>
    </w:rPr>
  </w:style>
  <w:style w:type="character" w:customStyle="1" w:styleId="ListLabel83">
    <w:name w:val="ListLabel 83"/>
    <w:qFormat/>
    <w:rPr>
      <w:rFonts w:eastAsia="Noto Sans CJK SC Regular" w:cs="Arial"/>
      <w:sz w:val="24"/>
      <w:szCs w:val="24"/>
      <w:lang w:bidi="ar-SA"/>
    </w:rPr>
  </w:style>
  <w:style w:type="character" w:customStyle="1" w:styleId="ListLabel84">
    <w:name w:val="ListLabel 84"/>
    <w:qFormat/>
    <w:rPr>
      <w:rFonts w:eastAsia="Noto Sans CJK SC Regular" w:cs="Arial"/>
      <w:sz w:val="24"/>
      <w:szCs w:val="24"/>
      <w:lang w:bidi="ar-SA"/>
    </w:rPr>
  </w:style>
  <w:style w:type="character" w:customStyle="1" w:styleId="Vnculodendice">
    <w:name w:val="Vínculo de índice"/>
    <w:qFormat/>
  </w:style>
  <w:style w:type="character" w:customStyle="1" w:styleId="ListLabel85">
    <w:name w:val="ListLabel 85"/>
    <w:qFormat/>
    <w:rPr>
      <w:rFonts w:ascii="Arial" w:eastAsia="Noto Sans CJK SC Regular" w:hAnsi="Arial" w:cs="Arial"/>
      <w:b/>
      <w:bCs/>
      <w:sz w:val="24"/>
      <w:szCs w:val="24"/>
      <w:lang w:val="pt-BR" w:eastAsia="zh-CN" w:bidi="ar-SA"/>
    </w:rPr>
  </w:style>
  <w:style w:type="character" w:customStyle="1" w:styleId="ListLabel86">
    <w:name w:val="ListLabel 86"/>
    <w:qFormat/>
    <w:rPr>
      <w:rFonts w:ascii="Arial" w:eastAsia="Noto Sans CJK SC Regular" w:hAnsi="Arial" w:cs="Arial"/>
      <w:b/>
      <w:sz w:val="24"/>
      <w:szCs w:val="24"/>
      <w:lang w:bidi="ar-SA"/>
    </w:rPr>
  </w:style>
  <w:style w:type="character" w:customStyle="1" w:styleId="ListLabel87">
    <w:name w:val="ListLabel 87"/>
    <w:qFormat/>
    <w:rPr>
      <w:rFonts w:eastAsia="Noto Sans CJK SC Regular" w:cs="Arial"/>
      <w:sz w:val="24"/>
      <w:szCs w:val="24"/>
      <w:lang w:bidi="ar-SA"/>
    </w:rPr>
  </w:style>
  <w:style w:type="character" w:customStyle="1" w:styleId="ListLabel88">
    <w:name w:val="ListLabel 88"/>
    <w:qFormat/>
    <w:rPr>
      <w:rFonts w:ascii="Arial" w:eastAsia="Noto Sans CJK SC Regular" w:hAnsi="Arial" w:cs="Arial"/>
      <w:b/>
      <w:bCs/>
      <w:sz w:val="24"/>
      <w:szCs w:val="24"/>
      <w:lang w:val="pt-BR" w:eastAsia="zh-CN" w:bidi="ar-SA"/>
    </w:rPr>
  </w:style>
  <w:style w:type="character" w:customStyle="1" w:styleId="ListLabel89">
    <w:name w:val="ListLabel 89"/>
    <w:qFormat/>
    <w:rPr>
      <w:rFonts w:ascii="Arial" w:eastAsia="Noto Sans CJK SC Regular" w:hAnsi="Arial" w:cs="Arial"/>
      <w:b/>
      <w:sz w:val="24"/>
      <w:szCs w:val="24"/>
      <w:lang w:bidi="ar-SA"/>
    </w:rPr>
  </w:style>
  <w:style w:type="character" w:customStyle="1" w:styleId="ListLabel90">
    <w:name w:val="ListLabel 90"/>
    <w:qFormat/>
    <w:rPr>
      <w:rFonts w:eastAsia="Noto Sans CJK SC Regular" w:cs="Arial"/>
      <w:sz w:val="24"/>
      <w:szCs w:val="24"/>
      <w:lang w:bidi="ar-SA"/>
    </w:rPr>
  </w:style>
  <w:style w:type="character" w:customStyle="1" w:styleId="ListLabel91">
    <w:name w:val="ListLabel 91"/>
    <w:qFormat/>
    <w:rPr>
      <w:rFonts w:ascii="Arial" w:eastAsia="Noto Sans CJK SC Regular" w:hAnsi="Arial" w:cs="Arial"/>
      <w:b/>
      <w:bCs/>
      <w:sz w:val="24"/>
      <w:szCs w:val="24"/>
      <w:lang w:val="pt-BR" w:eastAsia="zh-CN" w:bidi="ar-SA"/>
    </w:rPr>
  </w:style>
  <w:style w:type="character" w:customStyle="1" w:styleId="ListLabel92">
    <w:name w:val="ListLabel 92"/>
    <w:qFormat/>
    <w:rPr>
      <w:rFonts w:ascii="Arial" w:eastAsia="Noto Sans CJK SC Regular" w:hAnsi="Arial" w:cs="Arial"/>
      <w:b/>
      <w:sz w:val="24"/>
      <w:szCs w:val="24"/>
      <w:lang w:bidi="ar-SA"/>
    </w:rPr>
  </w:style>
  <w:style w:type="character" w:customStyle="1" w:styleId="ListLabel93">
    <w:name w:val="ListLabel 93"/>
    <w:qFormat/>
    <w:rPr>
      <w:rFonts w:eastAsia="Noto Sans CJK SC Regular" w:cs="Arial"/>
      <w:sz w:val="24"/>
      <w:szCs w:val="24"/>
      <w:lang w:bidi="ar-SA"/>
    </w:rPr>
  </w:style>
  <w:style w:type="character" w:customStyle="1" w:styleId="ListLabel94">
    <w:name w:val="ListLabel 94"/>
    <w:qFormat/>
    <w:rPr>
      <w:rFonts w:ascii="Arial" w:eastAsia="Noto Sans CJK SC Regular" w:hAnsi="Arial" w:cs="Arial"/>
      <w:b/>
      <w:bCs/>
      <w:sz w:val="24"/>
      <w:szCs w:val="24"/>
      <w:lang w:val="pt-BR" w:eastAsia="zh-CN" w:bidi="ar-SA"/>
    </w:rPr>
  </w:style>
  <w:style w:type="character" w:customStyle="1" w:styleId="ListLabel95">
    <w:name w:val="ListLabel 95"/>
    <w:qFormat/>
    <w:rPr>
      <w:rFonts w:ascii="Arial" w:eastAsia="Noto Sans CJK SC Regular" w:hAnsi="Arial" w:cs="Arial"/>
      <w:b/>
      <w:sz w:val="24"/>
      <w:szCs w:val="24"/>
      <w:lang w:bidi="ar-SA"/>
    </w:rPr>
  </w:style>
  <w:style w:type="character" w:customStyle="1" w:styleId="ListLabel96">
    <w:name w:val="ListLabel 96"/>
    <w:qFormat/>
    <w:rPr>
      <w:rFonts w:eastAsia="Noto Sans CJK SC Regular" w:cs="Arial"/>
      <w:sz w:val="24"/>
      <w:szCs w:val="24"/>
      <w:lang w:bidi="ar-SA"/>
    </w:rPr>
  </w:style>
  <w:style w:type="character" w:customStyle="1" w:styleId="ListLabel97">
    <w:name w:val="ListLabel 97"/>
    <w:qFormat/>
    <w:rPr>
      <w:rFonts w:ascii="Arial" w:eastAsia="Noto Sans CJK SC Regular" w:hAnsi="Arial" w:cs="Arial"/>
      <w:b/>
      <w:bCs/>
      <w:sz w:val="24"/>
      <w:szCs w:val="24"/>
      <w:lang w:val="pt-BR" w:eastAsia="zh-CN" w:bidi="ar-SA"/>
    </w:rPr>
  </w:style>
  <w:style w:type="character" w:customStyle="1" w:styleId="ListLabel98">
    <w:name w:val="ListLabel 98"/>
    <w:qFormat/>
    <w:rPr>
      <w:rFonts w:ascii="Arial" w:eastAsia="Noto Sans CJK SC Regular" w:hAnsi="Arial" w:cs="Arial"/>
      <w:b/>
      <w:sz w:val="24"/>
      <w:szCs w:val="24"/>
      <w:lang w:bidi="ar-SA"/>
    </w:rPr>
  </w:style>
  <w:style w:type="character" w:customStyle="1" w:styleId="ListLabel99">
    <w:name w:val="ListLabel 99"/>
    <w:qFormat/>
    <w:rPr>
      <w:rFonts w:eastAsia="Noto Sans CJK SC Regular" w:cs="Arial"/>
      <w:sz w:val="24"/>
      <w:szCs w:val="24"/>
      <w:lang w:bidi="ar-SA"/>
    </w:rPr>
  </w:style>
  <w:style w:type="character" w:customStyle="1" w:styleId="ListLabel100">
    <w:name w:val="ListLabel 100"/>
    <w:qFormat/>
    <w:rPr>
      <w:rFonts w:ascii="Arial" w:eastAsia="Noto Sans CJK SC Regular" w:hAnsi="Arial" w:cs="Arial"/>
      <w:b/>
      <w:bCs/>
      <w:sz w:val="24"/>
      <w:szCs w:val="24"/>
      <w:lang w:val="pt-BR" w:eastAsia="zh-CN" w:bidi="ar-SA"/>
    </w:rPr>
  </w:style>
  <w:style w:type="character" w:customStyle="1" w:styleId="ListLabel101">
    <w:name w:val="ListLabel 101"/>
    <w:qFormat/>
    <w:rPr>
      <w:rFonts w:ascii="Arial" w:eastAsia="Noto Sans CJK SC Regular" w:hAnsi="Arial" w:cs="Arial"/>
      <w:b/>
      <w:sz w:val="24"/>
      <w:szCs w:val="24"/>
      <w:lang w:bidi="ar-SA"/>
    </w:rPr>
  </w:style>
  <w:style w:type="character" w:customStyle="1" w:styleId="ListLabel102">
    <w:name w:val="ListLabel 102"/>
    <w:qFormat/>
    <w:rPr>
      <w:rFonts w:eastAsia="Noto Sans CJK SC Regular" w:cs="Arial"/>
      <w:sz w:val="24"/>
      <w:szCs w:val="24"/>
      <w:lang w:bidi="ar-SA"/>
    </w:rPr>
  </w:style>
  <w:style w:type="character" w:customStyle="1" w:styleId="ListLabel103">
    <w:name w:val="ListLabel 103"/>
    <w:qFormat/>
    <w:rPr>
      <w:rFonts w:ascii="Arial" w:eastAsia="Noto Sans CJK SC Regular" w:hAnsi="Arial" w:cs="Arial"/>
      <w:b/>
      <w:bCs/>
      <w:sz w:val="24"/>
      <w:szCs w:val="24"/>
      <w:lang w:val="pt-BR" w:eastAsia="zh-CN" w:bidi="ar-SA"/>
    </w:rPr>
  </w:style>
  <w:style w:type="character" w:customStyle="1" w:styleId="ListLabel104">
    <w:name w:val="ListLabel 104"/>
    <w:qFormat/>
    <w:rPr>
      <w:rFonts w:ascii="Arial" w:eastAsia="Noto Sans CJK SC Regular" w:hAnsi="Arial" w:cs="Arial"/>
      <w:b/>
      <w:sz w:val="24"/>
      <w:szCs w:val="24"/>
      <w:lang w:bidi="ar-SA"/>
    </w:rPr>
  </w:style>
  <w:style w:type="character" w:customStyle="1" w:styleId="ListLabel105">
    <w:name w:val="ListLabel 105"/>
    <w:qFormat/>
    <w:rPr>
      <w:rFonts w:eastAsia="Noto Sans CJK SC Regular" w:cs="Arial"/>
      <w:sz w:val="24"/>
      <w:szCs w:val="24"/>
      <w:lang w:bidi="ar-SA"/>
    </w:rPr>
  </w:style>
  <w:style w:type="character" w:customStyle="1" w:styleId="ListLabel106">
    <w:name w:val="ListLabel 106"/>
    <w:qFormat/>
    <w:rPr>
      <w:rFonts w:ascii="Arial" w:eastAsia="Noto Sans CJK SC Regular" w:hAnsi="Arial" w:cs="Arial"/>
      <w:b/>
      <w:bCs/>
      <w:sz w:val="24"/>
      <w:szCs w:val="24"/>
      <w:lang w:val="pt-BR" w:eastAsia="zh-CN" w:bidi="ar-SA"/>
    </w:rPr>
  </w:style>
  <w:style w:type="character" w:customStyle="1" w:styleId="ListLabel107">
    <w:name w:val="ListLabel 107"/>
    <w:qFormat/>
    <w:rPr>
      <w:rFonts w:ascii="Arial" w:eastAsia="Noto Sans CJK SC Regular" w:hAnsi="Arial" w:cs="Arial"/>
      <w:b/>
      <w:sz w:val="24"/>
      <w:szCs w:val="24"/>
      <w:lang w:bidi="ar-SA"/>
    </w:rPr>
  </w:style>
  <w:style w:type="character" w:customStyle="1" w:styleId="ListLabel108">
    <w:name w:val="ListLabel 108"/>
    <w:qFormat/>
    <w:rPr>
      <w:rFonts w:eastAsia="Noto Sans CJK SC Regular" w:cs="Arial"/>
      <w:sz w:val="24"/>
      <w:szCs w:val="24"/>
      <w:lang w:bidi="ar-SA"/>
    </w:rPr>
  </w:style>
  <w:style w:type="character" w:customStyle="1" w:styleId="ListLabel109">
    <w:name w:val="ListLabel 109"/>
    <w:qFormat/>
    <w:rPr>
      <w:rFonts w:cs="Arial"/>
      <w:color w:val="00000A"/>
    </w:rPr>
  </w:style>
  <w:style w:type="character" w:customStyle="1" w:styleId="ListLabel110">
    <w:name w:val="ListLabel 110"/>
    <w:qFormat/>
    <w:rPr>
      <w:rFonts w:cs="Arial"/>
      <w:vanish/>
      <w:color w:val="444444"/>
    </w:rPr>
  </w:style>
  <w:style w:type="character" w:customStyle="1" w:styleId="ListLabel111">
    <w:name w:val="ListLabel 111"/>
    <w:qFormat/>
    <w:rPr>
      <w:rFonts w:cs="Arial"/>
      <w:color w:val="00000A"/>
    </w:rPr>
  </w:style>
  <w:style w:type="character" w:customStyle="1" w:styleId="ListLabel112">
    <w:name w:val="ListLabel 112"/>
    <w:qFormat/>
    <w:rPr>
      <w:rFonts w:cs="Arial"/>
      <w:vanish/>
      <w:color w:val="444444"/>
    </w:rPr>
  </w:style>
  <w:style w:type="character" w:customStyle="1" w:styleId="ListLabel113">
    <w:name w:val="ListLabel 113"/>
    <w:qFormat/>
    <w:rPr>
      <w:rFonts w:cs="Arial"/>
      <w:color w:val="00000A"/>
    </w:rPr>
  </w:style>
  <w:style w:type="character" w:customStyle="1" w:styleId="ListLabel114">
    <w:name w:val="ListLabel 114"/>
    <w:qFormat/>
    <w:rPr>
      <w:rFonts w:cs="Arial"/>
      <w:vanish/>
      <w:color w:val="444444"/>
    </w:rPr>
  </w:style>
  <w:style w:type="character" w:customStyle="1" w:styleId="ListLabel115">
    <w:name w:val="ListLabel 115"/>
    <w:qFormat/>
    <w:rPr>
      <w:rFonts w:cs="Arial"/>
      <w:color w:val="00000A"/>
    </w:rPr>
  </w:style>
  <w:style w:type="character" w:customStyle="1" w:styleId="ListLabel116">
    <w:name w:val="ListLabel 116"/>
    <w:qFormat/>
    <w:rPr>
      <w:rFonts w:cs="Arial"/>
      <w:vanish/>
      <w:color w:val="444444"/>
    </w:rPr>
  </w:style>
  <w:style w:type="character" w:customStyle="1" w:styleId="ListLabel117">
    <w:name w:val="ListLabel 117"/>
    <w:qFormat/>
    <w:rPr>
      <w:rFonts w:cs="Arial"/>
      <w:color w:val="00000A"/>
    </w:rPr>
  </w:style>
  <w:style w:type="character" w:customStyle="1" w:styleId="ListLabel118">
    <w:name w:val="ListLabel 118"/>
    <w:qFormat/>
    <w:rPr>
      <w:rFonts w:cs="Arial"/>
      <w:vanish/>
      <w:color w:val="444444"/>
    </w:rPr>
  </w:style>
  <w:style w:type="character" w:customStyle="1" w:styleId="ListLabel119">
    <w:name w:val="ListLabel 119"/>
    <w:qFormat/>
    <w:rPr>
      <w:rFonts w:ascii="Arial" w:hAnsi="Arial" w:cs="Arial"/>
      <w:color w:val="000000"/>
    </w:rPr>
  </w:style>
  <w:style w:type="character" w:customStyle="1" w:styleId="ListLabel120">
    <w:name w:val="ListLabel 120"/>
    <w:qFormat/>
    <w:rPr>
      <w:rFonts w:ascii="Arial" w:hAnsi="Arial" w:cs="Arial"/>
      <w:vanish/>
      <w:color w:val="000000"/>
    </w:rPr>
  </w:style>
  <w:style w:type="character" w:customStyle="1" w:styleId="ListLabel121">
    <w:name w:val="ListLabel 121"/>
    <w:qFormat/>
    <w:rPr>
      <w:rFonts w:cs="Arial"/>
      <w:color w:val="000000"/>
    </w:rPr>
  </w:style>
  <w:style w:type="character" w:customStyle="1" w:styleId="ListLabel122">
    <w:name w:val="ListLabel 122"/>
    <w:qFormat/>
    <w:rPr>
      <w:rFonts w:cs="Arial"/>
      <w:vanish/>
      <w:color w:val="000000"/>
    </w:rPr>
  </w:style>
  <w:style w:type="character" w:customStyle="1" w:styleId="ListLabel123">
    <w:name w:val="ListLabel 123"/>
    <w:qFormat/>
    <w:rPr>
      <w:rFonts w:cs="Arial"/>
      <w:color w:val="000000"/>
    </w:rPr>
  </w:style>
  <w:style w:type="character" w:customStyle="1" w:styleId="ListLabel124">
    <w:name w:val="ListLabel 124"/>
    <w:qFormat/>
    <w:rPr>
      <w:rFonts w:cs="Arial"/>
      <w:vanish/>
      <w:color w:val="000000"/>
    </w:rPr>
  </w:style>
  <w:style w:type="character" w:customStyle="1" w:styleId="ListLabel125">
    <w:name w:val="ListLabel 125"/>
    <w:qFormat/>
    <w:rPr>
      <w:rFonts w:cs="Arial"/>
      <w:color w:val="000000"/>
    </w:rPr>
  </w:style>
  <w:style w:type="character" w:customStyle="1" w:styleId="ListLabel126">
    <w:name w:val="ListLabel 126"/>
    <w:qFormat/>
    <w:rPr>
      <w:rFonts w:cs="Arial"/>
      <w:vanish/>
      <w:color w:val="000000"/>
    </w:rPr>
  </w:style>
  <w:style w:type="character" w:customStyle="1" w:styleId="ListLabel137">
    <w:name w:val="ListLabel 137"/>
    <w:qFormat/>
    <w:rPr>
      <w:rFonts w:cs="Arial"/>
      <w:color w:val="000000"/>
      <w:sz w:val="24"/>
      <w:szCs w:val="24"/>
    </w:rPr>
  </w:style>
  <w:style w:type="character" w:customStyle="1" w:styleId="ListLabel138">
    <w:name w:val="ListLabel 138"/>
    <w:qFormat/>
    <w:rPr>
      <w:rFonts w:cs="Arial"/>
      <w:vanish/>
      <w:color w:val="000000"/>
      <w:sz w:val="24"/>
      <w:szCs w:val="24"/>
    </w:rPr>
  </w:style>
  <w:style w:type="character" w:customStyle="1" w:styleId="ListLabel139">
    <w:name w:val="ListLabel 139"/>
    <w:qFormat/>
    <w:rPr>
      <w:rFonts w:ascii="Arial" w:hAnsi="Arial" w:cs="Arial"/>
      <w:color w:val="000000"/>
      <w:sz w:val="20"/>
      <w:szCs w:val="20"/>
    </w:rPr>
  </w:style>
  <w:style w:type="character" w:customStyle="1" w:styleId="ListLabel140">
    <w:name w:val="ListLabel 140"/>
    <w:qFormat/>
    <w:rPr>
      <w:rFonts w:cs="Arial"/>
      <w:color w:val="000000"/>
      <w:sz w:val="24"/>
      <w:szCs w:val="24"/>
    </w:rPr>
  </w:style>
  <w:style w:type="character" w:customStyle="1" w:styleId="ListLabel141">
    <w:name w:val="ListLabel 141"/>
    <w:qFormat/>
    <w:rPr>
      <w:rFonts w:cs="Arial"/>
      <w:vanish/>
      <w:color w:val="000000"/>
      <w:sz w:val="24"/>
      <w:szCs w:val="24"/>
    </w:rPr>
  </w:style>
  <w:style w:type="character" w:customStyle="1" w:styleId="ListLabel142">
    <w:name w:val="ListLabel 142"/>
    <w:qFormat/>
    <w:rPr>
      <w:rFonts w:ascii="Arial" w:hAnsi="Arial" w:cs="Arial"/>
      <w:color w:val="000000"/>
      <w:sz w:val="20"/>
      <w:szCs w:val="20"/>
    </w:rPr>
  </w:style>
  <w:style w:type="character" w:customStyle="1" w:styleId="ListLabel143">
    <w:name w:val="ListLabel 143"/>
    <w:qFormat/>
    <w:rPr>
      <w:rFonts w:cs="Arial"/>
      <w:color w:val="000000"/>
    </w:rPr>
  </w:style>
  <w:style w:type="character" w:customStyle="1" w:styleId="ListLabel144">
    <w:name w:val="ListLabel 144"/>
    <w:qFormat/>
    <w:rPr>
      <w:rFonts w:cs="Arial"/>
      <w:vanish/>
      <w:color w:val="000000"/>
    </w:rPr>
  </w:style>
  <w:style w:type="character" w:customStyle="1" w:styleId="ListLabel145">
    <w:name w:val="ListLabel 145"/>
    <w:qFormat/>
    <w:rPr>
      <w:rFonts w:ascii="Arial" w:hAnsi="Arial" w:cs="Arial"/>
      <w:color w:val="000000"/>
      <w:sz w:val="20"/>
      <w:szCs w:val="20"/>
    </w:rPr>
  </w:style>
  <w:style w:type="character" w:customStyle="1" w:styleId="ListLabel146">
    <w:name w:val="ListLabel 146"/>
    <w:qFormat/>
    <w:rPr>
      <w:rFonts w:cs="Arial"/>
      <w:color w:val="000000"/>
    </w:rPr>
  </w:style>
  <w:style w:type="character" w:customStyle="1" w:styleId="ListLabel147">
    <w:name w:val="ListLabel 147"/>
    <w:qFormat/>
    <w:rPr>
      <w:rFonts w:cs="Arial"/>
      <w:vanish/>
      <w:color w:val="000000"/>
    </w:rPr>
  </w:style>
  <w:style w:type="character" w:styleId="nfase">
    <w:name w:val="Emphasis"/>
    <w:qFormat/>
    <w:rPr>
      <w:i/>
      <w:iCs/>
    </w:rPr>
  </w:style>
  <w:style w:type="character" w:customStyle="1" w:styleId="Refdenotaderodap1">
    <w:name w:val="Ref. de nota de rodapé1"/>
    <w:qFormat/>
    <w:rPr>
      <w:vertAlign w:val="superscript"/>
    </w:rPr>
  </w:style>
  <w:style w:type="character" w:customStyle="1" w:styleId="ListLabel148">
    <w:name w:val="ListLabel 148"/>
    <w:qFormat/>
    <w:rPr>
      <w:rFonts w:ascii="Arial" w:hAnsi="Arial" w:cs="Arial"/>
      <w:color w:val="000000"/>
      <w:sz w:val="20"/>
      <w:szCs w:val="20"/>
    </w:rPr>
  </w:style>
  <w:style w:type="character" w:customStyle="1" w:styleId="ListLabel149">
    <w:name w:val="ListLabel 149"/>
    <w:qFormat/>
    <w:rPr>
      <w:rFonts w:cs="Arial"/>
      <w:color w:val="000000"/>
    </w:rPr>
  </w:style>
  <w:style w:type="character" w:customStyle="1" w:styleId="ListLabel150">
    <w:name w:val="ListLabel 150"/>
    <w:qFormat/>
    <w:rPr>
      <w:rFonts w:cs="Arial"/>
      <w:vanish/>
      <w:color w:val="000000"/>
    </w:rPr>
  </w:style>
  <w:style w:type="character" w:customStyle="1" w:styleId="ListLabel151">
    <w:name w:val="ListLabel 151"/>
    <w:qFormat/>
    <w:rPr>
      <w:rFonts w:ascii="Arial" w:hAnsi="Arial" w:cs="Arial"/>
      <w:color w:val="000000"/>
      <w:sz w:val="20"/>
      <w:szCs w:val="20"/>
    </w:rPr>
  </w:style>
  <w:style w:type="character" w:customStyle="1" w:styleId="ListLabel152">
    <w:name w:val="ListLabel 152"/>
    <w:qFormat/>
    <w:rPr>
      <w:rFonts w:cs="Arial"/>
      <w:color w:val="000000"/>
    </w:rPr>
  </w:style>
  <w:style w:type="character" w:customStyle="1" w:styleId="ListLabel153">
    <w:name w:val="ListLabel 153"/>
    <w:qFormat/>
    <w:rPr>
      <w:rFonts w:cs="Arial"/>
      <w:vanish/>
      <w:color w:val="000000"/>
    </w:rPr>
  </w:style>
  <w:style w:type="character" w:customStyle="1" w:styleId="ListLabel154">
    <w:name w:val="ListLabel 154"/>
    <w:qFormat/>
    <w:rPr>
      <w:rFonts w:ascii="Arial" w:hAnsi="Arial" w:cs="Arial"/>
      <w:color w:val="000000"/>
      <w:sz w:val="20"/>
      <w:szCs w:val="20"/>
    </w:rPr>
  </w:style>
  <w:style w:type="character" w:customStyle="1" w:styleId="ListLabel155">
    <w:name w:val="ListLabel 155"/>
    <w:qFormat/>
    <w:rPr>
      <w:rFonts w:cs="Arial"/>
      <w:color w:val="000000"/>
    </w:rPr>
  </w:style>
  <w:style w:type="character" w:customStyle="1" w:styleId="ListLabel156">
    <w:name w:val="ListLabel 156"/>
    <w:qFormat/>
    <w:rPr>
      <w:rFonts w:cs="Arial"/>
      <w:vanish/>
      <w:color w:val="000000"/>
    </w:rPr>
  </w:style>
  <w:style w:type="character" w:customStyle="1" w:styleId="ListLabel157">
    <w:name w:val="ListLabel 157"/>
    <w:qFormat/>
    <w:rPr>
      <w:rFonts w:ascii="Arial" w:hAnsi="Arial" w:cs="Arial"/>
      <w:color w:val="000000"/>
      <w:sz w:val="20"/>
      <w:szCs w:val="20"/>
    </w:rPr>
  </w:style>
  <w:style w:type="character" w:customStyle="1" w:styleId="ListLabel158">
    <w:name w:val="ListLabel 158"/>
    <w:qFormat/>
    <w:rPr>
      <w:rFonts w:cs="Arial"/>
      <w:color w:val="000000"/>
    </w:rPr>
  </w:style>
  <w:style w:type="character" w:customStyle="1" w:styleId="ListLabel159">
    <w:name w:val="ListLabel 159"/>
    <w:qFormat/>
    <w:rPr>
      <w:rFonts w:cs="Arial"/>
      <w:vanish/>
      <w:color w:val="000000"/>
    </w:rPr>
  </w:style>
  <w:style w:type="paragraph" w:styleId="Ttulo">
    <w:name w:val="Title"/>
    <w:basedOn w:val="Normal"/>
    <w:next w:val="Corpodetexto1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1"/>
    <w:rPr>
      <w:rFonts w:cs="Free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FreeSans"/>
    </w:rPr>
  </w:style>
  <w:style w:type="paragraph" w:customStyle="1" w:styleId="Corpodetexto1">
    <w:name w:val="Corpo de texto1"/>
    <w:basedOn w:val="Normal"/>
    <w:qFormat/>
    <w:pPr>
      <w:spacing w:after="140" w:line="288" w:lineRule="auto"/>
    </w:pPr>
  </w:style>
  <w:style w:type="paragraph" w:styleId="PargrafodaLista">
    <w:name w:val="List Paragraph"/>
    <w:basedOn w:val="Normal"/>
    <w:qFormat/>
    <w:pPr>
      <w:ind w:left="720"/>
      <w:contextualSpacing/>
    </w:pPr>
  </w:style>
  <w:style w:type="paragraph" w:styleId="Textodenotaderodap">
    <w:name w:val="footnote text"/>
    <w:basedOn w:val="Normal"/>
    <w:qFormat/>
  </w:style>
  <w:style w:type="paragraph" w:styleId="Textodecomentrio">
    <w:name w:val="annotation text"/>
    <w:basedOn w:val="Normal"/>
    <w:qFormat/>
    <w:pPr>
      <w:spacing w:line="240" w:lineRule="auto"/>
    </w:pPr>
    <w:rPr>
      <w:sz w:val="20"/>
      <w:szCs w:val="20"/>
    </w:rPr>
  </w:style>
  <w:style w:type="paragraph" w:styleId="Textodebalo">
    <w:name w:val="Balloon Text"/>
    <w:basedOn w:val="Normal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pPr>
      <w:tabs>
        <w:tab w:val="center" w:pos="4252"/>
        <w:tab w:val="right" w:pos="8504"/>
      </w:tabs>
      <w:spacing w:after="0" w:line="240" w:lineRule="auto"/>
    </w:pPr>
  </w:style>
  <w:style w:type="paragraph" w:styleId="Assuntodocomentrio">
    <w:name w:val="annotation subject"/>
    <w:basedOn w:val="Textodecomentrio"/>
    <w:qFormat/>
    <w:rPr>
      <w:b/>
      <w:bCs/>
    </w:rPr>
  </w:style>
  <w:style w:type="paragraph" w:customStyle="1" w:styleId="Normal1">
    <w:name w:val="Normal1"/>
    <w:qFormat/>
    <w:pPr>
      <w:widowControl w:val="0"/>
      <w:suppressAutoHyphens/>
      <w:textAlignment w:val="baseline"/>
    </w:pPr>
    <w:rPr>
      <w:rFonts w:ascii="Arial" w:eastAsia="Droid Sans Fallback" w:hAnsi="Arial" w:cs="FreeSans"/>
      <w:color w:val="00000A"/>
      <w:sz w:val="24"/>
      <w:szCs w:val="24"/>
      <w:lang w:eastAsia="zh-CN" w:bidi="hi-IN"/>
    </w:rPr>
  </w:style>
  <w:style w:type="paragraph" w:styleId="NormalWeb">
    <w:name w:val="Normal (Web)"/>
    <w:basedOn w:val="Normal1"/>
    <w:qFormat/>
    <w:pPr>
      <w:spacing w:before="100" w:after="100"/>
    </w:p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ascii="Liberation Serif" w:eastAsia="Droid Sans Fallback" w:hAnsi="Liberation Serif" w:cs="FreeSans, Arial"/>
      <w:color w:val="00000A"/>
      <w:sz w:val="24"/>
      <w:szCs w:val="24"/>
      <w:lang w:eastAsia="zh-CN" w:bidi="hi-IN"/>
    </w:rPr>
  </w:style>
  <w:style w:type="paragraph" w:customStyle="1" w:styleId="Textoprformatado">
    <w:name w:val="Texto préformatado"/>
    <w:basedOn w:val="Standard"/>
    <w:qFormat/>
    <w:rPr>
      <w:rFonts w:ascii="Liberation Mono" w:eastAsia="Courier New" w:hAnsi="Liberation Mono" w:cs="Liberation Mono"/>
      <w:sz w:val="20"/>
      <w:szCs w:val="20"/>
    </w:rPr>
  </w:style>
  <w:style w:type="paragraph" w:customStyle="1" w:styleId="Contedodatabela">
    <w:name w:val="Conteúdo da tabela"/>
    <w:basedOn w:val="Normal"/>
    <w:qFormat/>
  </w:style>
  <w:style w:type="paragraph" w:customStyle="1" w:styleId="Ttulodetabela">
    <w:name w:val="Título de tabela"/>
    <w:basedOn w:val="Contedodatabela"/>
    <w:qFormat/>
  </w:style>
  <w:style w:type="paragraph" w:customStyle="1" w:styleId="Textbody">
    <w:name w:val="Text body"/>
    <w:basedOn w:val="Standard"/>
    <w:qFormat/>
    <w:pPr>
      <w:widowControl/>
      <w:spacing w:after="140" w:line="288" w:lineRule="auto"/>
    </w:pPr>
    <w:rPr>
      <w:rFonts w:eastAsia="Noto Sans CJK SC Regular" w:cs="FreeSans"/>
    </w:rPr>
  </w:style>
  <w:style w:type="paragraph" w:styleId="CabealhodoSumrio">
    <w:name w:val="TOC Heading"/>
    <w:basedOn w:val="Ttulo1"/>
    <w:next w:val="Normal"/>
    <w:qFormat/>
    <w:pPr>
      <w:keepLines/>
      <w:spacing w:after="0"/>
    </w:pPr>
    <w:rPr>
      <w:rFonts w:ascii="Calibri Light" w:eastAsia="Calibri" w:hAnsi="Calibri Light" w:cs="Tahoma"/>
      <w:color w:val="2E74B5"/>
      <w:sz w:val="32"/>
      <w:szCs w:val="32"/>
      <w:lang w:eastAsia="pt-BR"/>
    </w:rPr>
  </w:style>
  <w:style w:type="paragraph" w:styleId="Sumrio1">
    <w:name w:val="toc 1"/>
    <w:basedOn w:val="Normal"/>
    <w:next w:val="Normal"/>
    <w:autoRedefine/>
    <w:pPr>
      <w:spacing w:after="100"/>
    </w:pPr>
    <w:rPr>
      <w:b/>
      <w:bCs/>
    </w:rPr>
  </w:style>
  <w:style w:type="paragraph" w:styleId="Sumrio2">
    <w:name w:val="toc 2"/>
    <w:basedOn w:val="Normal"/>
    <w:next w:val="Normal"/>
    <w:autoRedefine/>
    <w:pPr>
      <w:spacing w:after="100"/>
      <w:ind w:left="220"/>
    </w:pPr>
  </w:style>
  <w:style w:type="paragraph" w:customStyle="1" w:styleId="Ttulodondicedefiguras">
    <w:name w:val="Título do índice de figuras"/>
    <w:basedOn w:val="Ttulo"/>
    <w:qFormat/>
  </w:style>
  <w:style w:type="paragraph" w:customStyle="1" w:styleId="Ttulodondicedeobjetos">
    <w:name w:val="Título do índice de objetos"/>
    <w:basedOn w:val="Ttulo"/>
    <w:qFormat/>
  </w:style>
  <w:style w:type="paragraph" w:customStyle="1" w:styleId="Ttulodondicedetabelas">
    <w:name w:val="Título do índice de tabelas"/>
    <w:basedOn w:val="Ttulo"/>
    <w:qFormat/>
  </w:style>
  <w:style w:type="paragraph" w:customStyle="1" w:styleId="Figura">
    <w:name w:val="Figura"/>
    <w:basedOn w:val="Legenda"/>
    <w:qFormat/>
  </w:style>
  <w:style w:type="paragraph" w:customStyle="1" w:styleId="ndicedefiguras1">
    <w:name w:val="Índice de figuras 1"/>
    <w:basedOn w:val="ndice"/>
    <w:qFormat/>
  </w:style>
  <w:style w:type="paragraph" w:customStyle="1" w:styleId="Tabela">
    <w:name w:val="Tabela"/>
    <w:basedOn w:val="Legenda"/>
    <w:qFormat/>
  </w:style>
  <w:style w:type="paragraph" w:customStyle="1" w:styleId="Contedodoquadro">
    <w:name w:val="Conteúdo do quadro"/>
    <w:basedOn w:val="Normal"/>
    <w:qFormat/>
  </w:style>
  <w:style w:type="paragraph" w:customStyle="1" w:styleId="ndicedetabelas1">
    <w:name w:val="Índice de tabelas 1"/>
    <w:basedOn w:val="ndice"/>
    <w:qFormat/>
  </w:style>
  <w:style w:type="paragraph" w:customStyle="1" w:styleId="Grfico">
    <w:name w:val="Gráfico"/>
    <w:basedOn w:val="Legenda"/>
    <w:qFormat/>
  </w:style>
  <w:style w:type="numbering" w:customStyle="1" w:styleId="WW8Num2">
    <w:name w:val="WW8Num2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color w:val="00000A"/>
      <w:sz w:val="22"/>
    </w:rPr>
  </w:style>
  <w:style w:type="paragraph" w:styleId="Ttulo1">
    <w:name w:val="heading 1"/>
    <w:basedOn w:val="Ttulo"/>
    <w:qFormat/>
    <w:pPr>
      <w:outlineLvl w:val="0"/>
    </w:pPr>
  </w:style>
  <w:style w:type="paragraph" w:styleId="Ttulo2">
    <w:name w:val="heading 2"/>
    <w:basedOn w:val="Ttulo"/>
    <w:qFormat/>
    <w:pPr>
      <w:outlineLvl w:val="1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notaderodapChar">
    <w:name w:val="Texto de nota de rodapé Char"/>
    <w:basedOn w:val="Fontepargpadro"/>
    <w:qFormat/>
    <w:rPr>
      <w:sz w:val="20"/>
      <w:szCs w:val="20"/>
    </w:rPr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TextodecomentrioChar">
    <w:name w:val="Texto de comentário Char"/>
    <w:basedOn w:val="Fontepargpadro"/>
    <w:qFormat/>
    <w:rPr>
      <w:sz w:val="20"/>
      <w:szCs w:val="20"/>
    </w:rPr>
  </w:style>
  <w:style w:type="character" w:styleId="Refdecomentrio">
    <w:name w:val="annotation reference"/>
    <w:qFormat/>
    <w:rPr>
      <w:sz w:val="16"/>
      <w:szCs w:val="16"/>
    </w:rPr>
  </w:style>
  <w:style w:type="character" w:customStyle="1" w:styleId="TextodebaloChar">
    <w:name w:val="Texto de balão Char"/>
    <w:basedOn w:val="Fontepargpadro"/>
    <w:qFormat/>
    <w:rPr>
      <w:rFonts w:ascii="Segoe UI" w:hAnsi="Segoe UI" w:cs="Segoe UI"/>
      <w:sz w:val="18"/>
      <w:szCs w:val="18"/>
    </w:rPr>
  </w:style>
  <w:style w:type="character" w:customStyle="1" w:styleId="CabealhoChar">
    <w:name w:val="Cabeçalho Char"/>
    <w:basedOn w:val="Fontepargpadro"/>
    <w:qFormat/>
  </w:style>
  <w:style w:type="character" w:customStyle="1" w:styleId="RodapChar">
    <w:name w:val="Rodapé Char"/>
    <w:basedOn w:val="Fontepargpadro"/>
    <w:qFormat/>
  </w:style>
  <w:style w:type="character" w:customStyle="1" w:styleId="LinkdaInternet">
    <w:name w:val="Link da Internet"/>
    <w:basedOn w:val="Fontepargpadro"/>
    <w:rPr>
      <w:color w:val="0563C1"/>
      <w:u w:val="single"/>
    </w:rPr>
  </w:style>
  <w:style w:type="character" w:customStyle="1" w:styleId="AssuntodocomentrioChar">
    <w:name w:val="Assunto do comentário Char"/>
    <w:basedOn w:val="TextodecomentrioChar"/>
    <w:qFormat/>
    <w:rPr>
      <w:b/>
      <w:bCs/>
      <w:sz w:val="20"/>
      <w:szCs w:val="20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Caracteresdenotaderodap">
    <w:name w:val="Caracteres de nota de rodapé"/>
    <w:qFormat/>
  </w:style>
  <w:style w:type="character" w:customStyle="1" w:styleId="ncoradanotadefim">
    <w:name w:val="Âncora da nota de fim"/>
    <w:rPr>
      <w:vertAlign w:val="superscript"/>
    </w:rPr>
  </w:style>
  <w:style w:type="character" w:customStyle="1" w:styleId="Caracteresdenotadefim">
    <w:name w:val="Caracteres de nota de fim"/>
    <w:qFormat/>
  </w:style>
  <w:style w:type="character" w:customStyle="1" w:styleId="ListLabel13">
    <w:name w:val="ListLabel 13"/>
    <w:qFormat/>
    <w:rPr>
      <w:rFonts w:ascii="Times New Roman" w:hAnsi="Times New Roman" w:cs="Symbol"/>
      <w:sz w:val="24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ascii="Times New Roman" w:hAnsi="Times New Roman" w:cs="Symbol"/>
      <w:sz w:val="24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ascii="Times New Roman" w:hAnsi="Times New Roman" w:cs="Symbol"/>
      <w:sz w:val="24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Wingdings"/>
    </w:rPr>
  </w:style>
  <w:style w:type="character" w:customStyle="1" w:styleId="ListLabel34">
    <w:name w:val="ListLabel 34"/>
    <w:qFormat/>
    <w:rPr>
      <w:rFonts w:cs="Symbol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Wingdings"/>
    </w:rPr>
  </w:style>
  <w:style w:type="character" w:customStyle="1" w:styleId="ListLabel37">
    <w:name w:val="ListLabel 37"/>
    <w:qFormat/>
    <w:rPr>
      <w:rFonts w:cs="Symbol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ascii="Times New Roman" w:hAnsi="Times New Roman" w:cs="Symbol"/>
      <w:sz w:val="24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cs="Symbol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Smbolosdenumerao">
    <w:name w:val="Símbolos de numeração"/>
    <w:qFormat/>
  </w:style>
  <w:style w:type="character" w:customStyle="1" w:styleId="WW-Fontepargpadro11">
    <w:name w:val="WW-Fonte parág. padrão11"/>
    <w:qFormat/>
  </w:style>
  <w:style w:type="character" w:customStyle="1" w:styleId="hlhilite">
    <w:name w:val="hl hilite"/>
    <w:basedOn w:val="WW-Fontepargpadro11"/>
    <w:qFormat/>
  </w:style>
  <w:style w:type="character" w:customStyle="1" w:styleId="WW8Num2z0">
    <w:name w:val="WW8Num2z0"/>
    <w:qFormat/>
    <w:rPr>
      <w:rFonts w:ascii="Arial" w:eastAsia="Noto Sans CJK SC Regular" w:hAnsi="Arial" w:cs="Arial"/>
      <w:b w:val="0"/>
      <w:bCs/>
      <w:sz w:val="24"/>
      <w:szCs w:val="24"/>
      <w:lang w:val="pt-BR" w:eastAsia="zh-CN" w:bidi="ar-SA"/>
    </w:rPr>
  </w:style>
  <w:style w:type="character" w:customStyle="1" w:styleId="WW8Num2z1">
    <w:name w:val="WW8Num2z1"/>
    <w:qFormat/>
    <w:rPr>
      <w:rFonts w:ascii="Arial" w:eastAsia="Noto Sans CJK SC Regular" w:hAnsi="Arial" w:cs="Arial"/>
      <w:sz w:val="24"/>
      <w:szCs w:val="24"/>
      <w:lang w:bidi="ar-SA"/>
    </w:rPr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ListLabel49">
    <w:name w:val="ListLabel 49"/>
    <w:qFormat/>
    <w:rPr>
      <w:rFonts w:ascii="Arial" w:eastAsia="Noto Sans CJK SC Regular" w:hAnsi="Arial" w:cs="Arial"/>
      <w:b/>
      <w:bCs/>
      <w:sz w:val="24"/>
      <w:szCs w:val="24"/>
      <w:lang w:val="pt-BR" w:eastAsia="zh-CN" w:bidi="ar-SA"/>
    </w:rPr>
  </w:style>
  <w:style w:type="character" w:customStyle="1" w:styleId="ListLabel50">
    <w:name w:val="ListLabel 50"/>
    <w:qFormat/>
    <w:rPr>
      <w:rFonts w:ascii="Arial" w:eastAsia="Noto Sans CJK SC Regular" w:hAnsi="Arial" w:cs="Arial"/>
      <w:sz w:val="24"/>
      <w:szCs w:val="24"/>
      <w:lang w:bidi="ar-SA"/>
    </w:rPr>
  </w:style>
  <w:style w:type="character" w:customStyle="1" w:styleId="ListLabel51">
    <w:name w:val="ListLabel 51"/>
    <w:qFormat/>
    <w:rPr>
      <w:rFonts w:eastAsia="Noto Sans CJK SC Regular" w:cs="Arial"/>
      <w:sz w:val="24"/>
      <w:szCs w:val="24"/>
      <w:lang w:bidi="ar-SA"/>
    </w:rPr>
  </w:style>
  <w:style w:type="character" w:customStyle="1" w:styleId="ListLabel52">
    <w:name w:val="ListLabel 52"/>
    <w:qFormat/>
    <w:rPr>
      <w:rFonts w:ascii="Arial" w:eastAsia="Noto Sans CJK SC Regular" w:hAnsi="Arial" w:cs="Arial"/>
      <w:b/>
      <w:bCs/>
      <w:sz w:val="24"/>
      <w:szCs w:val="24"/>
      <w:lang w:val="pt-BR" w:eastAsia="zh-CN" w:bidi="ar-SA"/>
    </w:rPr>
  </w:style>
  <w:style w:type="character" w:customStyle="1" w:styleId="ListLabel53">
    <w:name w:val="ListLabel 53"/>
    <w:qFormat/>
    <w:rPr>
      <w:rFonts w:ascii="Arial" w:eastAsia="Noto Sans CJK SC Regular" w:hAnsi="Arial" w:cs="Arial"/>
      <w:sz w:val="24"/>
      <w:szCs w:val="24"/>
      <w:lang w:bidi="ar-SA"/>
    </w:rPr>
  </w:style>
  <w:style w:type="character" w:customStyle="1" w:styleId="ListLabel54">
    <w:name w:val="ListLabel 54"/>
    <w:qFormat/>
    <w:rPr>
      <w:rFonts w:eastAsia="Noto Sans CJK SC Regular" w:cs="Arial"/>
      <w:sz w:val="24"/>
      <w:szCs w:val="24"/>
      <w:lang w:bidi="ar-SA"/>
    </w:rPr>
  </w:style>
  <w:style w:type="character" w:customStyle="1" w:styleId="ListLabel55">
    <w:name w:val="ListLabel 55"/>
    <w:qFormat/>
    <w:rPr>
      <w:rFonts w:ascii="Arial" w:eastAsia="Noto Sans CJK SC Regular" w:hAnsi="Arial" w:cs="Arial"/>
      <w:b/>
      <w:bCs/>
      <w:sz w:val="24"/>
      <w:szCs w:val="24"/>
      <w:lang w:val="pt-BR" w:eastAsia="zh-CN" w:bidi="ar-SA"/>
    </w:rPr>
  </w:style>
  <w:style w:type="character" w:customStyle="1" w:styleId="ListLabel56">
    <w:name w:val="ListLabel 56"/>
    <w:qFormat/>
    <w:rPr>
      <w:rFonts w:ascii="Arial" w:eastAsia="Noto Sans CJK SC Regular" w:hAnsi="Arial" w:cs="Arial"/>
      <w:sz w:val="24"/>
      <w:szCs w:val="24"/>
      <w:lang w:bidi="ar-SA"/>
    </w:rPr>
  </w:style>
  <w:style w:type="character" w:customStyle="1" w:styleId="ListLabel57">
    <w:name w:val="ListLabel 57"/>
    <w:qFormat/>
    <w:rPr>
      <w:rFonts w:eastAsia="Noto Sans CJK SC Regular" w:cs="Arial"/>
      <w:sz w:val="24"/>
      <w:szCs w:val="24"/>
      <w:lang w:bidi="ar-SA"/>
    </w:rPr>
  </w:style>
  <w:style w:type="character" w:customStyle="1" w:styleId="ListLabel58">
    <w:name w:val="ListLabel 58"/>
    <w:qFormat/>
    <w:rPr>
      <w:rFonts w:ascii="Arial" w:eastAsia="Noto Sans CJK SC Regular" w:hAnsi="Arial" w:cs="Arial"/>
      <w:b/>
      <w:bCs/>
      <w:sz w:val="24"/>
      <w:szCs w:val="24"/>
      <w:lang w:val="pt-BR" w:eastAsia="zh-CN" w:bidi="ar-SA"/>
    </w:rPr>
  </w:style>
  <w:style w:type="character" w:customStyle="1" w:styleId="ListLabel59">
    <w:name w:val="ListLabel 59"/>
    <w:qFormat/>
    <w:rPr>
      <w:rFonts w:ascii="Arial" w:eastAsia="Noto Sans CJK SC Regular" w:hAnsi="Arial" w:cs="Arial"/>
      <w:sz w:val="24"/>
      <w:szCs w:val="24"/>
      <w:lang w:bidi="ar-SA"/>
    </w:rPr>
  </w:style>
  <w:style w:type="character" w:customStyle="1" w:styleId="ListLabel60">
    <w:name w:val="ListLabel 60"/>
    <w:qFormat/>
    <w:rPr>
      <w:rFonts w:eastAsia="Noto Sans CJK SC Regular" w:cs="Arial"/>
      <w:sz w:val="24"/>
      <w:szCs w:val="24"/>
      <w:lang w:bidi="ar-SA"/>
    </w:rPr>
  </w:style>
  <w:style w:type="character" w:customStyle="1" w:styleId="ListLabel61">
    <w:name w:val="ListLabel 61"/>
    <w:qFormat/>
    <w:rPr>
      <w:rFonts w:ascii="Arial" w:eastAsia="Noto Sans CJK SC Regular" w:hAnsi="Arial" w:cs="Arial"/>
      <w:b/>
      <w:bCs/>
      <w:sz w:val="24"/>
      <w:szCs w:val="24"/>
      <w:lang w:val="pt-BR" w:eastAsia="zh-CN" w:bidi="ar-SA"/>
    </w:rPr>
  </w:style>
  <w:style w:type="character" w:customStyle="1" w:styleId="ListLabel62">
    <w:name w:val="ListLabel 62"/>
    <w:qFormat/>
    <w:rPr>
      <w:rFonts w:ascii="Arial" w:eastAsia="Noto Sans CJK SC Regular" w:hAnsi="Arial" w:cs="Arial"/>
      <w:sz w:val="24"/>
      <w:szCs w:val="24"/>
      <w:lang w:bidi="ar-SA"/>
    </w:rPr>
  </w:style>
  <w:style w:type="character" w:customStyle="1" w:styleId="ListLabel63">
    <w:name w:val="ListLabel 63"/>
    <w:qFormat/>
    <w:rPr>
      <w:rFonts w:eastAsia="Noto Sans CJK SC Regular" w:cs="Arial"/>
      <w:sz w:val="24"/>
      <w:szCs w:val="24"/>
      <w:lang w:bidi="ar-SA"/>
    </w:rPr>
  </w:style>
  <w:style w:type="character" w:customStyle="1" w:styleId="ListLabel64">
    <w:name w:val="ListLabel 64"/>
    <w:qFormat/>
    <w:rPr>
      <w:rFonts w:ascii="Arial" w:eastAsia="Noto Sans CJK SC Regular" w:hAnsi="Arial" w:cs="Arial"/>
      <w:b/>
      <w:bCs/>
      <w:sz w:val="24"/>
      <w:szCs w:val="24"/>
      <w:lang w:val="pt-BR" w:eastAsia="zh-CN" w:bidi="ar-SA"/>
    </w:rPr>
  </w:style>
  <w:style w:type="character" w:customStyle="1" w:styleId="ListLabel65">
    <w:name w:val="ListLabel 65"/>
    <w:qFormat/>
    <w:rPr>
      <w:rFonts w:ascii="Arial" w:eastAsia="Noto Sans CJK SC Regular" w:hAnsi="Arial" w:cs="Arial"/>
      <w:sz w:val="24"/>
      <w:szCs w:val="24"/>
      <w:lang w:bidi="ar-SA"/>
    </w:rPr>
  </w:style>
  <w:style w:type="character" w:customStyle="1" w:styleId="ListLabel66">
    <w:name w:val="ListLabel 66"/>
    <w:qFormat/>
    <w:rPr>
      <w:rFonts w:eastAsia="Noto Sans CJK SC Regular" w:cs="Arial"/>
      <w:sz w:val="24"/>
      <w:szCs w:val="24"/>
      <w:lang w:bidi="ar-SA"/>
    </w:rPr>
  </w:style>
  <w:style w:type="character" w:customStyle="1" w:styleId="ListLabel67">
    <w:name w:val="ListLabel 67"/>
    <w:qFormat/>
    <w:rPr>
      <w:rFonts w:ascii="Arial" w:eastAsia="Noto Sans CJK SC Regular" w:hAnsi="Arial" w:cs="Arial"/>
      <w:b/>
      <w:bCs/>
      <w:sz w:val="24"/>
      <w:szCs w:val="24"/>
      <w:lang w:val="pt-BR" w:eastAsia="zh-CN" w:bidi="ar-SA"/>
    </w:rPr>
  </w:style>
  <w:style w:type="character" w:customStyle="1" w:styleId="ListLabel68">
    <w:name w:val="ListLabel 68"/>
    <w:qFormat/>
    <w:rPr>
      <w:rFonts w:eastAsia="Noto Sans CJK SC Regular" w:cs="Arial"/>
      <w:sz w:val="24"/>
      <w:szCs w:val="24"/>
      <w:lang w:bidi="ar-SA"/>
    </w:rPr>
  </w:style>
  <w:style w:type="character" w:customStyle="1" w:styleId="ListLabel69">
    <w:name w:val="ListLabel 69"/>
    <w:qFormat/>
    <w:rPr>
      <w:rFonts w:ascii="Arial" w:eastAsia="Noto Sans CJK SC Regular" w:hAnsi="Arial" w:cs="Arial"/>
      <w:b w:val="0"/>
      <w:sz w:val="24"/>
      <w:szCs w:val="24"/>
      <w:lang w:bidi="ar-SA"/>
    </w:rPr>
  </w:style>
  <w:style w:type="character" w:customStyle="1" w:styleId="article-title1">
    <w:name w:val="article-title1"/>
    <w:basedOn w:val="Fontepargpadro"/>
    <w:qFormat/>
    <w:rPr>
      <w:b/>
      <w:bCs/>
    </w:rPr>
  </w:style>
  <w:style w:type="character" w:customStyle="1" w:styleId="ListLabel70">
    <w:name w:val="ListLabel 70"/>
    <w:qFormat/>
    <w:rPr>
      <w:rFonts w:eastAsia="Noto Sans CJK SC Regular" w:cs="Arial"/>
      <w:b w:val="0"/>
      <w:bCs/>
      <w:sz w:val="24"/>
      <w:szCs w:val="24"/>
      <w:lang w:val="pt-BR" w:eastAsia="zh-CN" w:bidi="ar-SA"/>
    </w:rPr>
  </w:style>
  <w:style w:type="character" w:customStyle="1" w:styleId="ListLabel71">
    <w:name w:val="ListLabel 71"/>
    <w:qFormat/>
    <w:rPr>
      <w:rFonts w:eastAsia="Noto Sans CJK SC Regular" w:cs="Arial"/>
      <w:sz w:val="24"/>
      <w:szCs w:val="24"/>
      <w:lang w:bidi="ar-SA"/>
    </w:rPr>
  </w:style>
  <w:style w:type="character" w:customStyle="1" w:styleId="ListLabel72">
    <w:name w:val="ListLabel 72"/>
    <w:qFormat/>
    <w:rPr>
      <w:rFonts w:eastAsia="Noto Sans CJK SC Regular" w:cs="Arial"/>
      <w:sz w:val="24"/>
      <w:szCs w:val="24"/>
      <w:lang w:bidi="ar-SA"/>
    </w:rPr>
  </w:style>
  <w:style w:type="character" w:customStyle="1" w:styleId="ListLabel73">
    <w:name w:val="ListLabel 73"/>
    <w:qFormat/>
    <w:rPr>
      <w:rFonts w:eastAsia="Noto Sans CJK SC Regular" w:cs="Arial"/>
      <w:b w:val="0"/>
      <w:bCs/>
      <w:sz w:val="24"/>
      <w:szCs w:val="24"/>
      <w:lang w:val="pt-BR" w:eastAsia="zh-CN" w:bidi="ar-SA"/>
    </w:rPr>
  </w:style>
  <w:style w:type="character" w:customStyle="1" w:styleId="ListLabel74">
    <w:name w:val="ListLabel 74"/>
    <w:qFormat/>
    <w:rPr>
      <w:rFonts w:eastAsia="Noto Sans CJK SC Regular" w:cs="Arial"/>
      <w:sz w:val="24"/>
      <w:szCs w:val="24"/>
      <w:lang w:bidi="ar-SA"/>
    </w:rPr>
  </w:style>
  <w:style w:type="character" w:customStyle="1" w:styleId="ListLabel75">
    <w:name w:val="ListLabel 75"/>
    <w:qFormat/>
    <w:rPr>
      <w:rFonts w:eastAsia="Noto Sans CJK SC Regular" w:cs="Arial"/>
      <w:sz w:val="24"/>
      <w:szCs w:val="24"/>
      <w:lang w:bidi="ar-SA"/>
    </w:rPr>
  </w:style>
  <w:style w:type="character" w:customStyle="1" w:styleId="ListLabel76">
    <w:name w:val="ListLabel 76"/>
    <w:qFormat/>
    <w:rPr>
      <w:rFonts w:ascii="Arial" w:eastAsia="Noto Sans CJK SC Regular" w:hAnsi="Arial" w:cs="Arial"/>
      <w:b/>
      <w:bCs/>
      <w:sz w:val="24"/>
      <w:szCs w:val="24"/>
      <w:lang w:val="pt-BR" w:eastAsia="zh-CN" w:bidi="ar-SA"/>
    </w:rPr>
  </w:style>
  <w:style w:type="character" w:customStyle="1" w:styleId="ListLabel77">
    <w:name w:val="ListLabel 77"/>
    <w:qFormat/>
    <w:rPr>
      <w:rFonts w:ascii="Arial" w:eastAsia="Noto Sans CJK SC Regular" w:hAnsi="Arial" w:cs="Arial"/>
      <w:b/>
      <w:sz w:val="24"/>
      <w:szCs w:val="24"/>
      <w:lang w:bidi="ar-SA"/>
    </w:rPr>
  </w:style>
  <w:style w:type="character" w:customStyle="1" w:styleId="ListLabel78">
    <w:name w:val="ListLabel 78"/>
    <w:qFormat/>
    <w:rPr>
      <w:rFonts w:eastAsia="Noto Sans CJK SC Regular" w:cs="Arial"/>
      <w:sz w:val="24"/>
      <w:szCs w:val="24"/>
      <w:lang w:bidi="ar-SA"/>
    </w:rPr>
  </w:style>
  <w:style w:type="character" w:customStyle="1" w:styleId="ListLabel79">
    <w:name w:val="ListLabel 79"/>
    <w:qFormat/>
    <w:rPr>
      <w:rFonts w:eastAsia="Noto Sans CJK SC Regular" w:cs="Arial"/>
      <w:b/>
      <w:bCs/>
      <w:sz w:val="24"/>
      <w:szCs w:val="24"/>
      <w:lang w:val="pt-BR" w:eastAsia="zh-CN" w:bidi="ar-SA"/>
    </w:rPr>
  </w:style>
  <w:style w:type="character" w:customStyle="1" w:styleId="ListLabel80">
    <w:name w:val="ListLabel 80"/>
    <w:qFormat/>
    <w:rPr>
      <w:rFonts w:eastAsia="Noto Sans CJK SC Regular" w:cs="Arial"/>
      <w:sz w:val="24"/>
      <w:szCs w:val="24"/>
      <w:lang w:bidi="ar-SA"/>
    </w:rPr>
  </w:style>
  <w:style w:type="character" w:customStyle="1" w:styleId="ListLabel81">
    <w:name w:val="ListLabel 81"/>
    <w:qFormat/>
    <w:rPr>
      <w:rFonts w:eastAsia="Noto Sans CJK SC Regular" w:cs="Arial"/>
      <w:sz w:val="24"/>
      <w:szCs w:val="24"/>
      <w:lang w:bidi="ar-SA"/>
    </w:rPr>
  </w:style>
  <w:style w:type="character" w:customStyle="1" w:styleId="ListLabel82">
    <w:name w:val="ListLabel 82"/>
    <w:qFormat/>
    <w:rPr>
      <w:rFonts w:eastAsia="Noto Sans CJK SC Regular" w:cs="Arial"/>
      <w:b/>
      <w:bCs/>
      <w:sz w:val="24"/>
      <w:szCs w:val="24"/>
      <w:lang w:val="pt-BR" w:eastAsia="zh-CN" w:bidi="ar-SA"/>
    </w:rPr>
  </w:style>
  <w:style w:type="character" w:customStyle="1" w:styleId="ListLabel83">
    <w:name w:val="ListLabel 83"/>
    <w:qFormat/>
    <w:rPr>
      <w:rFonts w:eastAsia="Noto Sans CJK SC Regular" w:cs="Arial"/>
      <w:sz w:val="24"/>
      <w:szCs w:val="24"/>
      <w:lang w:bidi="ar-SA"/>
    </w:rPr>
  </w:style>
  <w:style w:type="character" w:customStyle="1" w:styleId="ListLabel84">
    <w:name w:val="ListLabel 84"/>
    <w:qFormat/>
    <w:rPr>
      <w:rFonts w:eastAsia="Noto Sans CJK SC Regular" w:cs="Arial"/>
      <w:sz w:val="24"/>
      <w:szCs w:val="24"/>
      <w:lang w:bidi="ar-SA"/>
    </w:rPr>
  </w:style>
  <w:style w:type="character" w:customStyle="1" w:styleId="Vnculodendice">
    <w:name w:val="Vínculo de índice"/>
    <w:qFormat/>
  </w:style>
  <w:style w:type="character" w:customStyle="1" w:styleId="ListLabel85">
    <w:name w:val="ListLabel 85"/>
    <w:qFormat/>
    <w:rPr>
      <w:rFonts w:ascii="Arial" w:eastAsia="Noto Sans CJK SC Regular" w:hAnsi="Arial" w:cs="Arial"/>
      <w:b/>
      <w:bCs/>
      <w:sz w:val="24"/>
      <w:szCs w:val="24"/>
      <w:lang w:val="pt-BR" w:eastAsia="zh-CN" w:bidi="ar-SA"/>
    </w:rPr>
  </w:style>
  <w:style w:type="character" w:customStyle="1" w:styleId="ListLabel86">
    <w:name w:val="ListLabel 86"/>
    <w:qFormat/>
    <w:rPr>
      <w:rFonts w:ascii="Arial" w:eastAsia="Noto Sans CJK SC Regular" w:hAnsi="Arial" w:cs="Arial"/>
      <w:b/>
      <w:sz w:val="24"/>
      <w:szCs w:val="24"/>
      <w:lang w:bidi="ar-SA"/>
    </w:rPr>
  </w:style>
  <w:style w:type="character" w:customStyle="1" w:styleId="ListLabel87">
    <w:name w:val="ListLabel 87"/>
    <w:qFormat/>
    <w:rPr>
      <w:rFonts w:eastAsia="Noto Sans CJK SC Regular" w:cs="Arial"/>
      <w:sz w:val="24"/>
      <w:szCs w:val="24"/>
      <w:lang w:bidi="ar-SA"/>
    </w:rPr>
  </w:style>
  <w:style w:type="character" w:customStyle="1" w:styleId="ListLabel88">
    <w:name w:val="ListLabel 88"/>
    <w:qFormat/>
    <w:rPr>
      <w:rFonts w:ascii="Arial" w:eastAsia="Noto Sans CJK SC Regular" w:hAnsi="Arial" w:cs="Arial"/>
      <w:b/>
      <w:bCs/>
      <w:sz w:val="24"/>
      <w:szCs w:val="24"/>
      <w:lang w:val="pt-BR" w:eastAsia="zh-CN" w:bidi="ar-SA"/>
    </w:rPr>
  </w:style>
  <w:style w:type="character" w:customStyle="1" w:styleId="ListLabel89">
    <w:name w:val="ListLabel 89"/>
    <w:qFormat/>
    <w:rPr>
      <w:rFonts w:ascii="Arial" w:eastAsia="Noto Sans CJK SC Regular" w:hAnsi="Arial" w:cs="Arial"/>
      <w:b/>
      <w:sz w:val="24"/>
      <w:szCs w:val="24"/>
      <w:lang w:bidi="ar-SA"/>
    </w:rPr>
  </w:style>
  <w:style w:type="character" w:customStyle="1" w:styleId="ListLabel90">
    <w:name w:val="ListLabel 90"/>
    <w:qFormat/>
    <w:rPr>
      <w:rFonts w:eastAsia="Noto Sans CJK SC Regular" w:cs="Arial"/>
      <w:sz w:val="24"/>
      <w:szCs w:val="24"/>
      <w:lang w:bidi="ar-SA"/>
    </w:rPr>
  </w:style>
  <w:style w:type="character" w:customStyle="1" w:styleId="ListLabel91">
    <w:name w:val="ListLabel 91"/>
    <w:qFormat/>
    <w:rPr>
      <w:rFonts w:ascii="Arial" w:eastAsia="Noto Sans CJK SC Regular" w:hAnsi="Arial" w:cs="Arial"/>
      <w:b/>
      <w:bCs/>
      <w:sz w:val="24"/>
      <w:szCs w:val="24"/>
      <w:lang w:val="pt-BR" w:eastAsia="zh-CN" w:bidi="ar-SA"/>
    </w:rPr>
  </w:style>
  <w:style w:type="character" w:customStyle="1" w:styleId="ListLabel92">
    <w:name w:val="ListLabel 92"/>
    <w:qFormat/>
    <w:rPr>
      <w:rFonts w:ascii="Arial" w:eastAsia="Noto Sans CJK SC Regular" w:hAnsi="Arial" w:cs="Arial"/>
      <w:b/>
      <w:sz w:val="24"/>
      <w:szCs w:val="24"/>
      <w:lang w:bidi="ar-SA"/>
    </w:rPr>
  </w:style>
  <w:style w:type="character" w:customStyle="1" w:styleId="ListLabel93">
    <w:name w:val="ListLabel 93"/>
    <w:qFormat/>
    <w:rPr>
      <w:rFonts w:eastAsia="Noto Sans CJK SC Regular" w:cs="Arial"/>
      <w:sz w:val="24"/>
      <w:szCs w:val="24"/>
      <w:lang w:bidi="ar-SA"/>
    </w:rPr>
  </w:style>
  <w:style w:type="character" w:customStyle="1" w:styleId="ListLabel94">
    <w:name w:val="ListLabel 94"/>
    <w:qFormat/>
    <w:rPr>
      <w:rFonts w:ascii="Arial" w:eastAsia="Noto Sans CJK SC Regular" w:hAnsi="Arial" w:cs="Arial"/>
      <w:b/>
      <w:bCs/>
      <w:sz w:val="24"/>
      <w:szCs w:val="24"/>
      <w:lang w:val="pt-BR" w:eastAsia="zh-CN" w:bidi="ar-SA"/>
    </w:rPr>
  </w:style>
  <w:style w:type="character" w:customStyle="1" w:styleId="ListLabel95">
    <w:name w:val="ListLabel 95"/>
    <w:qFormat/>
    <w:rPr>
      <w:rFonts w:ascii="Arial" w:eastAsia="Noto Sans CJK SC Regular" w:hAnsi="Arial" w:cs="Arial"/>
      <w:b/>
      <w:sz w:val="24"/>
      <w:szCs w:val="24"/>
      <w:lang w:bidi="ar-SA"/>
    </w:rPr>
  </w:style>
  <w:style w:type="character" w:customStyle="1" w:styleId="ListLabel96">
    <w:name w:val="ListLabel 96"/>
    <w:qFormat/>
    <w:rPr>
      <w:rFonts w:eastAsia="Noto Sans CJK SC Regular" w:cs="Arial"/>
      <w:sz w:val="24"/>
      <w:szCs w:val="24"/>
      <w:lang w:bidi="ar-SA"/>
    </w:rPr>
  </w:style>
  <w:style w:type="character" w:customStyle="1" w:styleId="ListLabel97">
    <w:name w:val="ListLabel 97"/>
    <w:qFormat/>
    <w:rPr>
      <w:rFonts w:ascii="Arial" w:eastAsia="Noto Sans CJK SC Regular" w:hAnsi="Arial" w:cs="Arial"/>
      <w:b/>
      <w:bCs/>
      <w:sz w:val="24"/>
      <w:szCs w:val="24"/>
      <w:lang w:val="pt-BR" w:eastAsia="zh-CN" w:bidi="ar-SA"/>
    </w:rPr>
  </w:style>
  <w:style w:type="character" w:customStyle="1" w:styleId="ListLabel98">
    <w:name w:val="ListLabel 98"/>
    <w:qFormat/>
    <w:rPr>
      <w:rFonts w:ascii="Arial" w:eastAsia="Noto Sans CJK SC Regular" w:hAnsi="Arial" w:cs="Arial"/>
      <w:b/>
      <w:sz w:val="24"/>
      <w:szCs w:val="24"/>
      <w:lang w:bidi="ar-SA"/>
    </w:rPr>
  </w:style>
  <w:style w:type="character" w:customStyle="1" w:styleId="ListLabel99">
    <w:name w:val="ListLabel 99"/>
    <w:qFormat/>
    <w:rPr>
      <w:rFonts w:eastAsia="Noto Sans CJK SC Regular" w:cs="Arial"/>
      <w:sz w:val="24"/>
      <w:szCs w:val="24"/>
      <w:lang w:bidi="ar-SA"/>
    </w:rPr>
  </w:style>
  <w:style w:type="character" w:customStyle="1" w:styleId="ListLabel100">
    <w:name w:val="ListLabel 100"/>
    <w:qFormat/>
    <w:rPr>
      <w:rFonts w:ascii="Arial" w:eastAsia="Noto Sans CJK SC Regular" w:hAnsi="Arial" w:cs="Arial"/>
      <w:b/>
      <w:bCs/>
      <w:sz w:val="24"/>
      <w:szCs w:val="24"/>
      <w:lang w:val="pt-BR" w:eastAsia="zh-CN" w:bidi="ar-SA"/>
    </w:rPr>
  </w:style>
  <w:style w:type="character" w:customStyle="1" w:styleId="ListLabel101">
    <w:name w:val="ListLabel 101"/>
    <w:qFormat/>
    <w:rPr>
      <w:rFonts w:ascii="Arial" w:eastAsia="Noto Sans CJK SC Regular" w:hAnsi="Arial" w:cs="Arial"/>
      <w:b/>
      <w:sz w:val="24"/>
      <w:szCs w:val="24"/>
      <w:lang w:bidi="ar-SA"/>
    </w:rPr>
  </w:style>
  <w:style w:type="character" w:customStyle="1" w:styleId="ListLabel102">
    <w:name w:val="ListLabel 102"/>
    <w:qFormat/>
    <w:rPr>
      <w:rFonts w:eastAsia="Noto Sans CJK SC Regular" w:cs="Arial"/>
      <w:sz w:val="24"/>
      <w:szCs w:val="24"/>
      <w:lang w:bidi="ar-SA"/>
    </w:rPr>
  </w:style>
  <w:style w:type="character" w:customStyle="1" w:styleId="ListLabel103">
    <w:name w:val="ListLabel 103"/>
    <w:qFormat/>
    <w:rPr>
      <w:rFonts w:ascii="Arial" w:eastAsia="Noto Sans CJK SC Regular" w:hAnsi="Arial" w:cs="Arial"/>
      <w:b/>
      <w:bCs/>
      <w:sz w:val="24"/>
      <w:szCs w:val="24"/>
      <w:lang w:val="pt-BR" w:eastAsia="zh-CN" w:bidi="ar-SA"/>
    </w:rPr>
  </w:style>
  <w:style w:type="character" w:customStyle="1" w:styleId="ListLabel104">
    <w:name w:val="ListLabel 104"/>
    <w:qFormat/>
    <w:rPr>
      <w:rFonts w:ascii="Arial" w:eastAsia="Noto Sans CJK SC Regular" w:hAnsi="Arial" w:cs="Arial"/>
      <w:b/>
      <w:sz w:val="24"/>
      <w:szCs w:val="24"/>
      <w:lang w:bidi="ar-SA"/>
    </w:rPr>
  </w:style>
  <w:style w:type="character" w:customStyle="1" w:styleId="ListLabel105">
    <w:name w:val="ListLabel 105"/>
    <w:qFormat/>
    <w:rPr>
      <w:rFonts w:eastAsia="Noto Sans CJK SC Regular" w:cs="Arial"/>
      <w:sz w:val="24"/>
      <w:szCs w:val="24"/>
      <w:lang w:bidi="ar-SA"/>
    </w:rPr>
  </w:style>
  <w:style w:type="character" w:customStyle="1" w:styleId="ListLabel106">
    <w:name w:val="ListLabel 106"/>
    <w:qFormat/>
    <w:rPr>
      <w:rFonts w:ascii="Arial" w:eastAsia="Noto Sans CJK SC Regular" w:hAnsi="Arial" w:cs="Arial"/>
      <w:b/>
      <w:bCs/>
      <w:sz w:val="24"/>
      <w:szCs w:val="24"/>
      <w:lang w:val="pt-BR" w:eastAsia="zh-CN" w:bidi="ar-SA"/>
    </w:rPr>
  </w:style>
  <w:style w:type="character" w:customStyle="1" w:styleId="ListLabel107">
    <w:name w:val="ListLabel 107"/>
    <w:qFormat/>
    <w:rPr>
      <w:rFonts w:ascii="Arial" w:eastAsia="Noto Sans CJK SC Regular" w:hAnsi="Arial" w:cs="Arial"/>
      <w:b/>
      <w:sz w:val="24"/>
      <w:szCs w:val="24"/>
      <w:lang w:bidi="ar-SA"/>
    </w:rPr>
  </w:style>
  <w:style w:type="character" w:customStyle="1" w:styleId="ListLabel108">
    <w:name w:val="ListLabel 108"/>
    <w:qFormat/>
    <w:rPr>
      <w:rFonts w:eastAsia="Noto Sans CJK SC Regular" w:cs="Arial"/>
      <w:sz w:val="24"/>
      <w:szCs w:val="24"/>
      <w:lang w:bidi="ar-SA"/>
    </w:rPr>
  </w:style>
  <w:style w:type="character" w:customStyle="1" w:styleId="ListLabel109">
    <w:name w:val="ListLabel 109"/>
    <w:qFormat/>
    <w:rPr>
      <w:rFonts w:cs="Arial"/>
      <w:color w:val="00000A"/>
    </w:rPr>
  </w:style>
  <w:style w:type="character" w:customStyle="1" w:styleId="ListLabel110">
    <w:name w:val="ListLabel 110"/>
    <w:qFormat/>
    <w:rPr>
      <w:rFonts w:cs="Arial"/>
      <w:vanish/>
      <w:color w:val="444444"/>
    </w:rPr>
  </w:style>
  <w:style w:type="character" w:customStyle="1" w:styleId="ListLabel111">
    <w:name w:val="ListLabel 111"/>
    <w:qFormat/>
    <w:rPr>
      <w:rFonts w:cs="Arial"/>
      <w:color w:val="00000A"/>
    </w:rPr>
  </w:style>
  <w:style w:type="character" w:customStyle="1" w:styleId="ListLabel112">
    <w:name w:val="ListLabel 112"/>
    <w:qFormat/>
    <w:rPr>
      <w:rFonts w:cs="Arial"/>
      <w:vanish/>
      <w:color w:val="444444"/>
    </w:rPr>
  </w:style>
  <w:style w:type="character" w:customStyle="1" w:styleId="ListLabel113">
    <w:name w:val="ListLabel 113"/>
    <w:qFormat/>
    <w:rPr>
      <w:rFonts w:cs="Arial"/>
      <w:color w:val="00000A"/>
    </w:rPr>
  </w:style>
  <w:style w:type="character" w:customStyle="1" w:styleId="ListLabel114">
    <w:name w:val="ListLabel 114"/>
    <w:qFormat/>
    <w:rPr>
      <w:rFonts w:cs="Arial"/>
      <w:vanish/>
      <w:color w:val="444444"/>
    </w:rPr>
  </w:style>
  <w:style w:type="character" w:customStyle="1" w:styleId="ListLabel115">
    <w:name w:val="ListLabel 115"/>
    <w:qFormat/>
    <w:rPr>
      <w:rFonts w:cs="Arial"/>
      <w:color w:val="00000A"/>
    </w:rPr>
  </w:style>
  <w:style w:type="character" w:customStyle="1" w:styleId="ListLabel116">
    <w:name w:val="ListLabel 116"/>
    <w:qFormat/>
    <w:rPr>
      <w:rFonts w:cs="Arial"/>
      <w:vanish/>
      <w:color w:val="444444"/>
    </w:rPr>
  </w:style>
  <w:style w:type="character" w:customStyle="1" w:styleId="ListLabel117">
    <w:name w:val="ListLabel 117"/>
    <w:qFormat/>
    <w:rPr>
      <w:rFonts w:cs="Arial"/>
      <w:color w:val="00000A"/>
    </w:rPr>
  </w:style>
  <w:style w:type="character" w:customStyle="1" w:styleId="ListLabel118">
    <w:name w:val="ListLabel 118"/>
    <w:qFormat/>
    <w:rPr>
      <w:rFonts w:cs="Arial"/>
      <w:vanish/>
      <w:color w:val="444444"/>
    </w:rPr>
  </w:style>
  <w:style w:type="character" w:customStyle="1" w:styleId="ListLabel119">
    <w:name w:val="ListLabel 119"/>
    <w:qFormat/>
    <w:rPr>
      <w:rFonts w:ascii="Arial" w:hAnsi="Arial" w:cs="Arial"/>
      <w:color w:val="000000"/>
    </w:rPr>
  </w:style>
  <w:style w:type="character" w:customStyle="1" w:styleId="ListLabel120">
    <w:name w:val="ListLabel 120"/>
    <w:qFormat/>
    <w:rPr>
      <w:rFonts w:ascii="Arial" w:hAnsi="Arial" w:cs="Arial"/>
      <w:vanish/>
      <w:color w:val="000000"/>
    </w:rPr>
  </w:style>
  <w:style w:type="character" w:customStyle="1" w:styleId="ListLabel121">
    <w:name w:val="ListLabel 121"/>
    <w:qFormat/>
    <w:rPr>
      <w:rFonts w:cs="Arial"/>
      <w:color w:val="000000"/>
    </w:rPr>
  </w:style>
  <w:style w:type="character" w:customStyle="1" w:styleId="ListLabel122">
    <w:name w:val="ListLabel 122"/>
    <w:qFormat/>
    <w:rPr>
      <w:rFonts w:cs="Arial"/>
      <w:vanish/>
      <w:color w:val="000000"/>
    </w:rPr>
  </w:style>
  <w:style w:type="character" w:customStyle="1" w:styleId="ListLabel123">
    <w:name w:val="ListLabel 123"/>
    <w:qFormat/>
    <w:rPr>
      <w:rFonts w:cs="Arial"/>
      <w:color w:val="000000"/>
    </w:rPr>
  </w:style>
  <w:style w:type="character" w:customStyle="1" w:styleId="ListLabel124">
    <w:name w:val="ListLabel 124"/>
    <w:qFormat/>
    <w:rPr>
      <w:rFonts w:cs="Arial"/>
      <w:vanish/>
      <w:color w:val="000000"/>
    </w:rPr>
  </w:style>
  <w:style w:type="character" w:customStyle="1" w:styleId="ListLabel125">
    <w:name w:val="ListLabel 125"/>
    <w:qFormat/>
    <w:rPr>
      <w:rFonts w:cs="Arial"/>
      <w:color w:val="000000"/>
    </w:rPr>
  </w:style>
  <w:style w:type="character" w:customStyle="1" w:styleId="ListLabel126">
    <w:name w:val="ListLabel 126"/>
    <w:qFormat/>
    <w:rPr>
      <w:rFonts w:cs="Arial"/>
      <w:vanish/>
      <w:color w:val="000000"/>
    </w:rPr>
  </w:style>
  <w:style w:type="character" w:customStyle="1" w:styleId="ListLabel137">
    <w:name w:val="ListLabel 137"/>
    <w:qFormat/>
    <w:rPr>
      <w:rFonts w:cs="Arial"/>
      <w:color w:val="000000"/>
      <w:sz w:val="24"/>
      <w:szCs w:val="24"/>
    </w:rPr>
  </w:style>
  <w:style w:type="character" w:customStyle="1" w:styleId="ListLabel138">
    <w:name w:val="ListLabel 138"/>
    <w:qFormat/>
    <w:rPr>
      <w:rFonts w:cs="Arial"/>
      <w:vanish/>
      <w:color w:val="000000"/>
      <w:sz w:val="24"/>
      <w:szCs w:val="24"/>
    </w:rPr>
  </w:style>
  <w:style w:type="character" w:customStyle="1" w:styleId="ListLabel139">
    <w:name w:val="ListLabel 139"/>
    <w:qFormat/>
    <w:rPr>
      <w:rFonts w:ascii="Arial" w:hAnsi="Arial" w:cs="Arial"/>
      <w:color w:val="000000"/>
      <w:sz w:val="20"/>
      <w:szCs w:val="20"/>
    </w:rPr>
  </w:style>
  <w:style w:type="character" w:customStyle="1" w:styleId="ListLabel140">
    <w:name w:val="ListLabel 140"/>
    <w:qFormat/>
    <w:rPr>
      <w:rFonts w:cs="Arial"/>
      <w:color w:val="000000"/>
      <w:sz w:val="24"/>
      <w:szCs w:val="24"/>
    </w:rPr>
  </w:style>
  <w:style w:type="character" w:customStyle="1" w:styleId="ListLabel141">
    <w:name w:val="ListLabel 141"/>
    <w:qFormat/>
    <w:rPr>
      <w:rFonts w:cs="Arial"/>
      <w:vanish/>
      <w:color w:val="000000"/>
      <w:sz w:val="24"/>
      <w:szCs w:val="24"/>
    </w:rPr>
  </w:style>
  <w:style w:type="character" w:customStyle="1" w:styleId="ListLabel142">
    <w:name w:val="ListLabel 142"/>
    <w:qFormat/>
    <w:rPr>
      <w:rFonts w:ascii="Arial" w:hAnsi="Arial" w:cs="Arial"/>
      <w:color w:val="000000"/>
      <w:sz w:val="20"/>
      <w:szCs w:val="20"/>
    </w:rPr>
  </w:style>
  <w:style w:type="character" w:customStyle="1" w:styleId="ListLabel143">
    <w:name w:val="ListLabel 143"/>
    <w:qFormat/>
    <w:rPr>
      <w:rFonts w:cs="Arial"/>
      <w:color w:val="000000"/>
    </w:rPr>
  </w:style>
  <w:style w:type="character" w:customStyle="1" w:styleId="ListLabel144">
    <w:name w:val="ListLabel 144"/>
    <w:qFormat/>
    <w:rPr>
      <w:rFonts w:cs="Arial"/>
      <w:vanish/>
      <w:color w:val="000000"/>
    </w:rPr>
  </w:style>
  <w:style w:type="character" w:customStyle="1" w:styleId="ListLabel145">
    <w:name w:val="ListLabel 145"/>
    <w:qFormat/>
    <w:rPr>
      <w:rFonts w:ascii="Arial" w:hAnsi="Arial" w:cs="Arial"/>
      <w:color w:val="000000"/>
      <w:sz w:val="20"/>
      <w:szCs w:val="20"/>
    </w:rPr>
  </w:style>
  <w:style w:type="character" w:customStyle="1" w:styleId="ListLabel146">
    <w:name w:val="ListLabel 146"/>
    <w:qFormat/>
    <w:rPr>
      <w:rFonts w:cs="Arial"/>
      <w:color w:val="000000"/>
    </w:rPr>
  </w:style>
  <w:style w:type="character" w:customStyle="1" w:styleId="ListLabel147">
    <w:name w:val="ListLabel 147"/>
    <w:qFormat/>
    <w:rPr>
      <w:rFonts w:cs="Arial"/>
      <w:vanish/>
      <w:color w:val="000000"/>
    </w:rPr>
  </w:style>
  <w:style w:type="character" w:styleId="nfase">
    <w:name w:val="Emphasis"/>
    <w:qFormat/>
    <w:rPr>
      <w:i/>
      <w:iCs/>
    </w:rPr>
  </w:style>
  <w:style w:type="character" w:customStyle="1" w:styleId="Refdenotaderodap1">
    <w:name w:val="Ref. de nota de rodapé1"/>
    <w:qFormat/>
    <w:rPr>
      <w:vertAlign w:val="superscript"/>
    </w:rPr>
  </w:style>
  <w:style w:type="character" w:customStyle="1" w:styleId="ListLabel148">
    <w:name w:val="ListLabel 148"/>
    <w:qFormat/>
    <w:rPr>
      <w:rFonts w:ascii="Arial" w:hAnsi="Arial" w:cs="Arial"/>
      <w:color w:val="000000"/>
      <w:sz w:val="20"/>
      <w:szCs w:val="20"/>
    </w:rPr>
  </w:style>
  <w:style w:type="character" w:customStyle="1" w:styleId="ListLabel149">
    <w:name w:val="ListLabel 149"/>
    <w:qFormat/>
    <w:rPr>
      <w:rFonts w:cs="Arial"/>
      <w:color w:val="000000"/>
    </w:rPr>
  </w:style>
  <w:style w:type="character" w:customStyle="1" w:styleId="ListLabel150">
    <w:name w:val="ListLabel 150"/>
    <w:qFormat/>
    <w:rPr>
      <w:rFonts w:cs="Arial"/>
      <w:vanish/>
      <w:color w:val="000000"/>
    </w:rPr>
  </w:style>
  <w:style w:type="character" w:customStyle="1" w:styleId="ListLabel151">
    <w:name w:val="ListLabel 151"/>
    <w:qFormat/>
    <w:rPr>
      <w:rFonts w:ascii="Arial" w:hAnsi="Arial" w:cs="Arial"/>
      <w:color w:val="000000"/>
      <w:sz w:val="20"/>
      <w:szCs w:val="20"/>
    </w:rPr>
  </w:style>
  <w:style w:type="character" w:customStyle="1" w:styleId="ListLabel152">
    <w:name w:val="ListLabel 152"/>
    <w:qFormat/>
    <w:rPr>
      <w:rFonts w:cs="Arial"/>
      <w:color w:val="000000"/>
    </w:rPr>
  </w:style>
  <w:style w:type="character" w:customStyle="1" w:styleId="ListLabel153">
    <w:name w:val="ListLabel 153"/>
    <w:qFormat/>
    <w:rPr>
      <w:rFonts w:cs="Arial"/>
      <w:vanish/>
      <w:color w:val="000000"/>
    </w:rPr>
  </w:style>
  <w:style w:type="character" w:customStyle="1" w:styleId="ListLabel154">
    <w:name w:val="ListLabel 154"/>
    <w:qFormat/>
    <w:rPr>
      <w:rFonts w:ascii="Arial" w:hAnsi="Arial" w:cs="Arial"/>
      <w:color w:val="000000"/>
      <w:sz w:val="20"/>
      <w:szCs w:val="20"/>
    </w:rPr>
  </w:style>
  <w:style w:type="character" w:customStyle="1" w:styleId="ListLabel155">
    <w:name w:val="ListLabel 155"/>
    <w:qFormat/>
    <w:rPr>
      <w:rFonts w:cs="Arial"/>
      <w:color w:val="000000"/>
    </w:rPr>
  </w:style>
  <w:style w:type="character" w:customStyle="1" w:styleId="ListLabel156">
    <w:name w:val="ListLabel 156"/>
    <w:qFormat/>
    <w:rPr>
      <w:rFonts w:cs="Arial"/>
      <w:vanish/>
      <w:color w:val="000000"/>
    </w:rPr>
  </w:style>
  <w:style w:type="character" w:customStyle="1" w:styleId="ListLabel157">
    <w:name w:val="ListLabel 157"/>
    <w:qFormat/>
    <w:rPr>
      <w:rFonts w:ascii="Arial" w:hAnsi="Arial" w:cs="Arial"/>
      <w:color w:val="000000"/>
      <w:sz w:val="20"/>
      <w:szCs w:val="20"/>
    </w:rPr>
  </w:style>
  <w:style w:type="character" w:customStyle="1" w:styleId="ListLabel158">
    <w:name w:val="ListLabel 158"/>
    <w:qFormat/>
    <w:rPr>
      <w:rFonts w:cs="Arial"/>
      <w:color w:val="000000"/>
    </w:rPr>
  </w:style>
  <w:style w:type="character" w:customStyle="1" w:styleId="ListLabel159">
    <w:name w:val="ListLabel 159"/>
    <w:qFormat/>
    <w:rPr>
      <w:rFonts w:cs="Arial"/>
      <w:vanish/>
      <w:color w:val="000000"/>
    </w:rPr>
  </w:style>
  <w:style w:type="paragraph" w:styleId="Ttulo">
    <w:name w:val="Title"/>
    <w:basedOn w:val="Normal"/>
    <w:next w:val="Corpodetexto1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1"/>
    <w:rPr>
      <w:rFonts w:cs="Free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FreeSans"/>
    </w:rPr>
  </w:style>
  <w:style w:type="paragraph" w:customStyle="1" w:styleId="Corpodetexto1">
    <w:name w:val="Corpo de texto1"/>
    <w:basedOn w:val="Normal"/>
    <w:qFormat/>
    <w:pPr>
      <w:spacing w:after="140" w:line="288" w:lineRule="auto"/>
    </w:pPr>
  </w:style>
  <w:style w:type="paragraph" w:styleId="PargrafodaLista">
    <w:name w:val="List Paragraph"/>
    <w:basedOn w:val="Normal"/>
    <w:qFormat/>
    <w:pPr>
      <w:ind w:left="720"/>
      <w:contextualSpacing/>
    </w:pPr>
  </w:style>
  <w:style w:type="paragraph" w:styleId="Textodenotaderodap">
    <w:name w:val="footnote text"/>
    <w:basedOn w:val="Normal"/>
    <w:qFormat/>
  </w:style>
  <w:style w:type="paragraph" w:styleId="Textodecomentrio">
    <w:name w:val="annotation text"/>
    <w:basedOn w:val="Normal"/>
    <w:qFormat/>
    <w:pPr>
      <w:spacing w:line="240" w:lineRule="auto"/>
    </w:pPr>
    <w:rPr>
      <w:sz w:val="20"/>
      <w:szCs w:val="20"/>
    </w:rPr>
  </w:style>
  <w:style w:type="paragraph" w:styleId="Textodebalo">
    <w:name w:val="Balloon Text"/>
    <w:basedOn w:val="Normal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pPr>
      <w:tabs>
        <w:tab w:val="center" w:pos="4252"/>
        <w:tab w:val="right" w:pos="8504"/>
      </w:tabs>
      <w:spacing w:after="0" w:line="240" w:lineRule="auto"/>
    </w:pPr>
  </w:style>
  <w:style w:type="paragraph" w:styleId="Assuntodocomentrio">
    <w:name w:val="annotation subject"/>
    <w:basedOn w:val="Textodecomentrio"/>
    <w:qFormat/>
    <w:rPr>
      <w:b/>
      <w:bCs/>
    </w:rPr>
  </w:style>
  <w:style w:type="paragraph" w:customStyle="1" w:styleId="Normal1">
    <w:name w:val="Normal1"/>
    <w:qFormat/>
    <w:pPr>
      <w:widowControl w:val="0"/>
      <w:suppressAutoHyphens/>
      <w:textAlignment w:val="baseline"/>
    </w:pPr>
    <w:rPr>
      <w:rFonts w:ascii="Arial" w:eastAsia="Droid Sans Fallback" w:hAnsi="Arial" w:cs="FreeSans"/>
      <w:color w:val="00000A"/>
      <w:sz w:val="24"/>
      <w:szCs w:val="24"/>
      <w:lang w:eastAsia="zh-CN" w:bidi="hi-IN"/>
    </w:rPr>
  </w:style>
  <w:style w:type="paragraph" w:styleId="NormalWeb">
    <w:name w:val="Normal (Web)"/>
    <w:basedOn w:val="Normal1"/>
    <w:qFormat/>
    <w:pPr>
      <w:spacing w:before="100" w:after="100"/>
    </w:p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ascii="Liberation Serif" w:eastAsia="Droid Sans Fallback" w:hAnsi="Liberation Serif" w:cs="FreeSans, Arial"/>
      <w:color w:val="00000A"/>
      <w:sz w:val="24"/>
      <w:szCs w:val="24"/>
      <w:lang w:eastAsia="zh-CN" w:bidi="hi-IN"/>
    </w:rPr>
  </w:style>
  <w:style w:type="paragraph" w:customStyle="1" w:styleId="Textoprformatado">
    <w:name w:val="Texto préformatado"/>
    <w:basedOn w:val="Standard"/>
    <w:qFormat/>
    <w:rPr>
      <w:rFonts w:ascii="Liberation Mono" w:eastAsia="Courier New" w:hAnsi="Liberation Mono" w:cs="Liberation Mono"/>
      <w:sz w:val="20"/>
      <w:szCs w:val="20"/>
    </w:rPr>
  </w:style>
  <w:style w:type="paragraph" w:customStyle="1" w:styleId="Contedodatabela">
    <w:name w:val="Conteúdo da tabela"/>
    <w:basedOn w:val="Normal"/>
    <w:qFormat/>
  </w:style>
  <w:style w:type="paragraph" w:customStyle="1" w:styleId="Ttulodetabela">
    <w:name w:val="Título de tabela"/>
    <w:basedOn w:val="Contedodatabela"/>
    <w:qFormat/>
  </w:style>
  <w:style w:type="paragraph" w:customStyle="1" w:styleId="Textbody">
    <w:name w:val="Text body"/>
    <w:basedOn w:val="Standard"/>
    <w:qFormat/>
    <w:pPr>
      <w:widowControl/>
      <w:spacing w:after="140" w:line="288" w:lineRule="auto"/>
    </w:pPr>
    <w:rPr>
      <w:rFonts w:eastAsia="Noto Sans CJK SC Regular" w:cs="FreeSans"/>
    </w:rPr>
  </w:style>
  <w:style w:type="paragraph" w:styleId="CabealhodoSumrio">
    <w:name w:val="TOC Heading"/>
    <w:basedOn w:val="Ttulo1"/>
    <w:next w:val="Normal"/>
    <w:qFormat/>
    <w:pPr>
      <w:keepLines/>
      <w:spacing w:after="0"/>
    </w:pPr>
    <w:rPr>
      <w:rFonts w:ascii="Calibri Light" w:eastAsia="Calibri" w:hAnsi="Calibri Light" w:cs="Tahoma"/>
      <w:color w:val="2E74B5"/>
      <w:sz w:val="32"/>
      <w:szCs w:val="32"/>
      <w:lang w:eastAsia="pt-BR"/>
    </w:rPr>
  </w:style>
  <w:style w:type="paragraph" w:styleId="Sumrio1">
    <w:name w:val="toc 1"/>
    <w:basedOn w:val="Normal"/>
    <w:next w:val="Normal"/>
    <w:autoRedefine/>
    <w:pPr>
      <w:spacing w:after="100"/>
    </w:pPr>
    <w:rPr>
      <w:b/>
      <w:bCs/>
    </w:rPr>
  </w:style>
  <w:style w:type="paragraph" w:styleId="Sumrio2">
    <w:name w:val="toc 2"/>
    <w:basedOn w:val="Normal"/>
    <w:next w:val="Normal"/>
    <w:autoRedefine/>
    <w:pPr>
      <w:spacing w:after="100"/>
      <w:ind w:left="220"/>
    </w:pPr>
  </w:style>
  <w:style w:type="paragraph" w:customStyle="1" w:styleId="Ttulodondicedefiguras">
    <w:name w:val="Título do índice de figuras"/>
    <w:basedOn w:val="Ttulo"/>
    <w:qFormat/>
  </w:style>
  <w:style w:type="paragraph" w:customStyle="1" w:styleId="Ttulodondicedeobjetos">
    <w:name w:val="Título do índice de objetos"/>
    <w:basedOn w:val="Ttulo"/>
    <w:qFormat/>
  </w:style>
  <w:style w:type="paragraph" w:customStyle="1" w:styleId="Ttulodondicedetabelas">
    <w:name w:val="Título do índice de tabelas"/>
    <w:basedOn w:val="Ttulo"/>
    <w:qFormat/>
  </w:style>
  <w:style w:type="paragraph" w:customStyle="1" w:styleId="Figura">
    <w:name w:val="Figura"/>
    <w:basedOn w:val="Legenda"/>
    <w:qFormat/>
  </w:style>
  <w:style w:type="paragraph" w:customStyle="1" w:styleId="ndicedefiguras1">
    <w:name w:val="Índice de figuras 1"/>
    <w:basedOn w:val="ndice"/>
    <w:qFormat/>
  </w:style>
  <w:style w:type="paragraph" w:customStyle="1" w:styleId="Tabela">
    <w:name w:val="Tabela"/>
    <w:basedOn w:val="Legenda"/>
    <w:qFormat/>
  </w:style>
  <w:style w:type="paragraph" w:customStyle="1" w:styleId="Contedodoquadro">
    <w:name w:val="Conteúdo do quadro"/>
    <w:basedOn w:val="Normal"/>
    <w:qFormat/>
  </w:style>
  <w:style w:type="paragraph" w:customStyle="1" w:styleId="ndicedetabelas1">
    <w:name w:val="Índice de tabelas 1"/>
    <w:basedOn w:val="ndice"/>
    <w:qFormat/>
  </w:style>
  <w:style w:type="paragraph" w:customStyle="1" w:styleId="Grfico">
    <w:name w:val="Gráfico"/>
    <w:basedOn w:val="Legenda"/>
    <w:qFormat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goo.gl/MxwyfThttps://goo.gl/Mxwyf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goo.gl/MxwyfThttps://goo.gl/MxwyfT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patjg@uol.com.br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felixsiriani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BA0074-AD78-42BF-83C1-F9B477969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18</Pages>
  <Words>4719</Words>
  <Characters>26917</Characters>
  <Application>Microsoft Office Word</Application>
  <DocSecurity>0</DocSecurity>
  <Lines>625</Lines>
  <Paragraphs>125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Cristiane Nascimento</dc:creator>
  <dc:description/>
  <cp:lastModifiedBy>Projeto Itaú</cp:lastModifiedBy>
  <cp:revision>29</cp:revision>
  <dcterms:created xsi:type="dcterms:W3CDTF">2018-08-28T19:19:00Z</dcterms:created>
  <dcterms:modified xsi:type="dcterms:W3CDTF">2018-08-30T13:06:00Z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Mendeley Citation Style_1">
    <vt:lpwstr>http://www.zotero.org/styles/apa</vt:lpwstr>
  </property>
  <property fmtid="{D5CDD505-2E9C-101B-9397-08002B2CF9AE}" pid="7" name="Mendeley Document_1">
    <vt:lpwstr>True</vt:lpwstr>
  </property>
  <property fmtid="{D5CDD505-2E9C-101B-9397-08002B2CF9AE}" pid="8" name="Mendeley Unique User Id_1">
    <vt:lpwstr>5c5e488a-6e8d-3753-9243-a6496a8126eb</vt:lpwstr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