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Pr="003D3419" w:rsidRDefault="00F044F1">
      <w:pPr>
        <w:rPr>
          <w:noProof/>
          <w:lang w:eastAsia="pt-BR"/>
        </w:rPr>
      </w:pPr>
    </w:p>
    <w:p w14:paraId="3D3431CB" w14:textId="128CAF4C" w:rsidR="009F1DE4" w:rsidRPr="003D3419" w:rsidRDefault="004378A8" w:rsidP="009F1DE4">
      <w:pPr>
        <w:spacing w:after="0"/>
        <w:jc w:val="center"/>
        <w:rPr>
          <w:rFonts w:cstheme="minorHAnsi"/>
        </w:rPr>
      </w:pPr>
      <w:r w:rsidRPr="003D3419">
        <w:rPr>
          <w:rFonts w:cstheme="minorHAnsi"/>
          <w:b/>
          <w:bCs/>
        </w:rPr>
        <w:t xml:space="preserve">REVISÃO BIBLIOGRAFICA CONTÍNUA DA FERRAMENTA CAR </w:t>
      </w:r>
    </w:p>
    <w:p w14:paraId="7452BC98" w14:textId="74A16564" w:rsidR="00834900" w:rsidRDefault="00834900" w:rsidP="00B25D48">
      <w:pPr>
        <w:spacing w:after="0"/>
        <w:jc w:val="center"/>
        <w:rPr>
          <w:rFonts w:cstheme="minorHAnsi"/>
        </w:rPr>
      </w:pPr>
      <w:r>
        <w:rPr>
          <w:rFonts w:cstheme="minorHAnsi"/>
        </w:rPr>
        <w:t>Autor</w:t>
      </w:r>
      <w:r w:rsidR="009F1DE4" w:rsidRPr="003D3419">
        <w:rPr>
          <w:rFonts w:cstheme="minorHAnsi"/>
        </w:rPr>
        <w:t xml:space="preserve"> </w:t>
      </w:r>
      <w:r>
        <w:rPr>
          <w:rFonts w:cstheme="minorHAnsi"/>
        </w:rPr>
        <w:t xml:space="preserve">1 - </w:t>
      </w:r>
      <w:r w:rsidR="00B25D48" w:rsidRPr="003D3419">
        <w:rPr>
          <w:rFonts w:cstheme="minorHAnsi"/>
        </w:rPr>
        <w:t>Darley Rodrigo Silva</w:t>
      </w:r>
      <w:r>
        <w:rPr>
          <w:rFonts w:cstheme="minorHAnsi"/>
        </w:rPr>
        <w:t xml:space="preserve">; </w:t>
      </w:r>
      <w:r w:rsidR="009F1DE4" w:rsidRPr="003D3419">
        <w:rPr>
          <w:rFonts w:cstheme="minorHAnsi"/>
        </w:rPr>
        <w:t xml:space="preserve"> </w:t>
      </w:r>
    </w:p>
    <w:p w14:paraId="0BD36F92" w14:textId="6EBBAE5A" w:rsidR="009F1DE4" w:rsidRPr="003D3419" w:rsidRDefault="00834900" w:rsidP="00B25D48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Autor 2 - </w:t>
      </w:r>
      <w:r w:rsidR="00B25D48" w:rsidRPr="003D3419">
        <w:rPr>
          <w:rFonts w:cstheme="minorHAnsi"/>
        </w:rPr>
        <w:t>Bruno Pereira Diniz</w:t>
      </w:r>
      <w:r w:rsidR="009F1DE4" w:rsidRPr="003D3419">
        <w:rPr>
          <w:rFonts w:cstheme="minorHAnsi"/>
        </w:rPr>
        <w:t xml:space="preserve">, </w:t>
      </w:r>
    </w:p>
    <w:p w14:paraId="496BFB12" w14:textId="1A335F6E" w:rsidR="009F1DE4" w:rsidRPr="003D3419" w:rsidRDefault="009F1DE4" w:rsidP="009F1DE4">
      <w:pPr>
        <w:spacing w:after="0"/>
        <w:jc w:val="center"/>
        <w:rPr>
          <w:rFonts w:cstheme="minorHAnsi"/>
        </w:rPr>
      </w:pPr>
    </w:p>
    <w:p w14:paraId="4E8BC2DF" w14:textId="16A75748" w:rsidR="009F1DE4" w:rsidRPr="003D3419" w:rsidRDefault="009F1DE4" w:rsidP="009F1DE4">
      <w:pPr>
        <w:spacing w:after="0"/>
        <w:jc w:val="center"/>
        <w:rPr>
          <w:rFonts w:cstheme="minorHAnsi"/>
        </w:rPr>
      </w:pPr>
      <w:r w:rsidRPr="003D3419">
        <w:rPr>
          <w:rFonts w:cstheme="minorHAnsi"/>
        </w:rPr>
        <w:t xml:space="preserve">E-mail: </w:t>
      </w:r>
      <w:r w:rsidR="00B25D48" w:rsidRPr="003D3419">
        <w:rPr>
          <w:rFonts w:cstheme="minorHAnsi"/>
        </w:rPr>
        <w:t>Biolicense@gmail.com</w:t>
      </w:r>
    </w:p>
    <w:p w14:paraId="62BFBCFA" w14:textId="77777777" w:rsidR="00B63464" w:rsidRPr="003D3419" w:rsidRDefault="00B63464" w:rsidP="00B63464">
      <w:pPr>
        <w:spacing w:after="0"/>
        <w:jc w:val="both"/>
        <w:rPr>
          <w:rFonts w:cstheme="minorHAnsi"/>
        </w:rPr>
      </w:pPr>
    </w:p>
    <w:p w14:paraId="4B324274" w14:textId="77777777" w:rsidR="00B25D48" w:rsidRPr="003D3419" w:rsidRDefault="00B63464" w:rsidP="00B63464">
      <w:pPr>
        <w:spacing w:after="0"/>
        <w:jc w:val="both"/>
        <w:rPr>
          <w:rFonts w:cstheme="minorHAnsi"/>
        </w:rPr>
      </w:pPr>
      <w:proofErr w:type="gramStart"/>
      <w:r w:rsidRPr="003D3419">
        <w:rPr>
          <w:rFonts w:cstheme="minorHAnsi"/>
          <w:vertAlign w:val="superscript"/>
        </w:rPr>
        <w:t>1</w:t>
      </w:r>
      <w:proofErr w:type="gramEnd"/>
      <w:r w:rsidR="00A729B8" w:rsidRPr="003D3419">
        <w:rPr>
          <w:rFonts w:cstheme="minorHAnsi"/>
          <w:vertAlign w:val="superscript"/>
        </w:rPr>
        <w:t xml:space="preserve"> </w:t>
      </w:r>
      <w:r w:rsidR="00B25D48" w:rsidRPr="003D3419">
        <w:rPr>
          <w:rFonts w:cstheme="minorHAnsi"/>
        </w:rPr>
        <w:t>Graduando</w:t>
      </w:r>
      <w:r w:rsidRPr="003D3419">
        <w:rPr>
          <w:rFonts w:cstheme="minorHAnsi"/>
        </w:rPr>
        <w:t xml:space="preserve">, </w:t>
      </w:r>
      <w:r w:rsidR="00B25D48" w:rsidRPr="003D3419">
        <w:rPr>
          <w:rFonts w:cstheme="minorHAnsi"/>
        </w:rPr>
        <w:t>UNICERP – Centro Universitário do Cerrado</w:t>
      </w:r>
      <w:r w:rsidRPr="003D3419">
        <w:rPr>
          <w:rFonts w:cstheme="minorHAnsi"/>
        </w:rPr>
        <w:t xml:space="preserve">, </w:t>
      </w:r>
      <w:r w:rsidR="00B25D48" w:rsidRPr="003D3419">
        <w:rPr>
          <w:rFonts w:cstheme="minorHAnsi"/>
        </w:rPr>
        <w:t>Ciências Biológicas</w:t>
      </w:r>
      <w:r w:rsidR="00A729B8" w:rsidRPr="003D3419">
        <w:rPr>
          <w:rFonts w:cstheme="minorHAnsi"/>
        </w:rPr>
        <w:t xml:space="preserve">, </w:t>
      </w:r>
      <w:r w:rsidR="00B25D48" w:rsidRPr="003D3419">
        <w:rPr>
          <w:rFonts w:cstheme="minorHAnsi"/>
        </w:rPr>
        <w:t>Patrocínio</w:t>
      </w:r>
      <w:r w:rsidR="00A729B8" w:rsidRPr="003D3419">
        <w:rPr>
          <w:rFonts w:cstheme="minorHAnsi"/>
        </w:rPr>
        <w:t xml:space="preserve">, </w:t>
      </w:r>
      <w:r w:rsidR="00B25D48" w:rsidRPr="003D3419">
        <w:rPr>
          <w:rFonts w:cstheme="minorHAnsi"/>
        </w:rPr>
        <w:t>BRASIL</w:t>
      </w:r>
      <w:r w:rsidR="00A729B8" w:rsidRPr="003D3419">
        <w:rPr>
          <w:rFonts w:cstheme="minorHAnsi"/>
        </w:rPr>
        <w:t xml:space="preserve">; </w:t>
      </w:r>
    </w:p>
    <w:p w14:paraId="1937342B" w14:textId="140919D3" w:rsidR="00B63464" w:rsidRPr="003D3419" w:rsidRDefault="00A729B8" w:rsidP="00B63464">
      <w:pPr>
        <w:spacing w:after="0"/>
        <w:jc w:val="both"/>
        <w:rPr>
          <w:rFonts w:cstheme="minorHAnsi"/>
        </w:rPr>
      </w:pPr>
      <w:proofErr w:type="gramStart"/>
      <w:r w:rsidRPr="003D3419">
        <w:rPr>
          <w:rFonts w:cstheme="minorHAnsi"/>
          <w:vertAlign w:val="superscript"/>
        </w:rPr>
        <w:t>2</w:t>
      </w:r>
      <w:proofErr w:type="gramEnd"/>
      <w:r w:rsidRPr="003D3419">
        <w:rPr>
          <w:rFonts w:cstheme="minorHAnsi"/>
          <w:vertAlign w:val="superscript"/>
        </w:rPr>
        <w:t xml:space="preserve"> </w:t>
      </w:r>
      <w:r w:rsidR="004378A8" w:rsidRPr="003D3419">
        <w:rPr>
          <w:rFonts w:cstheme="minorHAnsi"/>
        </w:rPr>
        <w:t xml:space="preserve">Mestre em Química </w:t>
      </w:r>
      <w:r w:rsidR="00B63464" w:rsidRPr="003D3419">
        <w:rPr>
          <w:rFonts w:cstheme="minorHAnsi"/>
        </w:rPr>
        <w:t xml:space="preserve">, </w:t>
      </w:r>
      <w:r w:rsidR="004378A8" w:rsidRPr="003D3419">
        <w:rPr>
          <w:rFonts w:cstheme="minorHAnsi"/>
        </w:rPr>
        <w:t>UNICERP</w:t>
      </w:r>
      <w:r w:rsidR="00681FAE">
        <w:rPr>
          <w:rFonts w:cstheme="minorHAnsi"/>
        </w:rPr>
        <w:t xml:space="preserve"> -</w:t>
      </w:r>
      <w:r w:rsidR="00681FAE" w:rsidRPr="00681FAE">
        <w:rPr>
          <w:rFonts w:cstheme="minorHAnsi"/>
        </w:rPr>
        <w:t xml:space="preserve"> </w:t>
      </w:r>
      <w:r w:rsidR="00681FAE" w:rsidRPr="003D3419">
        <w:rPr>
          <w:rFonts w:cstheme="minorHAnsi"/>
        </w:rPr>
        <w:t>Centro Universitário do Cerrado</w:t>
      </w:r>
      <w:r w:rsidR="00681FAE">
        <w:rPr>
          <w:rFonts w:cstheme="minorHAnsi"/>
        </w:rPr>
        <w:t xml:space="preserve"> </w:t>
      </w:r>
      <w:r w:rsidRPr="003D3419">
        <w:rPr>
          <w:rFonts w:cstheme="minorHAnsi"/>
        </w:rPr>
        <w:t xml:space="preserve">, </w:t>
      </w:r>
      <w:r w:rsidR="004378A8" w:rsidRPr="003D3419">
        <w:rPr>
          <w:rFonts w:cstheme="minorHAnsi"/>
        </w:rPr>
        <w:t>Ciências Biológicas</w:t>
      </w:r>
      <w:r w:rsidRPr="003D3419">
        <w:rPr>
          <w:rFonts w:cstheme="minorHAnsi"/>
        </w:rPr>
        <w:t xml:space="preserve">, </w:t>
      </w:r>
      <w:r w:rsidR="004378A8" w:rsidRPr="003D3419">
        <w:rPr>
          <w:rFonts w:cstheme="minorHAnsi"/>
        </w:rPr>
        <w:t>Patrocínio</w:t>
      </w:r>
      <w:r w:rsidRPr="003D3419">
        <w:rPr>
          <w:rFonts w:cstheme="minorHAnsi"/>
        </w:rPr>
        <w:t xml:space="preserve">, </w:t>
      </w:r>
      <w:r w:rsidR="004378A8" w:rsidRPr="003D3419">
        <w:rPr>
          <w:rFonts w:cstheme="minorHAnsi"/>
        </w:rPr>
        <w:t>Brasil.</w:t>
      </w:r>
    </w:p>
    <w:p w14:paraId="75D907BF" w14:textId="77777777" w:rsidR="00B63464" w:rsidRPr="003D3419" w:rsidRDefault="00B63464" w:rsidP="00B63464">
      <w:pPr>
        <w:spacing w:after="0"/>
        <w:jc w:val="both"/>
        <w:rPr>
          <w:rFonts w:cstheme="minorHAnsi"/>
        </w:rPr>
      </w:pPr>
    </w:p>
    <w:p w14:paraId="3BC672D7" w14:textId="6A2CF24F" w:rsidR="003A2983" w:rsidRPr="003A2983" w:rsidRDefault="003A2983" w:rsidP="003A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3A29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ntrodução:</w:t>
      </w:r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> A partir da data de 05/05/2014, O Cadastro Ambiental Rural - CAR</w:t>
      </w:r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passou</w:t>
      </w:r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> a ser utilizado e obrigatório para todas as proprie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dades</w:t>
      </w:r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rurais. O cadastramento no sistema (SICAR)</w:t>
      </w:r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passou</w:t>
      </w:r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fornecer um levantamento ambiental das propriedades, no qual deve constar a cobertura vegetal nativa obrigatória de no mínimo 20% da área total do imóvel, e também a situação em que se encontram as áreas de proteção ambiental (APP) da propriedade. Sendo as </w:t>
      </w:r>
      <w:proofErr w:type="spellStart"/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>APP's</w:t>
      </w:r>
      <w:proofErr w:type="spellEnd"/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> indispensavelmente obrigadas por lei a enquadrar-se em padrões da legislação vigente. Após o cadastramento das propriedades rurais no CAR, Municípios e Estados passam a ter um maior controle de dados relativos ao meio ambiente e também a um desenvolvimento sustentável conforme artigo 5º, inciso XXII, da Constituição Federal Brasileira de 1988, que diz que a propriedade rural tem que exercer finalidade social, ou seja, tem que produzir para subsistência e ou para fins econômicos.</w:t>
      </w:r>
    </w:p>
    <w:p w14:paraId="473080AA" w14:textId="3EF57B77" w:rsidR="003A2983" w:rsidRPr="003A2983" w:rsidRDefault="003A2983" w:rsidP="003A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29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BC3687">
        <w:rPr>
          <w:rFonts w:ascii="Times New Roman" w:eastAsia="Times New Roman" w:hAnsi="Times New Roman" w:cs="Times New Roman"/>
          <w:sz w:val="24"/>
          <w:szCs w:val="24"/>
          <w:lang w:eastAsia="pt-BR"/>
        </w:rPr>
        <w:t>Revisar metodologia de uso da ferramenta CAR. Propor possíveis melhorias na forma de elaboração dos Cadastros Ambientais Rurais.</w:t>
      </w:r>
    </w:p>
    <w:p w14:paraId="1D8FAE30" w14:textId="36566639" w:rsidR="00BC3687" w:rsidRPr="003A2983" w:rsidRDefault="003A2983" w:rsidP="00BC3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29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Metodologia:</w:t>
      </w:r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>  Revisão Narrativa, uso pratico do sistema CAR, ferramentas utilizadas para a topografia, demonstrar seus prós e contras. E ao final sugerir Adequações e melhorias, a fim de aperfeiçoar o sistema CAR.</w:t>
      </w:r>
      <w:r w:rsidR="00BC3687" w:rsidRPr="00BC3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3687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BC3687"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evisão da literatura, trazendo para esse escopo experiências pessoais, e de alguns consultores ambientais. Os resultados preliminares da pesquisa mostram que a revisão permite ao maior visibilidade à problemática, traçando um panorama sobre a utilidade e efetividade da ferramenta CAR, e também traz uma comparação de como eram feitos os processos ambientais antes e após a </w:t>
      </w:r>
      <w:proofErr w:type="gramStart"/>
      <w:r w:rsidR="00BC3687"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="00BC3687"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ferramenta CAR, a qual sem duvida foi de grande e reconhecida utilidade no contexto de agilidade nos processos de regularização ambiental, mas que carece de mais ajustes.</w:t>
      </w:r>
    </w:p>
    <w:p w14:paraId="2AC4DC71" w14:textId="77777777" w:rsidR="003A2983" w:rsidRPr="003A2983" w:rsidRDefault="003A2983" w:rsidP="003A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4996FE" w14:textId="77777777" w:rsidR="003A2983" w:rsidRPr="003A2983" w:rsidRDefault="003A2983" w:rsidP="003A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29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  <w:r w:rsidRPr="003A2983">
        <w:rPr>
          <w:rFonts w:ascii="Times New Roman" w:eastAsia="Times New Roman" w:hAnsi="Times New Roman" w:cs="Times New Roman"/>
          <w:sz w:val="24"/>
          <w:szCs w:val="24"/>
          <w:lang w:eastAsia="pt-BR"/>
        </w:rPr>
        <w:t>: “Este estudo ainda está em andamento e os resultados ainda estão sendo obtidos”.</w:t>
      </w:r>
    </w:p>
    <w:p w14:paraId="4AC508D5" w14:textId="77777777" w:rsidR="009F1DE4" w:rsidRPr="003D3419" w:rsidRDefault="009F1DE4" w:rsidP="003A2983">
      <w:pPr>
        <w:spacing w:line="200" w:lineRule="exact"/>
        <w:jc w:val="both"/>
      </w:pPr>
      <w:bookmarkStart w:id="0" w:name="_GoBack"/>
      <w:bookmarkEnd w:id="0"/>
    </w:p>
    <w:sectPr w:rsidR="009F1DE4" w:rsidRPr="003D3419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EE956" w14:textId="77777777" w:rsidR="009D667C" w:rsidRDefault="009D667C" w:rsidP="00E21086">
      <w:pPr>
        <w:spacing w:after="0" w:line="240" w:lineRule="auto"/>
      </w:pPr>
      <w:r>
        <w:separator/>
      </w:r>
    </w:p>
  </w:endnote>
  <w:endnote w:type="continuationSeparator" w:id="0">
    <w:p w14:paraId="521ED0B6" w14:textId="77777777" w:rsidR="009D667C" w:rsidRDefault="009D667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91C52" w14:textId="77777777" w:rsidR="009D667C" w:rsidRDefault="009D667C" w:rsidP="00E21086">
      <w:pPr>
        <w:spacing w:after="0" w:line="240" w:lineRule="auto"/>
      </w:pPr>
      <w:r>
        <w:separator/>
      </w:r>
    </w:p>
  </w:footnote>
  <w:footnote w:type="continuationSeparator" w:id="0">
    <w:p w14:paraId="28D56D4B" w14:textId="77777777" w:rsidR="009D667C" w:rsidRDefault="009D667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3A2983"/>
    <w:rsid w:val="003D3419"/>
    <w:rsid w:val="004378A8"/>
    <w:rsid w:val="00681FAE"/>
    <w:rsid w:val="0068717E"/>
    <w:rsid w:val="006F3B8D"/>
    <w:rsid w:val="00721F0D"/>
    <w:rsid w:val="00834900"/>
    <w:rsid w:val="008B4245"/>
    <w:rsid w:val="009D667C"/>
    <w:rsid w:val="009E3B95"/>
    <w:rsid w:val="009F1DE4"/>
    <w:rsid w:val="009F56AB"/>
    <w:rsid w:val="00A02D7E"/>
    <w:rsid w:val="00A448DB"/>
    <w:rsid w:val="00A729B8"/>
    <w:rsid w:val="00A765F7"/>
    <w:rsid w:val="00B25D48"/>
    <w:rsid w:val="00B63464"/>
    <w:rsid w:val="00BC3687"/>
    <w:rsid w:val="00BF0912"/>
    <w:rsid w:val="00C612C8"/>
    <w:rsid w:val="00D14C4E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BIOLICENSE</cp:lastModifiedBy>
  <cp:revision>7</cp:revision>
  <cp:lastPrinted>2020-10-30T14:15:00Z</cp:lastPrinted>
  <dcterms:created xsi:type="dcterms:W3CDTF">2020-11-10T18:01:00Z</dcterms:created>
  <dcterms:modified xsi:type="dcterms:W3CDTF">2020-11-10T23:42:00Z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