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ATUAÇÃO DA FISIOTERAPIA NA SÍNDROME DA DOR TROCANTÉRICA: UM RELATO DE EXPERIÊNCIA</w:t>
      </w:r>
    </w:p>
    <w:p>
      <w:pPr>
        <w:pStyle w:val="Corpodotexto"/>
        <w:spacing w:lineRule="atLeast" w:line="360" w:before="0" w:after="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Thalia de Sousa Carneiro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Ana Stefany Dias Rocha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Debora Fortes Marizeiro</w:t>
      </w:r>
    </w:p>
    <w:p>
      <w:pPr>
        <w:pStyle w:val="Normal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Naiana Gonçalves de Bittencourt Vieira</w:t>
      </w:r>
    </w:p>
    <w:p>
      <w:pPr>
        <w:pStyle w:val="Normal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Francilena Ribeiro Bessa </w:t>
      </w:r>
    </w:p>
    <w:p>
      <w:pPr>
        <w:pStyle w:val="Normal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Rinna Rocha Lopes </w:t>
      </w:r>
    </w:p>
    <w:p>
      <w:pPr>
        <w:pStyle w:val="Normal"/>
        <w:shd w:val="clear" w:color="auto" w:fill="FFFFFF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Patricia da Silva Taddeo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Corpodotexto"/>
        <w:spacing w:lineRule="atLeast" w:line="360"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Centro Universitário Fametro - Unifametro</w:t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eastAsia="Lucida Sans Unicode" w:cs="Times New Roman"/>
          <w:kern w:val="2"/>
          <w:sz w:val="20"/>
          <w:szCs w:val="20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0"/>
          <w:szCs w:val="20"/>
          <w:lang w:eastAsia="zh-CN" w:bidi="hi-IN"/>
        </w:rPr>
        <w:t>thalia.carneiro@aluno.unifametro.edu.br</w:t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Área Temática:</w:t>
      </w:r>
      <w:r>
        <w:rPr>
          <w:rFonts w:cs="Times New Roman" w:ascii="Times New Roman" w:hAnsi="Times New Roman"/>
        </w:rPr>
        <w:t xml:space="preserve"> </w:t>
      </w:r>
      <w:r>
        <w:rPr/>
      </w:r>
      <w:sdt>
        <w:sdtPr>
          <w:dropDownList>
            <w:listItem w:displayText="Escolher um item."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>
            <w:t>Promoção da Saúde e Tecnologias Aplicadas</w:t>
          </w:r>
        </w:sdtContent>
      </w:sdt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Encontro Científico:</w:t>
      </w:r>
      <w:r>
        <w:rPr>
          <w:rFonts w:cs="Times New Roman" w:ascii="Times New Roman" w:hAnsi="Times New Roman"/>
          <w:bCs/>
        </w:rPr>
        <w:t xml:space="preserve"> </w:t>
      </w:r>
      <w:r>
        <w:rPr/>
      </w:r>
      <w:sdt>
        <w:sdtPr>
          <w:dropDownList>
            <w:listItem w:displayText="Escolher um item."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Content>
          <w:r>
            <w:t>VIII Encontro de Iniciação à Pesquisa</w:t>
          </w:r>
        </w:sdtContent>
      </w:sdt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</w:rPr>
        <w:t xml:space="preserve">Introdução: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 dor localizada na região lateral do quadril, onde se encontram as bursas articulares, musculatura abdutora do quadril e trato iliotibial é caracterizada pela síndrome no grande trocânter do fêmur, sendo uma condição debilitante, que afeta de 10 a 25% da população, com maior índice em mulheres entre os 40 a 60 anos. Está supostamente associada com os níveis de hormônios sexuais femininos em virtude da redução dos níveis de estrogênio e a formação de colágeno que interferem na qualidade e espessura do tendão. Estas modificações são capazes de torná-lo mais fino e suscetível às disfunções tendíneas e possibilidades de rupturas do mesmo. Trata-se de uma condição de saúde em que afeta a qualidade de vida do indivíduo. O diagnóstico é realizado através de exames físicos e de imagens.  Na avaliação fisioterápica é feito a inspeção e palpação, seguida de testes ortopédicos específicos: Teste de Faber, Ober, Patrick, Ely, FADIR, Sinal de Trendelenburg e Thomas que auxiliam na constatação e distinção de outras sintomatologias. O tratamento fisioterapêutico engloba alongamentos que favorecem e mantêm a amplitude de movimento e fortalecimento muscular. No que diz respeito aos exercícios para fortalecimento é proposto que sejam com carga gradativa ao decorrer do tratamento. Compete a fisioterapia também oferecer orientações sobre adaptações na atividade diária, de modo que não venha ser agravado o quadro clínico.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Objetivos: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Relatar a experiência e vivência acadêmica obtida durante o estágio supervisionado na atenção secundária, durante a realização de atendimentos fisioterapêuticos feitos por acadêmicas em uma paciente com Síndrome trocantérica em uma clínica privada, na cidade de Fortaleza – CE. </w:t>
      </w:r>
      <w:r>
        <w:rPr>
          <w:rFonts w:cs="Times New Roman" w:ascii="Times New Roman" w:hAnsi="Times New Roman"/>
          <w:b/>
          <w:bCs/>
        </w:rPr>
        <w:t xml:space="preserve">Métodos: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Trata-se de um relato de experiência, de caráter descritivo, realizado nos meses de fevereiro e março de 2020 em uma clínica de fisioterapia na cidade de Fortaleza – CE. Os atendimentos foram conduzidos por acadêmic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 de fisioterapia sob a supervisão de uma fisioterapeuta-supervisora e constituiu-se de uma primeira abordagem com avaliação da paciente e identificação de acometimentos funcionais da mesma, seguindo de um protocolo de atendimento a qual constituiu-se de alongamentos,liberação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miofascial, exercícios para fortalecimento, treino de marcha e aplicação de eletroterapia para analgesia, além de orientações posturais e mudanças no estilo de vida. </w:t>
      </w:r>
      <w:r>
        <w:rPr>
          <w:rFonts w:cs="Times New Roman" w:ascii="Times New Roman" w:hAnsi="Times New Roman"/>
          <w:b/>
          <w:bCs/>
        </w:rPr>
        <w:t xml:space="preserve">Resultados: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Durante os atendimentos a paciente obteve satisfação com base no protocolo de tratamento abordado, e as acadêmicas compreenderam a extrema importância de solicitar o feedback a pessoa a ser tratada, com o intuito de aprimorar as técnicas promovendo um atendimento satisfatório. Durante a prática da liberação miofascial foi observado uma resposta positiva, com relatos de bem estar e relaxamento muscular. Com relação aos aparelhos eletroterápicos utilizados também houve uma resposta satisfatória por parte da paciente, com a melhora da dor. O treino de marcha realizado, acarretou benefícios por parte da paciente, sendo observado pela mesma uma melhora na sua realização de atividades cotidianas. Quanto aos alongamentos e exercícios, apesar de resistência inicial por parte da enferma, no decorrer do tratamento obteve uma evolução significativa na amplitude de movimento e aumento da força muscular. De fato, há diversos benefícios da fisioterapia no tratamento da síndrome trocantérica que são evidenciados na literatura, que repercutem positivamente na saúde do indivíduo com a patologia promovendo uma melhora e recuperação da funcionalidade. Por fim, essa metodologia de atendimentos a paciente com a síndrome da dor no grande trocânter em uma clínica fisioterapêutica reforçou a importância de acadêmicos de fisioterapia em estágio supervisionado atuarem com abordagem de tratamento, visando uma prática humanizada e assertiva para o bem-estar físico e melhoria funcional do paciente. Adicionalmente, contribuiu para o conhecimento acadêmico, por meio da vivência na área de atuação da fisioterapia, refletindo de forma positiva para a formação profissional.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Conclusão/Considerações finais: </w:t>
      </w:r>
      <w:r>
        <w:rPr>
          <w:rFonts w:eastAsia="Lucida Sans Unicode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A </w:t>
      </w:r>
      <w:r>
        <w:rPr>
          <w:rFonts w:eastAsia="Lucida Sans Unicode" w:cs="Times New Roman" w:ascii="Times New Roman" w:hAnsi="Times New Roman"/>
          <w:b w:val="false"/>
          <w:bCs w:val="false"/>
          <w:kern w:val="2"/>
          <w:sz w:val="24"/>
          <w:szCs w:val="24"/>
          <w:lang w:eastAsia="zh-CN" w:bidi="hi-IN"/>
        </w:rPr>
        <w:t>intervenção fisioterapêutica efetuada em uma paciente acometida pela síndrome trocantérica, em uma clínica privada, por meio de avaliação, terapia manual, cinesioterapia, eletroterapia, orientações posturais e mudanças no estilo de vida, contribuíram de maneira significativa e relevante para a promoção da saúde, qualidade de vida e funcionalidade da mesma, evidenciando a importância da atuação da fisioterapia na atenção secundária. Por fim, ressalta-se a relevância da experiência acadêmica vivenciada, uma vez que a associação dos estudos teóricos e práticos reúnem conhecimentos, aprimorando a formação do futuro profissional fisioterapeuta.</w:t>
      </w:r>
      <w:r>
        <w:rPr>
          <w:rFonts w:eastAsia="Lucida Sans Unicode" w:cs="Times New Roman" w:ascii="Times New Roman" w:hAnsi="Times New Roman"/>
          <w:b w:val="fals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Referências: </w:t>
      </w: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 xml:space="preserve">GANDERTON, Charlotte; SEMCIW, Adam; COOK, Jill; PIZZARI, Tania. Demystifying the clinical diagnosisof greater trochanteric pain syndrome in women. </w:t>
      </w:r>
      <w:r>
        <w:rPr>
          <w:rFonts w:eastAsia="Roboto" w:cs="Times New Roman" w:ascii="Times New Roman" w:hAnsi="Times New Roman"/>
          <w:b/>
          <w:bCs/>
          <w:sz w:val="24"/>
          <w:szCs w:val="24"/>
          <w:highlight w:val="white"/>
        </w:rPr>
        <w:t>Journal of Women‘s Health</w:t>
      </w: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>, [</w:t>
      </w:r>
      <w:r>
        <w:rPr>
          <w:rFonts w:eastAsia="Roboto" w:cs="Times New Roman" w:ascii="Times New Roman" w:hAnsi="Times New Roman"/>
          <w:b w:val="false"/>
          <w:bCs w:val="false"/>
          <w:i/>
          <w:sz w:val="24"/>
          <w:szCs w:val="24"/>
          <w:highlight w:val="white"/>
        </w:rPr>
        <w:t>s. l.</w:t>
      </w: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>], v. 26, ed. 6, p. 633-643, 1 jun. 2017. Disponível em: https://doi.org/10.1089/jwh.2016.5889. Acesso em: 6 abr. 2020.</w:t>
      </w:r>
    </w:p>
    <w:p>
      <w:pPr>
        <w:pStyle w:val="Normal"/>
        <w:spacing w:lineRule="auto" w:line="360"/>
        <w:jc w:val="both"/>
        <w:rPr/>
      </w:pP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 xml:space="preserve">MELLOR, Rebecca; GRIMALDI, Alison; WAJSWELNER, Henry; HODGES, Paul; ABBOTT, J. Haxby; BENNELL , Kim; VICENZINO, Bill. Exercise and load modification versus corticosteroid injection versus ‘wait and see’ for persistent gluteus medius/minimus tendinopathy (the LEAP trial): a protocol for a randomised clinical trial. </w:t>
      </w:r>
      <w:r>
        <w:rPr>
          <w:rFonts w:eastAsia="Roboto" w:cs="Times New Roman" w:ascii="Times New Roman" w:hAnsi="Times New Roman"/>
          <w:b/>
          <w:bCs/>
          <w:sz w:val="24"/>
          <w:szCs w:val="24"/>
          <w:highlight w:val="white"/>
        </w:rPr>
        <w:t>BMC Musculoskeletal Disorders</w:t>
      </w: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>, [</w:t>
      </w:r>
      <w:r>
        <w:rPr>
          <w:rFonts w:eastAsia="Roboto" w:cs="Times New Roman" w:ascii="Times New Roman" w:hAnsi="Times New Roman"/>
          <w:b w:val="false"/>
          <w:bCs w:val="false"/>
          <w:i/>
          <w:sz w:val="24"/>
          <w:szCs w:val="24"/>
          <w:highlight w:val="white"/>
        </w:rPr>
        <w:t>s. l.</w:t>
      </w: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>], v. 17, ed. 196, 30 abr. 2016. DOI DOI 10.1186/s12891-016-1043-6. Disponível em: https://doi.org/10.1186/s12891-016-1043-6.</w:t>
      </w:r>
      <w:r>
        <w:rPr>
          <w:rFonts w:eastAsia="Roboto" w:cs="Times New Roman" w:ascii="Times New Roman" w:hAnsi="Times New Roman"/>
          <w:b/>
          <w:bCs/>
          <w:sz w:val="24"/>
          <w:szCs w:val="24"/>
          <w:highlight w:val="white"/>
        </w:rPr>
        <w:t xml:space="preserve"> </w:t>
      </w: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 xml:space="preserve">Acesso em: 6 abr. 2020. </w:t>
      </w:r>
    </w:p>
    <w:p>
      <w:pPr>
        <w:pStyle w:val="Normal"/>
        <w:spacing w:lineRule="auto" w:line="360"/>
        <w:jc w:val="both"/>
        <w:rPr/>
      </w:pP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 xml:space="preserve">MORALES, Anete. </w:t>
      </w:r>
      <w:r>
        <w:rPr>
          <w:rFonts w:eastAsia="Roboto" w:cs="Times New Roman" w:ascii="Times New Roman" w:hAnsi="Times New Roman"/>
          <w:b w:val="false"/>
          <w:bCs/>
          <w:sz w:val="24"/>
          <w:szCs w:val="24"/>
          <w:highlight w:val="white"/>
        </w:rPr>
        <w:t>SÍNDROME DOLOROSA TROCANTÉRICA (SDGT).</w:t>
      </w: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 xml:space="preserve"> </w:t>
      </w:r>
      <w:r>
        <w:rPr>
          <w:rFonts w:eastAsia="Roboto" w:cs="Times New Roman" w:ascii="Times New Roman" w:hAnsi="Times New Roman"/>
          <w:b/>
          <w:bCs/>
          <w:sz w:val="24"/>
          <w:szCs w:val="24"/>
          <w:highlight w:val="white"/>
        </w:rPr>
        <w:t>Physique centro de fisioterapia</w:t>
      </w: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>, [</w:t>
      </w:r>
      <w:r>
        <w:rPr>
          <w:rFonts w:eastAsia="Roboto" w:cs="Times New Roman" w:ascii="Times New Roman" w:hAnsi="Times New Roman"/>
          <w:b w:val="false"/>
          <w:bCs w:val="false"/>
          <w:i/>
          <w:sz w:val="24"/>
          <w:szCs w:val="24"/>
          <w:highlight w:val="white"/>
        </w:rPr>
        <w:t>s. l.</w:t>
      </w:r>
      <w:r>
        <w:rPr>
          <w:rFonts w:eastAsia="Roboto" w:cs="Times New Roman" w:ascii="Times New Roman" w:hAnsi="Times New Roman"/>
          <w:b w:val="false"/>
          <w:bCs w:val="false"/>
          <w:sz w:val="24"/>
          <w:szCs w:val="24"/>
          <w:highlight w:val="white"/>
        </w:rPr>
        <w:t xml:space="preserve">], setembro 2014. Disponível em: http://www.physiquefisio.com.br/artigos.php?id=24. Acesso em: 6 abr. 2020.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Roboto" w:cs="Roboto" w:ascii="Times New Roman" w:hAnsi="Times New Roman"/>
          <w:b w:val="false"/>
          <w:bCs w:val="false"/>
          <w:sz w:val="24"/>
          <w:szCs w:val="24"/>
          <w:highlight w:val="white"/>
        </w:rPr>
        <w:t xml:space="preserve">SANTOS, Leandro Emílio Nascimento. </w:t>
      </w:r>
      <w:r>
        <w:rPr>
          <w:rFonts w:eastAsia="Roboto" w:cs="Roboto" w:ascii="Times New Roman" w:hAnsi="Times New Roman"/>
          <w:b/>
          <w:bCs w:val="false"/>
          <w:sz w:val="24"/>
          <w:szCs w:val="24"/>
          <w:highlight w:val="white"/>
        </w:rPr>
        <w:t>Relação do índice pélvico-trocantérico com a Síndrome Dolorosa do Grande Trocanter</w:t>
      </w:r>
      <w:r>
        <w:rPr>
          <w:rFonts w:eastAsia="Roboto" w:cs="Roboto" w:ascii="Times New Roman" w:hAnsi="Times New Roman"/>
          <w:b w:val="false"/>
          <w:bCs w:val="false"/>
          <w:sz w:val="24"/>
          <w:szCs w:val="24"/>
          <w:highlight w:val="white"/>
        </w:rPr>
        <w:t>. 2017. Dissertação de mestrado (PósGraduado em Ciências Aplicadas à Cirurgia e à Oftalmologia) - Universidade Federal de Minas Gerais, [</w:t>
      </w:r>
      <w:r>
        <w:rPr>
          <w:rFonts w:eastAsia="Roboto" w:cs="Roboto" w:ascii="Times New Roman" w:hAnsi="Times New Roman"/>
          <w:b w:val="false"/>
          <w:bCs w:val="false"/>
          <w:i/>
          <w:sz w:val="24"/>
          <w:szCs w:val="24"/>
          <w:highlight w:val="white"/>
        </w:rPr>
        <w:t>S. l.</w:t>
      </w:r>
      <w:r>
        <w:rPr>
          <w:rFonts w:eastAsia="Roboto" w:cs="Roboto" w:ascii="Times New Roman" w:hAnsi="Times New Roman"/>
          <w:b w:val="false"/>
          <w:bCs w:val="false"/>
          <w:sz w:val="24"/>
          <w:szCs w:val="24"/>
          <w:highlight w:val="white"/>
        </w:rPr>
        <w:t xml:space="preserve">], 2017. Disponível em: http://hdl.handle.net/1843/BUBD-AW6GBL. Acesso em: 6 abr. 2020.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Roboto" w:cs="Roboto" w:ascii="Times New Roman" w:hAnsi="Times New Roman"/>
          <w:b w:val="false"/>
          <w:bCs w:val="false"/>
          <w:sz w:val="24"/>
          <w:szCs w:val="24"/>
          <w:highlight w:val="white"/>
        </w:rPr>
        <w:t xml:space="preserve">SILVA, Erislane Natália de Oliveira. </w:t>
      </w:r>
      <w:r>
        <w:rPr>
          <w:rFonts w:eastAsia="Roboto" w:cs="Roboto" w:ascii="Times New Roman" w:hAnsi="Times New Roman"/>
          <w:b/>
          <w:bCs w:val="false"/>
          <w:sz w:val="24"/>
          <w:szCs w:val="24"/>
          <w:highlight w:val="white"/>
        </w:rPr>
        <w:t>Avaliação e manejo fisioterapêutico da síndrome da dor trocantérica maior: revisão integrativa</w:t>
      </w:r>
      <w:r>
        <w:rPr>
          <w:rFonts w:eastAsia="Roboto" w:cs="Roboto" w:ascii="Times New Roman" w:hAnsi="Times New Roman"/>
          <w:b w:val="false"/>
          <w:bCs w:val="false"/>
          <w:sz w:val="24"/>
          <w:szCs w:val="24"/>
          <w:highlight w:val="white"/>
        </w:rPr>
        <w:t>. 2019. Trabalho de Conclusão de curso (Graduada em fisioterapia) - Universidade Federal do Rio Grande do Norte, [</w:t>
      </w:r>
      <w:r>
        <w:rPr>
          <w:rFonts w:eastAsia="Roboto" w:cs="Roboto" w:ascii="Times New Roman" w:hAnsi="Times New Roman"/>
          <w:b w:val="false"/>
          <w:bCs w:val="false"/>
          <w:i/>
          <w:sz w:val="24"/>
          <w:szCs w:val="24"/>
          <w:highlight w:val="white"/>
        </w:rPr>
        <w:t>S. l.</w:t>
      </w:r>
      <w:r>
        <w:rPr>
          <w:rFonts w:eastAsia="Roboto" w:cs="Roboto" w:ascii="Times New Roman" w:hAnsi="Times New Roman"/>
          <w:b w:val="false"/>
          <w:bCs w:val="false"/>
          <w:sz w:val="24"/>
          <w:szCs w:val="24"/>
          <w:highlight w:val="white"/>
        </w:rPr>
        <w:t>], 2019. Disponível em: http://monografias.ufrn.br/handle/123456789/9463. Acesso em: 6 abr. 2020.</w:t>
      </w:r>
    </w:p>
    <w:p>
      <w:pPr>
        <w:pStyle w:val="Normal"/>
        <w:spacing w:lineRule="auto" w:line="360"/>
        <w:jc w:val="both"/>
        <w:rPr>
          <w:rFonts w:ascii="Times New Roman" w:hAnsi="Times New Roman" w:eastAsia="Roboto" w:cs="Roboto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eastAsia="Roboto" w:cs="Roboto" w:ascii="Times New Roman" w:hAnsi="Times New Roman"/>
          <w:b w:val="false"/>
          <w:bCs w:val="false"/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Palavras-chave: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Síndrome trocantérica; Fisioterapia; Dor no quadril.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567" w:top="1701" w:footer="72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page">
            <wp:posOffset>-440055</wp:posOffset>
          </wp:positionH>
          <wp:positionV relativeFrom="page">
            <wp:posOffset>10486390</wp:posOffset>
          </wp:positionV>
          <wp:extent cx="7560310" cy="210185"/>
          <wp:effectExtent l="0" t="0" r="0" b="0"/>
          <wp:wrapSquare wrapText="bothSides"/>
          <wp:docPr id="2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5622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1993900</wp:posOffset>
          </wp:positionH>
          <wp:positionV relativeFrom="paragraph">
            <wp:posOffset>-48260</wp:posOffset>
          </wp:positionV>
          <wp:extent cx="1771650" cy="513080"/>
          <wp:effectExtent l="0" t="0" r="0" b="0"/>
          <wp:wrapSquare wrapText="bothSides"/>
          <wp:docPr id="3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5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5715</wp:posOffset>
          </wp:positionH>
          <wp:positionV relativeFrom="paragraph">
            <wp:posOffset>61595</wp:posOffset>
          </wp:positionV>
          <wp:extent cx="2162175" cy="765175"/>
          <wp:effectExtent l="0" t="0" r="0" b="0"/>
          <wp:wrapNone/>
          <wp:docPr id="1" name="Imagem 2" descr="C:\Users\ailton.silva\Google Drive (sua.unistudy@gmail.com)\CONEXÃO\topo-formulario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ailton.silva\Google Drive (sua.unistudy@gmail.com)\CONEXÃO\topo-formulario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03" t="33398" r="57344" b="26138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Web"/>
      <w:tabs>
        <w:tab w:val="clear" w:pos="708"/>
        <w:tab w:val="right" w:pos="9214" w:leader="none"/>
      </w:tabs>
      <w:spacing w:beforeAutospacing="0" w:before="0" w:afterAutospacing="0" w:after="120"/>
      <w:ind w:left="3969" w:right="-143" w:hanging="0"/>
      <w:textAlignment w:val="baseline"/>
      <w:rPr>
        <w:sz w:val="12"/>
      </w:rPr>
    </w:pPr>
    <w:r>
      <w:rPr>
        <w:rFonts w:cs="Arial" w:ascii="Arial" w:hAnsi="Arial"/>
        <w:b/>
        <w:bCs/>
        <w:color w:val="000000"/>
        <w:kern w:val="2"/>
        <w:sz w:val="20"/>
        <w:szCs w:val="40"/>
      </w:rPr>
      <w:t>CONEXÃO UNIFAMETRO 2020</w:t>
    </w:r>
  </w:p>
  <w:p>
    <w:pPr>
      <w:pStyle w:val="NormalWeb"/>
      <w:tabs>
        <w:tab w:val="clear" w:pos="708"/>
        <w:tab w:val="right" w:pos="9214" w:leader="none"/>
      </w:tabs>
      <w:spacing w:beforeAutospacing="0" w:before="0" w:afterAutospacing="0" w:after="120"/>
      <w:ind w:left="3969" w:right="-143" w:hanging="0"/>
      <w:textAlignment w:val="baseline"/>
      <w:rPr>
        <w:sz w:val="12"/>
      </w:rPr>
    </w:pPr>
    <w:r>
      <w:rPr>
        <w:rFonts w:cs="Arial" w:ascii="Arial" w:hAnsi="Arial"/>
        <w:b/>
        <w:bCs/>
        <w:color w:val="000000"/>
        <w:kern w:val="2"/>
        <w:sz w:val="20"/>
        <w:szCs w:val="40"/>
      </w:rPr>
      <w:t>XVI SEMANA ACADÊMICA</w:t>
    </w:r>
  </w:p>
  <w:p>
    <w:pPr>
      <w:pStyle w:val="NormalWeb"/>
      <w:tabs>
        <w:tab w:val="clear" w:pos="708"/>
        <w:tab w:val="right" w:pos="9214" w:leader="none"/>
      </w:tabs>
      <w:spacing w:beforeAutospacing="0" w:before="0" w:afterAutospacing="0" w:after="120"/>
      <w:ind w:left="3969" w:right="-143" w:hanging="0"/>
      <w:textAlignment w:val="baseline"/>
      <w:rPr/>
    </w:pPr>
    <w:r>
      <w:rPr>
        <w:rFonts w:cs="Arial" w:ascii="Arial" w:hAnsi="Arial"/>
        <w:b/>
        <w:bCs/>
        <w:color w:val="000000"/>
        <w:kern w:val="2"/>
        <w:sz w:val="20"/>
        <w:szCs w:val="40"/>
      </w:rPr>
      <w:t>ISSN: 2357-8645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28fc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5f28fc"/>
    <w:rPr>
      <w:rFonts w:ascii="Liberation Serif" w:hAnsi="Liberation Serif" w:eastAsia="Lucida Sans Unicode" w:cs="Mangal"/>
      <w:kern w:val="2"/>
      <w:sz w:val="24"/>
      <w:szCs w:val="24"/>
      <w:lang w:eastAsia="zh-CN" w:bidi="hi-IN"/>
    </w:rPr>
  </w:style>
  <w:style w:type="character" w:styleId="LinkdaInternet">
    <w:name w:val="Link da Internet"/>
    <w:uiPriority w:val="99"/>
    <w:unhideWhenUsed/>
    <w:rsid w:val="005f28fc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f28fc"/>
    <w:rPr>
      <w:rFonts w:ascii="Liberation Serif" w:hAnsi="Liberation Serif" w:eastAsia="Lucida Sans Unicode" w:cs="Mangal"/>
      <w:kern w:val="2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f28fc"/>
    <w:rPr>
      <w:rFonts w:ascii="Liberation Serif" w:hAnsi="Liberation Serif" w:eastAsia="Lucida Sans Unicode" w:cs="Mangal"/>
      <w:kern w:val="2"/>
      <w:sz w:val="24"/>
      <w:szCs w:val="21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qFormat/>
    <w:rsid w:val="002c73d2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rsid w:val="005f28fc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lear" w:pos="708"/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lear" w:pos="708"/>
        <w:tab w:val="center" w:pos="4252" w:leader="none"/>
        <w:tab w:val="right" w:pos="8504" w:leader="none"/>
      </w:tabs>
    </w:pPr>
    <w:rPr>
      <w:szCs w:val="21"/>
    </w:rPr>
  </w:style>
  <w:style w:type="paragraph" w:styleId="NormalWeb">
    <w:name w:val="Normal (Web)"/>
    <w:basedOn w:val="Normal"/>
    <w:uiPriority w:val="99"/>
    <w:unhideWhenUsed/>
    <w:qFormat/>
    <w:rsid w:val="005f28fc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First Take  Demo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52CB7"/>
    <w:rsid w:val="002A3AF6"/>
    <w:rsid w:val="00335A88"/>
    <w:rsid w:val="00942F21"/>
    <w:rsid w:val="00A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LibreOffice/6.3.3.2$Windows_X86_64 LibreOffice_project/a64200df03143b798afd1ec74a12ab50359878ed</Application>
  <Pages>3</Pages>
  <Words>967</Words>
  <Characters>6011</Characters>
  <CharactersWithSpaces>6969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2020-09-12T19:51:00Z</dcterms:created>
  <dc:creator>Ana Ciléia Henriques</dc:creator>
  <dc:description/>
  <dc:language>pt-BR</dc:language>
  <cp:lastModifiedBy/>
  <dcterms:modified xsi:type="dcterms:W3CDTF">2020-09-27T13:49:26Z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